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2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3529"/>
        <w:gridCol w:w="444"/>
        <w:gridCol w:w="1655"/>
        <w:gridCol w:w="1177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0" w:type="dxa"/>
            <w:gridSpan w:val="2"/>
          </w:tcPr>
          <w:p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4" w:type="dxa"/>
            <w:gridSpan w:val="3"/>
          </w:tcPr>
          <w:p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XÂY DỰNG </w:t>
            </w:r>
          </w:p>
        </w:tc>
        <w:tc>
          <w:tcPr>
            <w:tcW w:w="1655" w:type="dxa"/>
          </w:tcPr>
          <w:p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 1</w:t>
            </w:r>
          </w:p>
        </w:tc>
        <w:tc>
          <w:tcPr>
            <w:tcW w:w="1177" w:type="dxa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6"/>
            <w:vAlign w:val="center"/>
          </w:tcPr>
          <w:p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</w:t>
            </w:r>
            <w:r>
              <w:rPr>
                <w:color w:val="FF0000"/>
                <w:sz w:val="24"/>
                <w:shd w:val="clear" w:color="auto" w:fill="FFFFFF"/>
              </w:rPr>
              <w:t>DXD0330</w:t>
            </w:r>
            <w:r>
              <w:rPr>
                <w:color w:val="FF0000"/>
                <w:spacing w:val="-4"/>
                <w:sz w:val="24"/>
              </w:rPr>
              <w:t xml:space="preserve">                                                                  </w:t>
            </w:r>
            <w:r>
              <w:rPr>
                <w:sz w:val="24"/>
              </w:rPr>
              <w:t xml:space="preserve">Tên học phần:   </w:t>
            </w:r>
            <w:r>
              <w:rPr>
                <w:color w:val="FF0000"/>
                <w:sz w:val="24"/>
                <w:shd w:val="clear" w:color="auto" w:fill="FFFFFF"/>
              </w:rPr>
              <w:t>Kinh tế xây dựng</w:t>
            </w:r>
            <w:r>
              <w:rPr>
                <w:color w:val="FF0000"/>
                <w:sz w:val="24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nhóm lớp HP: </w:t>
            </w:r>
          </w:p>
        </w:tc>
        <w:tc>
          <w:tcPr>
            <w:tcW w:w="8234" w:type="dxa"/>
            <w:gridSpan w:val="5"/>
            <w:vAlign w:val="center"/>
          </w:tcPr>
          <w:p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color w:val="FF0000"/>
                <w:sz w:val="24"/>
                <w:shd w:val="clear" w:color="auto" w:fill="FFFFFF"/>
              </w:rPr>
              <w:t xml:space="preserve">211_DXD0330_01 </w:t>
            </w:r>
            <w:r>
              <w:rPr>
                <w:color w:val="333333"/>
                <w:sz w:val="24"/>
                <w:shd w:val="clear" w:color="auto" w:fill="FFFFFF"/>
              </w:rPr>
              <w:t xml:space="preserve">và  </w:t>
            </w:r>
            <w:r>
              <w:rPr>
                <w:color w:val="FF0000"/>
                <w:sz w:val="24"/>
                <w:shd w:val="clear" w:color="auto" w:fill="FFFFFF"/>
              </w:rPr>
              <w:t>211_DXD0330_02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</w:tcPr>
          <w:p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70 (phút)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pStyle w:val="3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</w:tcPr>
          <w:p>
            <w:pPr>
              <w:pStyle w:val="3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6"/>
          </w:tcPr>
          <w:p>
            <w:pPr>
              <w:pStyle w:val="3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>
            <w:pPr>
              <w:pStyle w:val="3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  <w:r>
              <w:rPr>
                <w:rStyle w:val="15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Upload file bài làm (word, excel, pdf…);</w:t>
            </w:r>
          </w:p>
          <w:p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>
      <w:pPr>
        <w:tabs>
          <w:tab w:val="left" w:pos="284"/>
          <w:tab w:val="right" w:leader="dot" w:pos="9072"/>
        </w:tabs>
        <w:spacing w:before="240"/>
        <w:ind w:left="270"/>
        <w:jc w:val="both"/>
      </w:pPr>
      <w:r>
        <w:rPr>
          <w:b/>
          <w:bCs/>
          <w:u w:val="single"/>
        </w:rPr>
        <w:t>Câu 1:</w:t>
      </w:r>
      <w:r>
        <w:t xml:space="preserve"> (3 điểm)</w:t>
      </w:r>
    </w:p>
    <w:p>
      <w:pPr>
        <w:tabs>
          <w:tab w:val="left" w:pos="284"/>
          <w:tab w:val="right" w:leader="dot" w:pos="9072"/>
        </w:tabs>
        <w:spacing w:before="240"/>
        <w:ind w:left="270"/>
        <w:jc w:val="both"/>
        <w:rPr>
          <w:b/>
          <w:bCs/>
          <w:sz w:val="28"/>
          <w:szCs w:val="28"/>
          <w:u w:val="single"/>
          <w:lang w:val="pt-BR"/>
        </w:rPr>
      </w:pPr>
      <w:r>
        <w:rPr>
          <w:bCs/>
          <w:sz w:val="28"/>
          <w:szCs w:val="28"/>
          <w:lang w:val="pt-BR"/>
        </w:rPr>
        <w:t>Nêu và phân tích ngắn gọn các nguyên tắc của quản lý?</w:t>
      </w:r>
    </w:p>
    <w:p>
      <w:pPr>
        <w:tabs>
          <w:tab w:val="left" w:pos="284"/>
          <w:tab w:val="right" w:leader="dot" w:pos="9072"/>
        </w:tabs>
        <w:spacing w:before="240"/>
        <w:ind w:left="270"/>
        <w:jc w:val="both"/>
        <w:rPr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u w:val="single"/>
          <w:lang w:val="pt-BR"/>
        </w:rPr>
        <w:t>Câu 2:</w:t>
      </w:r>
      <w:r>
        <w:rPr>
          <w:bCs/>
          <w:sz w:val="28"/>
          <w:szCs w:val="28"/>
          <w:lang w:val="pt-BR"/>
        </w:rPr>
        <w:t xml:space="preserve"> (3 điểm)</w:t>
      </w:r>
    </w:p>
    <w:p>
      <w:pPr>
        <w:spacing w:before="240" w:after="60"/>
        <w:ind w:left="270"/>
        <w:rPr>
          <w:b/>
          <w:bCs/>
          <w:u w:val="single"/>
          <w:lang w:val="pt-BR"/>
        </w:rPr>
      </w:pPr>
      <w:r>
        <w:rPr>
          <w:bCs/>
          <w:lang w:val="pt-BR"/>
        </w:rPr>
        <w:t xml:space="preserve">Cho biết các bước thiết kế? Nêu tên các loại công trình tương ứng cho từng bước? Kể tên các thành phần hồ sơ chính trong nội dung thiết kế </w:t>
      </w:r>
    </w:p>
    <w:p>
      <w:pPr>
        <w:tabs>
          <w:tab w:val="left" w:pos="284"/>
          <w:tab w:val="right" w:leader="dot" w:pos="9072"/>
        </w:tabs>
        <w:spacing w:before="240"/>
        <w:ind w:left="270"/>
        <w:jc w:val="both"/>
      </w:pPr>
      <w:r>
        <w:rPr>
          <w:b/>
          <w:bCs/>
          <w:u w:val="single"/>
        </w:rPr>
        <w:t>Câu 3:</w:t>
      </w:r>
      <w:r>
        <w:t xml:space="preserve"> (4 điểm): </w:t>
      </w:r>
    </w:p>
    <w:p>
      <w:pPr>
        <w:spacing w:before="120" w:after="120"/>
        <w:jc w:val="both"/>
        <w:rPr>
          <w:b/>
          <w:bCs/>
          <w:u w:val="single"/>
          <w:lang w:val="pt-BR"/>
        </w:rPr>
      </w:pPr>
      <w:r>
        <w:rPr>
          <w:bCs/>
          <w:lang w:val="pt-BR"/>
        </w:rPr>
        <w:t xml:space="preserve">Một công ty có 2 dự án với các thông số sau </w:t>
      </w:r>
    </w:p>
    <w:tbl>
      <w:tblPr>
        <w:tblStyle w:val="5"/>
        <w:tblW w:w="9213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80"/>
        <w:gridCol w:w="1890"/>
        <w:gridCol w:w="1620"/>
        <w:gridCol w:w="1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20" w:after="120"/>
              <w:jc w:val="both"/>
              <w:rPr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288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20" w:after="120"/>
              <w:jc w:val="center"/>
              <w:rPr>
                <w:bCs/>
              </w:rPr>
            </w:pPr>
            <w:r>
              <w:rPr>
                <w:b/>
                <w:bCs/>
              </w:rPr>
              <w:t>Khoản mục</w:t>
            </w:r>
          </w:p>
        </w:tc>
        <w:tc>
          <w:tcPr>
            <w:tcW w:w="189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79646"/>
          </w:tcPr>
          <w:p>
            <w:pPr>
              <w:spacing w:before="120" w:after="120"/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ĐVT</w:t>
            </w:r>
          </w:p>
        </w:tc>
        <w:tc>
          <w:tcPr>
            <w:tcW w:w="162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20" w:after="120"/>
              <w:ind w:left="-19"/>
              <w:jc w:val="center"/>
              <w:rPr>
                <w:bCs/>
              </w:rPr>
            </w:pPr>
            <w:r>
              <w:rPr>
                <w:b/>
                <w:bCs/>
              </w:rPr>
              <w:t>DA 1</w:t>
            </w:r>
          </w:p>
        </w:tc>
        <w:tc>
          <w:tcPr>
            <w:tcW w:w="1743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before="120" w:after="120"/>
              <w:ind w:left="-22"/>
              <w:jc w:val="center"/>
              <w:rPr>
                <w:bCs/>
              </w:rPr>
            </w:pPr>
            <w:r>
              <w:rPr>
                <w:b/>
                <w:bCs/>
              </w:rPr>
              <w:t>DA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483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Vốn đầu tư ban đầu (Năm thứ 0)</w:t>
            </w:r>
          </w:p>
        </w:tc>
        <w:tc>
          <w:tcPr>
            <w:tcW w:w="189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Triệu đồng</w:t>
            </w:r>
          </w:p>
        </w:tc>
        <w:tc>
          <w:tcPr>
            <w:tcW w:w="162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ind w:left="-19"/>
              <w:jc w:val="right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743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483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Thời gian sử dụng </w:t>
            </w:r>
          </w:p>
        </w:tc>
        <w:tc>
          <w:tcPr>
            <w:tcW w:w="18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FE9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Năm</w:t>
            </w:r>
          </w:p>
        </w:tc>
        <w:tc>
          <w:tcPr>
            <w:tcW w:w="16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ind w:left="-19"/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483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Chi phí hàng năm </w:t>
            </w:r>
          </w:p>
        </w:tc>
        <w:tc>
          <w:tcPr>
            <w:tcW w:w="18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Triệu đồng/năm</w:t>
            </w:r>
          </w:p>
        </w:tc>
        <w:tc>
          <w:tcPr>
            <w:tcW w:w="16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ind w:left="-19"/>
              <w:jc w:val="right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7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483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Thu nhập hằng năm </w:t>
            </w:r>
          </w:p>
        </w:tc>
        <w:tc>
          <w:tcPr>
            <w:tcW w:w="18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FE9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Triệu đồng/năm</w:t>
            </w:r>
          </w:p>
        </w:tc>
        <w:tc>
          <w:tcPr>
            <w:tcW w:w="16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ind w:left="-19"/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483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Giá trị còn lại </w:t>
            </w:r>
          </w:p>
        </w:tc>
        <w:tc>
          <w:tcPr>
            <w:tcW w:w="18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Triệu đồng</w:t>
            </w:r>
          </w:p>
        </w:tc>
        <w:tc>
          <w:tcPr>
            <w:tcW w:w="16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ind w:left="-19"/>
              <w:jc w:val="righ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483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Lãi suất i</w:t>
            </w:r>
          </w:p>
        </w:tc>
        <w:tc>
          <w:tcPr>
            <w:tcW w:w="18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%/năm</w:t>
            </w:r>
          </w:p>
        </w:tc>
        <w:tc>
          <w:tcPr>
            <w:tcW w:w="16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ind w:left="-19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</w:tbl>
    <w:p>
      <w:pPr>
        <w:numPr>
          <w:ilvl w:val="0"/>
          <w:numId w:val="1"/>
        </w:numPr>
        <w:spacing w:before="120" w:after="120"/>
        <w:jc w:val="both"/>
        <w:rPr>
          <w:bCs/>
          <w:lang w:val="pt-BR"/>
        </w:rPr>
      </w:pPr>
      <w:r>
        <w:rPr>
          <w:bCs/>
          <w:lang w:val="pt-BR"/>
        </w:rPr>
        <w:t>Vẽ sơ đồ dòng tiền cho từng dự án (1 điểm)</w:t>
      </w:r>
    </w:p>
    <w:p>
      <w:pPr>
        <w:numPr>
          <w:ilvl w:val="0"/>
          <w:numId w:val="1"/>
        </w:numPr>
        <w:spacing w:before="120" w:after="120"/>
        <w:jc w:val="both"/>
        <w:rPr>
          <w:bCs/>
          <w:lang w:val="pt-BR"/>
        </w:rPr>
      </w:pPr>
      <w:r>
        <w:rPr>
          <w:bCs/>
          <w:lang w:val="pt-BR"/>
        </w:rPr>
        <w:t>Tính IRR cho từng dự án.  (2.25 điểm)</w:t>
      </w:r>
    </w:p>
    <w:p>
      <w:pPr>
        <w:numPr>
          <w:ilvl w:val="0"/>
          <w:numId w:val="1"/>
        </w:numPr>
        <w:spacing w:before="120" w:after="120"/>
        <w:jc w:val="both"/>
        <w:rPr>
          <w:bCs/>
          <w:lang w:val="pt-BR"/>
        </w:rPr>
      </w:pPr>
      <w:r>
        <w:rPr>
          <w:bCs/>
          <w:lang w:val="pt-BR"/>
        </w:rPr>
        <w:t xml:space="preserve">Trên cơ sở đó hãy lựa chọn dự án để thực hiện. Cho MARR = 20% (0.75 điểm) </w:t>
      </w:r>
    </w:p>
    <w:p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>
        <w:rPr>
          <w:i/>
          <w:iCs/>
        </w:rPr>
        <w:t>Ngày biên soạn:  25.10.2021</w:t>
      </w:r>
      <w:r>
        <w:rPr>
          <w:i/>
          <w:iCs/>
        </w:rPr>
        <w:tab/>
      </w:r>
    </w:p>
    <w:p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 xml:space="preserve">Giảng viên biên soạn đề thi: ThS. Nguyễn Phi Khanh </w:t>
      </w:r>
      <w:r>
        <w:tab/>
      </w:r>
    </w:p>
    <w:p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16"/>
        </w:rPr>
        <w:tab/>
      </w:r>
    </w:p>
    <w:p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i/>
          <w:iCs/>
        </w:rPr>
        <w:t xml:space="preserve">Ngày kiểm duyệt:  </w:t>
      </w:r>
    </w:p>
    <w:p>
      <w:pPr>
        <w:tabs>
          <w:tab w:val="left" w:pos="567"/>
          <w:tab w:val="center" w:pos="2835"/>
        </w:tabs>
        <w:spacing w:before="120"/>
        <w:ind w:left="142"/>
        <w:rPr>
          <w:rFonts w:hint="default"/>
          <w:lang w:val="en-US"/>
        </w:rPr>
      </w:pPr>
      <w:r>
        <w:rPr>
          <w:b/>
          <w:bCs/>
        </w:rPr>
        <w:t>Trưởng (Phó) Khoa/Bộ môn kiểm duyệt đề thi:</w:t>
      </w:r>
      <w:r>
        <w:rPr>
          <w:rFonts w:hint="default"/>
          <w:b/>
          <w:bCs/>
          <w:lang w:val="en-US"/>
        </w:rPr>
        <w:t xml:space="preserve"> PGS</w:t>
      </w:r>
      <w:r>
        <w:rPr>
          <w:b/>
          <w:bCs/>
        </w:rPr>
        <w:t>.</w:t>
      </w:r>
      <w:r>
        <w:rPr>
          <w:rFonts w:hint="default"/>
          <w:b/>
          <w:bCs/>
          <w:lang w:val="en-US"/>
        </w:rPr>
        <w:t xml:space="preserve">TS  </w:t>
      </w:r>
      <w:r>
        <w:rPr>
          <w:b/>
          <w:bCs/>
        </w:rPr>
        <w:t xml:space="preserve"> </w:t>
      </w:r>
      <w:r>
        <w:rPr>
          <w:rFonts w:hint="default"/>
          <w:b/>
          <w:bCs/>
          <w:lang w:val="en-US"/>
        </w:rPr>
        <w:t>Ngô Quang Tường</w:t>
      </w:r>
      <w:bookmarkStart w:id="0" w:name="_GoBack"/>
      <w:bookmarkEnd w:id="0"/>
    </w:p>
    <w:p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>
        <w:rPr>
          <w:bCs/>
          <w:szCs w:val="26"/>
        </w:rPr>
        <w:t xml:space="preserve">Sau khi </w:t>
      </w:r>
      <w:r>
        <w:t>kiểm duyệt đề thi,</w:t>
      </w:r>
      <w:r>
        <w:rPr>
          <w:b/>
          <w:bCs/>
        </w:rPr>
        <w:t xml:space="preserve"> Trưởng (Phó) Khoa/Bộ môn </w:t>
      </w:r>
      <w:r>
        <w:rPr>
          <w:bCs/>
          <w:szCs w:val="26"/>
        </w:rPr>
        <w:t>gửi về Trung tâm Khảo thí qua email:</w:t>
      </w:r>
      <w:r>
        <w:rPr>
          <w:b/>
          <w:szCs w:val="26"/>
        </w:rPr>
        <w:t xml:space="preserve"> </w:t>
      </w:r>
      <w:r>
        <w:fldChar w:fldCharType="begin"/>
      </w:r>
      <w:r>
        <w:instrText xml:space="preserve"> HYPERLINK "mailto:khaothivanlang@gmail.com" </w:instrText>
      </w:r>
      <w:r>
        <w:fldChar w:fldCharType="separate"/>
      </w:r>
      <w:r>
        <w:rPr>
          <w:rStyle w:val="8"/>
          <w:rFonts w:eastAsiaTheme="majorEastAsia"/>
          <w:szCs w:val="26"/>
        </w:rPr>
        <w:t>khaothivanlang@gmail.com</w:t>
      </w:r>
      <w:r>
        <w:rPr>
          <w:rStyle w:val="8"/>
          <w:rFonts w:eastAsiaTheme="majorEastAsia"/>
          <w:szCs w:val="26"/>
        </w:rPr>
        <w:fldChar w:fldCharType="end"/>
      </w:r>
      <w:r>
        <w:rPr>
          <w:b/>
          <w:bCs/>
          <w:color w:val="000000" w:themeColor="text1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szCs w:val="26"/>
        </w:rPr>
        <w:t>file word và file pdf (được đặt password trên 1 file nén/lần gửi) và nhắn tin password + họ tên GV gửi qua Số điện thoại Thầy Phan Nhất Linh (</w:t>
      </w:r>
      <w:r>
        <w:rPr>
          <w:b/>
          <w:bCs/>
          <w:szCs w:val="26"/>
        </w:rPr>
        <w:t>0918.01.03.09</w:t>
      </w:r>
      <w:r>
        <w:rPr>
          <w:szCs w:val="26"/>
        </w:rPr>
        <w:t>).</w:t>
      </w:r>
    </w:p>
    <w:sectPr>
      <w:headerReference r:id="rId5" w:type="default"/>
      <w:pgSz w:w="11907" w:h="16840"/>
      <w:pgMar w:top="1134" w:right="964" w:bottom="1134" w:left="1418" w:header="567" w:footer="23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b/>
        <w:bCs/>
      </w:rPr>
    </w:pPr>
    <w:r>
      <w:rPr>
        <w:b/>
        <w:bCs/>
      </w:rPr>
      <w:t>BM-004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01B06"/>
    <w:multiLevelType w:val="multilevel"/>
    <w:tmpl w:val="4C201B06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C2161"/>
    <w:rsid w:val="002D5E96"/>
    <w:rsid w:val="00306EF7"/>
    <w:rsid w:val="00364A6F"/>
    <w:rsid w:val="003677F8"/>
    <w:rsid w:val="00384C82"/>
    <w:rsid w:val="00400F29"/>
    <w:rsid w:val="00403868"/>
    <w:rsid w:val="004418BA"/>
    <w:rsid w:val="004C0CBC"/>
    <w:rsid w:val="004E2942"/>
    <w:rsid w:val="004F59A8"/>
    <w:rsid w:val="005046D7"/>
    <w:rsid w:val="005536B6"/>
    <w:rsid w:val="005538CA"/>
    <w:rsid w:val="005C343D"/>
    <w:rsid w:val="00635F5C"/>
    <w:rsid w:val="00664FCE"/>
    <w:rsid w:val="006C3E61"/>
    <w:rsid w:val="006C47FD"/>
    <w:rsid w:val="006E30E0"/>
    <w:rsid w:val="0072312D"/>
    <w:rsid w:val="00750DEE"/>
    <w:rsid w:val="007642AF"/>
    <w:rsid w:val="007938F3"/>
    <w:rsid w:val="007C0E85"/>
    <w:rsid w:val="007D3285"/>
    <w:rsid w:val="007FF01A"/>
    <w:rsid w:val="008274FF"/>
    <w:rsid w:val="00835BDA"/>
    <w:rsid w:val="008838ED"/>
    <w:rsid w:val="00885FBD"/>
    <w:rsid w:val="008B3402"/>
    <w:rsid w:val="008C7EFD"/>
    <w:rsid w:val="00907007"/>
    <w:rsid w:val="00952357"/>
    <w:rsid w:val="009A2AF1"/>
    <w:rsid w:val="009B69C6"/>
    <w:rsid w:val="009C138D"/>
    <w:rsid w:val="009C3BD5"/>
    <w:rsid w:val="009F67A3"/>
    <w:rsid w:val="00A04E8E"/>
    <w:rsid w:val="00A514F1"/>
    <w:rsid w:val="00A64487"/>
    <w:rsid w:val="00A66D58"/>
    <w:rsid w:val="00A97788"/>
    <w:rsid w:val="00AD50B8"/>
    <w:rsid w:val="00B407F1"/>
    <w:rsid w:val="00B468A2"/>
    <w:rsid w:val="00B86B5F"/>
    <w:rsid w:val="00BE2D28"/>
    <w:rsid w:val="00BF5A06"/>
    <w:rsid w:val="00C6114D"/>
    <w:rsid w:val="00C72B4C"/>
    <w:rsid w:val="00CA34AB"/>
    <w:rsid w:val="00CA377C"/>
    <w:rsid w:val="00CE7015"/>
    <w:rsid w:val="00D11C4E"/>
    <w:rsid w:val="00D204EB"/>
    <w:rsid w:val="00D87439"/>
    <w:rsid w:val="00DA1B0F"/>
    <w:rsid w:val="00DA7163"/>
    <w:rsid w:val="00DB6ECB"/>
    <w:rsid w:val="00DC5876"/>
    <w:rsid w:val="00DE17E5"/>
    <w:rsid w:val="00E405D3"/>
    <w:rsid w:val="00E557EC"/>
    <w:rsid w:val="00E7616C"/>
    <w:rsid w:val="00E84FEF"/>
    <w:rsid w:val="00E90C5B"/>
    <w:rsid w:val="00EC1180"/>
    <w:rsid w:val="00ED6F8A"/>
    <w:rsid w:val="00EF5970"/>
    <w:rsid w:val="00F01133"/>
    <w:rsid w:val="00F13CA5"/>
    <w:rsid w:val="00F23F7C"/>
    <w:rsid w:val="00F74100"/>
    <w:rsid w:val="00F76816"/>
    <w:rsid w:val="00F95BFB"/>
    <w:rsid w:val="00FB4792"/>
    <w:rsid w:val="00FD6AF8"/>
    <w:rsid w:val="0F3EB398"/>
    <w:rsid w:val="24F727FC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597" w:themeColor="accent1" w:themeShade="BF"/>
      <w:sz w:val="22"/>
      <w:szCs w:val="32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40"/>
      <w:outlineLvl w:val="1"/>
    </w:pPr>
    <w:rPr>
      <w:rFonts w:eastAsiaTheme="majorEastAsia" w:cstheme="majorBidi"/>
      <w:color w:val="2F5597" w:themeColor="accent1" w:themeShade="BF"/>
      <w:szCs w:val="2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character" w:styleId="8">
    <w:name w:val="Hyperlink"/>
    <w:basedOn w:val="4"/>
    <w:unhideWhenUsed/>
    <w:qFormat/>
    <w:uiPriority w:val="99"/>
    <w:rPr>
      <w:color w:val="0000FF"/>
      <w:u w:val="single"/>
    </w:rPr>
  </w:style>
  <w:style w:type="table" w:styleId="9">
    <w:name w:val="Table Grid"/>
    <w:basedOn w:val="5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basedOn w:val="4"/>
    <w:link w:val="2"/>
    <w:uiPriority w:val="0"/>
    <w:rPr>
      <w:rFonts w:eastAsiaTheme="majorEastAsia" w:cstheme="majorBidi"/>
      <w:b/>
      <w:color w:val="2F5597" w:themeColor="accent1" w:themeShade="BF"/>
      <w:szCs w:val="32"/>
    </w:rPr>
  </w:style>
  <w:style w:type="character" w:customStyle="1" w:styleId="11">
    <w:name w:val="Heading 2 Char"/>
    <w:basedOn w:val="4"/>
    <w:link w:val="3"/>
    <w:semiHidden/>
    <w:uiPriority w:val="9"/>
    <w:rPr>
      <w:rFonts w:ascii="Times New Roman" w:hAnsi="Times New Roman" w:eastAsiaTheme="majorEastAsia" w:cstheme="majorBidi"/>
      <w:color w:val="2F5597" w:themeColor="accent1" w:themeShade="BF"/>
      <w:sz w:val="26"/>
    </w:rPr>
  </w:style>
  <w:style w:type="character" w:customStyle="1" w:styleId="12">
    <w:name w:val="Header Char"/>
    <w:basedOn w:val="4"/>
    <w:link w:val="7"/>
    <w:uiPriority w:val="99"/>
    <w:rPr>
      <w:rFonts w:ascii="Times New Roman" w:hAnsi="Times New Roman" w:eastAsia="Times New Roman" w:cs="Times New Roman"/>
      <w:sz w:val="26"/>
      <w:szCs w:val="24"/>
    </w:rPr>
  </w:style>
  <w:style w:type="character" w:customStyle="1" w:styleId="13">
    <w:name w:val="Footer Char"/>
    <w:basedOn w:val="4"/>
    <w:link w:val="6"/>
    <w:uiPriority w:val="99"/>
    <w:rPr>
      <w:rFonts w:ascii="Times New Roman" w:hAnsi="Times New Roman" w:eastAsia="Times New Roman" w:cs="Times New Roman"/>
      <w:sz w:val="26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eop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1389</Characters>
  <Lines>11</Lines>
  <Paragraphs>3</Paragraphs>
  <TotalTime>0</TotalTime>
  <ScaleCrop>false</ScaleCrop>
  <LinksUpToDate>false</LinksUpToDate>
  <CharactersWithSpaces>1629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2021-10-29T02:45:00Z</dcterms:created>
  <dc:creator>Lê Quốc Nam - Phòng KT&amp;DBCL</dc:creator>
  <cp:lastModifiedBy>ASUS</cp:lastModifiedBy>
  <dcterms:modified xsi:type="dcterms:W3CDTF">2021-11-09T09:07:09Z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B430A72A2F01421C8778F8961E07663B</vt:lpwstr>
  </property>
</Properties>
</file>