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8340" w14:textId="77777777" w:rsidR="009F04A8" w:rsidRPr="003F1267" w:rsidRDefault="009F04A8" w:rsidP="00856055">
      <w:pPr>
        <w:pBdr>
          <w:bottom w:val="single" w:sz="6" w:space="1" w:color="auto"/>
        </w:pBdr>
        <w:spacing w:after="0"/>
        <w:jc w:val="center"/>
        <w:rPr>
          <w:rFonts w:ascii="Times New Roman" w:hAnsi="Times New Roman" w:cs="Times New Roman"/>
          <w:b/>
          <w:bCs/>
          <w:sz w:val="26"/>
          <w:szCs w:val="26"/>
        </w:rPr>
      </w:pPr>
    </w:p>
    <w:tbl>
      <w:tblPr>
        <w:tblStyle w:val="TableGrid2"/>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804"/>
        <w:gridCol w:w="19"/>
        <w:gridCol w:w="129"/>
        <w:gridCol w:w="1293"/>
        <w:gridCol w:w="658"/>
        <w:gridCol w:w="345"/>
        <w:gridCol w:w="832"/>
        <w:gridCol w:w="445"/>
        <w:gridCol w:w="975"/>
      </w:tblGrid>
      <w:tr w:rsidR="00770BBF" w:rsidRPr="003F1267" w14:paraId="442A73B8" w14:textId="77777777" w:rsidTr="00203A79">
        <w:tc>
          <w:tcPr>
            <w:tcW w:w="5505" w:type="dxa"/>
            <w:gridSpan w:val="2"/>
          </w:tcPr>
          <w:p w14:paraId="6DE79AFF" w14:textId="77777777" w:rsidR="00770BBF" w:rsidRPr="003F1267" w:rsidRDefault="00770BBF" w:rsidP="00770BBF">
            <w:pPr>
              <w:jc w:val="center"/>
              <w:rPr>
                <w:sz w:val="26"/>
                <w:szCs w:val="26"/>
              </w:rPr>
            </w:pPr>
            <w:bookmarkStart w:id="0" w:name="_Hlk73779944"/>
            <w:r w:rsidRPr="003F1267">
              <w:rPr>
                <w:sz w:val="26"/>
                <w:szCs w:val="26"/>
              </w:rPr>
              <w:t>TRƯỜNG ĐẠI HỌC VĂN LANG</w:t>
            </w:r>
          </w:p>
        </w:tc>
        <w:tc>
          <w:tcPr>
            <w:tcW w:w="4696" w:type="dxa"/>
            <w:gridSpan w:val="8"/>
          </w:tcPr>
          <w:p w14:paraId="693227B7" w14:textId="77777777" w:rsidR="00770BBF" w:rsidRPr="003F1267" w:rsidRDefault="00770BBF" w:rsidP="00770BBF">
            <w:pPr>
              <w:jc w:val="center"/>
              <w:rPr>
                <w:b/>
                <w:bCs/>
                <w:sz w:val="26"/>
                <w:szCs w:val="26"/>
              </w:rPr>
            </w:pPr>
            <w:r w:rsidRPr="003F1267">
              <w:rPr>
                <w:b/>
                <w:bCs/>
                <w:sz w:val="26"/>
                <w:szCs w:val="26"/>
              </w:rPr>
              <w:t>ĐỀ THI KẾT THÚC HỌC PHẦN</w:t>
            </w:r>
          </w:p>
        </w:tc>
      </w:tr>
      <w:tr w:rsidR="00AB78A2" w:rsidRPr="003F1267" w14:paraId="6A3F9E10" w14:textId="77777777" w:rsidTr="00AB78A2">
        <w:tc>
          <w:tcPr>
            <w:tcW w:w="5524" w:type="dxa"/>
            <w:gridSpan w:val="3"/>
          </w:tcPr>
          <w:p w14:paraId="2BA62453" w14:textId="77777777" w:rsidR="00AB78A2" w:rsidRPr="003F1267" w:rsidRDefault="00AB78A2" w:rsidP="00770BBF">
            <w:pPr>
              <w:spacing w:before="60"/>
              <w:jc w:val="center"/>
              <w:rPr>
                <w:b/>
                <w:sz w:val="26"/>
                <w:szCs w:val="26"/>
              </w:rPr>
            </w:pPr>
            <w:r w:rsidRPr="003F1267">
              <w:rPr>
                <w:b/>
                <w:color w:val="FF0000"/>
                <w:sz w:val="26"/>
                <w:szCs w:val="26"/>
              </w:rPr>
              <w:t>KHOA LUẬT</w:t>
            </w:r>
          </w:p>
        </w:tc>
        <w:tc>
          <w:tcPr>
            <w:tcW w:w="1422" w:type="dxa"/>
            <w:gridSpan w:val="2"/>
          </w:tcPr>
          <w:p w14:paraId="1FCC4CC3" w14:textId="77777777" w:rsidR="00AB78A2" w:rsidRPr="003F1267" w:rsidRDefault="00AB78A2" w:rsidP="00770BBF">
            <w:pPr>
              <w:spacing w:before="60"/>
              <w:jc w:val="right"/>
              <w:rPr>
                <w:sz w:val="26"/>
                <w:szCs w:val="26"/>
              </w:rPr>
            </w:pPr>
            <w:r w:rsidRPr="003F1267">
              <w:rPr>
                <w:sz w:val="26"/>
                <w:szCs w:val="26"/>
              </w:rPr>
              <w:t>Học kỳ:</w:t>
            </w:r>
          </w:p>
        </w:tc>
        <w:tc>
          <w:tcPr>
            <w:tcW w:w="658" w:type="dxa"/>
          </w:tcPr>
          <w:p w14:paraId="7BA988B0" w14:textId="081D31A1" w:rsidR="00AB78A2" w:rsidRPr="003F1267" w:rsidRDefault="00AB78A2" w:rsidP="00393484">
            <w:pPr>
              <w:pStyle w:val="Subtitle"/>
              <w:rPr>
                <w:sz w:val="26"/>
                <w:szCs w:val="26"/>
              </w:rPr>
            </w:pPr>
            <w:r w:rsidRPr="003F1267">
              <w:rPr>
                <w:sz w:val="26"/>
                <w:szCs w:val="26"/>
              </w:rPr>
              <w:t>1</w:t>
            </w:r>
          </w:p>
        </w:tc>
        <w:tc>
          <w:tcPr>
            <w:tcW w:w="2597" w:type="dxa"/>
            <w:gridSpan w:val="4"/>
          </w:tcPr>
          <w:p w14:paraId="08637301" w14:textId="0F0D362F" w:rsidR="00AB78A2" w:rsidRPr="003F1267" w:rsidRDefault="00AB78A2" w:rsidP="00770BBF">
            <w:pPr>
              <w:spacing w:before="60"/>
              <w:rPr>
                <w:sz w:val="26"/>
                <w:szCs w:val="26"/>
              </w:rPr>
            </w:pPr>
            <w:r w:rsidRPr="003F1267">
              <w:rPr>
                <w:sz w:val="26"/>
                <w:szCs w:val="26"/>
              </w:rPr>
              <w:t xml:space="preserve">Năm học: </w:t>
            </w:r>
            <w:r w:rsidRPr="003F1267">
              <w:rPr>
                <w:b/>
                <w:bCs/>
                <w:color w:val="FF0000"/>
                <w:sz w:val="26"/>
                <w:szCs w:val="26"/>
              </w:rPr>
              <w:t>2021 - 2022</w:t>
            </w:r>
          </w:p>
        </w:tc>
      </w:tr>
      <w:tr w:rsidR="00770BBF" w:rsidRPr="003F1267" w14:paraId="66BEF461" w14:textId="77777777" w:rsidTr="00AB78A2">
        <w:tc>
          <w:tcPr>
            <w:tcW w:w="1701" w:type="dxa"/>
            <w:vAlign w:val="center"/>
          </w:tcPr>
          <w:p w14:paraId="259FCE90" w14:textId="77777777" w:rsidR="00770BBF" w:rsidRPr="003F1267" w:rsidRDefault="00770BBF" w:rsidP="00770BBF">
            <w:pPr>
              <w:spacing w:before="120" w:after="60"/>
              <w:rPr>
                <w:spacing w:val="-4"/>
                <w:sz w:val="26"/>
                <w:szCs w:val="26"/>
              </w:rPr>
            </w:pPr>
            <w:r w:rsidRPr="003F1267">
              <w:rPr>
                <w:spacing w:val="-4"/>
                <w:sz w:val="26"/>
                <w:szCs w:val="26"/>
              </w:rPr>
              <w:t>Mã học phần:</w:t>
            </w:r>
          </w:p>
        </w:tc>
        <w:tc>
          <w:tcPr>
            <w:tcW w:w="5245" w:type="dxa"/>
            <w:gridSpan w:val="4"/>
            <w:vAlign w:val="center"/>
          </w:tcPr>
          <w:p w14:paraId="7EC442B9" w14:textId="7ACE3F01" w:rsidR="00770BBF" w:rsidRPr="003F1267" w:rsidRDefault="00770BBF" w:rsidP="00770BBF">
            <w:pPr>
              <w:spacing w:before="120" w:after="60"/>
              <w:jc w:val="both"/>
              <w:rPr>
                <w:spacing w:val="-4"/>
                <w:sz w:val="26"/>
                <w:szCs w:val="26"/>
              </w:rPr>
            </w:pPr>
            <w:r w:rsidRPr="003F1267">
              <w:rPr>
                <w:sz w:val="26"/>
                <w:szCs w:val="26"/>
              </w:rPr>
              <w:t xml:space="preserve">Tên học phần: </w:t>
            </w:r>
            <w:r w:rsidRPr="003F1267">
              <w:rPr>
                <w:b/>
                <w:bCs/>
                <w:spacing w:val="-4"/>
                <w:sz w:val="26"/>
                <w:szCs w:val="26"/>
              </w:rPr>
              <w:t>LUẬT</w:t>
            </w:r>
            <w:r w:rsidR="00AB78A2" w:rsidRPr="003F1267">
              <w:rPr>
                <w:b/>
                <w:bCs/>
                <w:spacing w:val="-4"/>
                <w:sz w:val="26"/>
                <w:szCs w:val="26"/>
              </w:rPr>
              <w:t xml:space="preserve"> HIẾN PHÁP</w:t>
            </w:r>
            <w:r w:rsidR="009628CB" w:rsidRPr="003F1267">
              <w:rPr>
                <w:b/>
                <w:bCs/>
                <w:spacing w:val="-4"/>
                <w:sz w:val="26"/>
                <w:szCs w:val="26"/>
              </w:rPr>
              <w:t xml:space="preserve"> (Thi lần </w:t>
            </w:r>
            <w:r w:rsidR="003F1267" w:rsidRPr="003F1267">
              <w:rPr>
                <w:b/>
                <w:bCs/>
                <w:spacing w:val="-4"/>
                <w:sz w:val="26"/>
                <w:szCs w:val="26"/>
              </w:rPr>
              <w:t>2</w:t>
            </w:r>
            <w:r w:rsidR="009628CB" w:rsidRPr="003F1267">
              <w:rPr>
                <w:b/>
                <w:bCs/>
                <w:spacing w:val="-4"/>
                <w:sz w:val="26"/>
                <w:szCs w:val="26"/>
              </w:rPr>
              <w:t>)</w:t>
            </w:r>
          </w:p>
        </w:tc>
        <w:tc>
          <w:tcPr>
            <w:tcW w:w="1835" w:type="dxa"/>
            <w:gridSpan w:val="3"/>
            <w:vAlign w:val="center"/>
          </w:tcPr>
          <w:p w14:paraId="4A40C04C" w14:textId="77777777" w:rsidR="00770BBF" w:rsidRPr="003F1267" w:rsidRDefault="00770BBF" w:rsidP="00770BBF">
            <w:pPr>
              <w:spacing w:before="120" w:after="60"/>
              <w:rPr>
                <w:spacing w:val="-4"/>
                <w:sz w:val="26"/>
                <w:szCs w:val="26"/>
              </w:rPr>
            </w:pPr>
            <w:r w:rsidRPr="003F1267">
              <w:rPr>
                <w:spacing w:val="-4"/>
                <w:sz w:val="26"/>
                <w:szCs w:val="26"/>
              </w:rPr>
              <w:t xml:space="preserve">Tín chỉ: </w:t>
            </w:r>
            <w:r w:rsidRPr="003F1267">
              <w:rPr>
                <w:b/>
                <w:bCs/>
                <w:spacing w:val="-4"/>
                <w:sz w:val="26"/>
                <w:szCs w:val="26"/>
              </w:rPr>
              <w:t>02</w:t>
            </w:r>
          </w:p>
        </w:tc>
        <w:tc>
          <w:tcPr>
            <w:tcW w:w="1420" w:type="dxa"/>
            <w:gridSpan w:val="2"/>
            <w:vAlign w:val="center"/>
          </w:tcPr>
          <w:p w14:paraId="311DFEA6" w14:textId="2C3962EF" w:rsidR="00770BBF" w:rsidRPr="003F1267" w:rsidRDefault="00770BBF" w:rsidP="00770BBF">
            <w:pPr>
              <w:spacing w:before="120" w:after="60"/>
              <w:rPr>
                <w:spacing w:val="-4"/>
                <w:sz w:val="26"/>
                <w:szCs w:val="26"/>
              </w:rPr>
            </w:pPr>
            <w:r w:rsidRPr="003F1267">
              <w:rPr>
                <w:spacing w:val="-4"/>
                <w:sz w:val="26"/>
                <w:szCs w:val="26"/>
              </w:rPr>
              <w:t xml:space="preserve">Khóa: </w:t>
            </w:r>
            <w:r w:rsidR="00AB78A2" w:rsidRPr="002F3AD5">
              <w:rPr>
                <w:b/>
                <w:bCs/>
                <w:spacing w:val="-4"/>
                <w:sz w:val="26"/>
                <w:szCs w:val="26"/>
              </w:rPr>
              <w:t>27</w:t>
            </w:r>
          </w:p>
        </w:tc>
      </w:tr>
      <w:tr w:rsidR="00770BBF" w:rsidRPr="003F1267" w14:paraId="3ADE4CF0" w14:textId="77777777" w:rsidTr="00AB78A2">
        <w:tc>
          <w:tcPr>
            <w:tcW w:w="1701" w:type="dxa"/>
          </w:tcPr>
          <w:p w14:paraId="46B2116B" w14:textId="77777777" w:rsidR="00770BBF" w:rsidRPr="003F1267" w:rsidRDefault="00770BBF" w:rsidP="00770BBF">
            <w:pPr>
              <w:spacing w:before="120" w:after="60"/>
              <w:rPr>
                <w:spacing w:val="-4"/>
                <w:sz w:val="26"/>
                <w:szCs w:val="26"/>
              </w:rPr>
            </w:pPr>
            <w:r w:rsidRPr="003F1267">
              <w:rPr>
                <w:spacing w:val="-4"/>
                <w:sz w:val="26"/>
                <w:szCs w:val="26"/>
              </w:rPr>
              <w:t>Mã nhóm lớp HP:</w:t>
            </w:r>
          </w:p>
        </w:tc>
        <w:tc>
          <w:tcPr>
            <w:tcW w:w="3952" w:type="dxa"/>
            <w:gridSpan w:val="3"/>
            <w:vAlign w:val="center"/>
          </w:tcPr>
          <w:p w14:paraId="57B93AF2" w14:textId="309547F6" w:rsidR="00770BBF" w:rsidRPr="003F1267" w:rsidRDefault="00770BBF" w:rsidP="00770BBF">
            <w:pPr>
              <w:spacing w:before="120" w:after="60"/>
              <w:ind w:left="-57" w:right="-57"/>
              <w:rPr>
                <w:spacing w:val="-4"/>
                <w:sz w:val="26"/>
                <w:szCs w:val="26"/>
              </w:rPr>
            </w:pPr>
          </w:p>
        </w:tc>
        <w:tc>
          <w:tcPr>
            <w:tcW w:w="1293" w:type="dxa"/>
            <w:vAlign w:val="center"/>
          </w:tcPr>
          <w:p w14:paraId="7817439B" w14:textId="77777777" w:rsidR="00770BBF" w:rsidRPr="003F1267" w:rsidRDefault="00770BBF" w:rsidP="00770BBF">
            <w:pPr>
              <w:spacing w:before="120" w:after="60"/>
              <w:ind w:left="-57" w:right="-57"/>
              <w:rPr>
                <w:spacing w:val="-4"/>
                <w:sz w:val="26"/>
                <w:szCs w:val="26"/>
              </w:rPr>
            </w:pPr>
            <w:r w:rsidRPr="003F1267">
              <w:rPr>
                <w:spacing w:val="-4"/>
                <w:sz w:val="26"/>
                <w:szCs w:val="26"/>
              </w:rPr>
              <w:t xml:space="preserve">- Đề thi số: </w:t>
            </w:r>
          </w:p>
        </w:tc>
        <w:tc>
          <w:tcPr>
            <w:tcW w:w="1003" w:type="dxa"/>
            <w:gridSpan w:val="2"/>
            <w:vAlign w:val="center"/>
          </w:tcPr>
          <w:p w14:paraId="2F898E84" w14:textId="2C324448" w:rsidR="00770BBF" w:rsidRPr="003F1267" w:rsidRDefault="00770BBF" w:rsidP="00770BBF">
            <w:pPr>
              <w:spacing w:before="120" w:after="60"/>
              <w:ind w:left="-57" w:right="-57"/>
              <w:rPr>
                <w:b/>
                <w:bCs/>
                <w:spacing w:val="-4"/>
                <w:sz w:val="26"/>
                <w:szCs w:val="26"/>
              </w:rPr>
            </w:pPr>
            <w:r w:rsidRPr="003F1267">
              <w:rPr>
                <w:b/>
                <w:bCs/>
                <w:color w:val="FF0000"/>
                <w:spacing w:val="-4"/>
                <w:sz w:val="26"/>
                <w:szCs w:val="26"/>
              </w:rPr>
              <w:t>0</w:t>
            </w:r>
            <w:r w:rsidR="003F1267" w:rsidRPr="003F1267">
              <w:rPr>
                <w:b/>
                <w:bCs/>
                <w:color w:val="FF0000"/>
                <w:spacing w:val="-4"/>
                <w:sz w:val="26"/>
                <w:szCs w:val="26"/>
              </w:rPr>
              <w:t>2</w:t>
            </w:r>
          </w:p>
        </w:tc>
        <w:tc>
          <w:tcPr>
            <w:tcW w:w="1277" w:type="dxa"/>
            <w:gridSpan w:val="2"/>
            <w:vAlign w:val="center"/>
          </w:tcPr>
          <w:p w14:paraId="4B2D2582" w14:textId="77777777" w:rsidR="00770BBF" w:rsidRPr="003F1267" w:rsidRDefault="00770BBF" w:rsidP="00770BBF">
            <w:pPr>
              <w:spacing w:before="120" w:after="60"/>
              <w:ind w:left="-57" w:right="-57"/>
              <w:rPr>
                <w:spacing w:val="-4"/>
                <w:sz w:val="26"/>
                <w:szCs w:val="26"/>
              </w:rPr>
            </w:pPr>
            <w:r w:rsidRPr="003F1267">
              <w:rPr>
                <w:spacing w:val="-4"/>
                <w:sz w:val="26"/>
                <w:szCs w:val="26"/>
              </w:rPr>
              <w:t xml:space="preserve">- Mã đề thi: </w:t>
            </w:r>
          </w:p>
        </w:tc>
        <w:tc>
          <w:tcPr>
            <w:tcW w:w="975" w:type="dxa"/>
            <w:vAlign w:val="center"/>
          </w:tcPr>
          <w:p w14:paraId="1E04D7FA" w14:textId="0075C583" w:rsidR="00770BBF" w:rsidRPr="003F1267" w:rsidRDefault="00770BBF" w:rsidP="00770BBF">
            <w:pPr>
              <w:spacing w:before="120" w:after="60"/>
              <w:ind w:left="-57" w:right="-57"/>
              <w:rPr>
                <w:b/>
                <w:bCs/>
                <w:spacing w:val="-4"/>
                <w:sz w:val="26"/>
                <w:szCs w:val="26"/>
              </w:rPr>
            </w:pPr>
            <w:r w:rsidRPr="003F1267">
              <w:rPr>
                <w:b/>
                <w:bCs/>
                <w:color w:val="FF0000"/>
                <w:spacing w:val="-4"/>
                <w:sz w:val="26"/>
                <w:szCs w:val="26"/>
              </w:rPr>
              <w:t>0</w:t>
            </w:r>
            <w:r w:rsidR="003F1267" w:rsidRPr="003F1267">
              <w:rPr>
                <w:b/>
                <w:bCs/>
                <w:color w:val="FF0000"/>
                <w:spacing w:val="-4"/>
                <w:sz w:val="26"/>
                <w:szCs w:val="26"/>
              </w:rPr>
              <w:t>2</w:t>
            </w:r>
          </w:p>
        </w:tc>
      </w:tr>
      <w:tr w:rsidR="00770BBF" w:rsidRPr="003F1267" w14:paraId="20B3EAD8" w14:textId="77777777" w:rsidTr="00AB78A2">
        <w:tc>
          <w:tcPr>
            <w:tcW w:w="1701" w:type="dxa"/>
          </w:tcPr>
          <w:p w14:paraId="7D3A7916" w14:textId="77777777" w:rsidR="00770BBF" w:rsidRPr="003F1267" w:rsidRDefault="00770BBF" w:rsidP="00770BBF">
            <w:pPr>
              <w:spacing w:before="120" w:after="60"/>
              <w:rPr>
                <w:spacing w:val="-4"/>
                <w:sz w:val="26"/>
                <w:szCs w:val="26"/>
              </w:rPr>
            </w:pPr>
            <w:r w:rsidRPr="003F1267">
              <w:rPr>
                <w:spacing w:val="-4"/>
                <w:sz w:val="26"/>
                <w:szCs w:val="26"/>
              </w:rPr>
              <w:t>Thời gian làm bài:</w:t>
            </w:r>
          </w:p>
        </w:tc>
        <w:tc>
          <w:tcPr>
            <w:tcW w:w="8500" w:type="dxa"/>
            <w:gridSpan w:val="9"/>
          </w:tcPr>
          <w:p w14:paraId="47444265" w14:textId="44962FA1" w:rsidR="00770BBF" w:rsidRPr="003F1267" w:rsidRDefault="00770BBF" w:rsidP="00770BBF">
            <w:pPr>
              <w:spacing w:before="120" w:after="60"/>
              <w:ind w:left="-57" w:right="-57"/>
              <w:rPr>
                <w:spacing w:val="-4"/>
                <w:sz w:val="26"/>
                <w:szCs w:val="26"/>
              </w:rPr>
            </w:pPr>
            <w:r w:rsidRPr="003F1267">
              <w:rPr>
                <w:spacing w:val="-4"/>
                <w:sz w:val="26"/>
                <w:szCs w:val="26"/>
              </w:rPr>
              <w:t xml:space="preserve"> 60 phút</w:t>
            </w:r>
          </w:p>
        </w:tc>
      </w:tr>
      <w:tr w:rsidR="00770BBF" w:rsidRPr="003F1267" w14:paraId="21E26CA1" w14:textId="77777777" w:rsidTr="00AB78A2">
        <w:tc>
          <w:tcPr>
            <w:tcW w:w="1701" w:type="dxa"/>
          </w:tcPr>
          <w:p w14:paraId="31452541" w14:textId="77777777" w:rsidR="00770BBF" w:rsidRPr="003F1267" w:rsidRDefault="00770BBF" w:rsidP="00770BBF">
            <w:pPr>
              <w:spacing w:before="120" w:after="60"/>
              <w:rPr>
                <w:spacing w:val="-4"/>
                <w:sz w:val="26"/>
                <w:szCs w:val="26"/>
              </w:rPr>
            </w:pPr>
            <w:r w:rsidRPr="003F1267">
              <w:rPr>
                <w:spacing w:val="-4"/>
                <w:sz w:val="26"/>
                <w:szCs w:val="26"/>
              </w:rPr>
              <w:t>Hình thức thi:</w:t>
            </w:r>
          </w:p>
        </w:tc>
        <w:tc>
          <w:tcPr>
            <w:tcW w:w="8500" w:type="dxa"/>
            <w:gridSpan w:val="9"/>
          </w:tcPr>
          <w:p w14:paraId="44B2FEB6" w14:textId="45944365" w:rsidR="00770BBF" w:rsidRPr="003F1267" w:rsidRDefault="00770BBF" w:rsidP="00770BBF">
            <w:pPr>
              <w:spacing w:before="120" w:after="60"/>
              <w:ind w:left="-57" w:right="-57"/>
              <w:rPr>
                <w:b/>
                <w:bCs/>
                <w:spacing w:val="-4"/>
                <w:sz w:val="26"/>
                <w:szCs w:val="26"/>
              </w:rPr>
            </w:pPr>
            <w:r w:rsidRPr="003F1267">
              <w:rPr>
                <w:b/>
                <w:bCs/>
                <w:spacing w:val="-4"/>
                <w:sz w:val="26"/>
                <w:szCs w:val="26"/>
              </w:rPr>
              <w:t xml:space="preserve">Tự luận </w:t>
            </w:r>
            <w:r w:rsidR="00755020" w:rsidRPr="003F1267">
              <w:rPr>
                <w:i/>
                <w:iCs/>
                <w:spacing w:val="-4"/>
                <w:sz w:val="26"/>
                <w:szCs w:val="26"/>
              </w:rPr>
              <w:t>(sinh viên được sử dụng tài liệu khi làm bài)</w:t>
            </w:r>
          </w:p>
        </w:tc>
      </w:tr>
      <w:bookmarkEnd w:id="0"/>
    </w:tbl>
    <w:p w14:paraId="18FADDBB" w14:textId="77777777" w:rsidR="00B704FA" w:rsidRPr="003F1267" w:rsidRDefault="00B704FA" w:rsidP="00B704FA">
      <w:pPr>
        <w:spacing w:after="0"/>
        <w:ind w:left="-567" w:firstLine="567"/>
        <w:jc w:val="center"/>
        <w:rPr>
          <w:rFonts w:ascii="Times New Roman" w:hAnsi="Times New Roman" w:cs="Times New Roman"/>
          <w:b/>
          <w:bCs/>
          <w:sz w:val="26"/>
          <w:szCs w:val="26"/>
        </w:rPr>
      </w:pPr>
    </w:p>
    <w:p w14:paraId="0691D5BB" w14:textId="77777777" w:rsidR="00AB78A2" w:rsidRPr="003F1267" w:rsidRDefault="00AB78A2" w:rsidP="003F1267">
      <w:pPr>
        <w:numPr>
          <w:ilvl w:val="0"/>
          <w:numId w:val="2"/>
        </w:numPr>
        <w:spacing w:line="312" w:lineRule="auto"/>
        <w:ind w:left="142"/>
        <w:jc w:val="both"/>
        <w:rPr>
          <w:rFonts w:ascii="Times New Roman" w:hAnsi="Times New Roman" w:cs="Times New Roman"/>
          <w:b/>
          <w:sz w:val="26"/>
          <w:szCs w:val="26"/>
        </w:rPr>
      </w:pPr>
      <w:bookmarkStart w:id="1" w:name="_Hlk86331823"/>
      <w:r w:rsidRPr="003F1267">
        <w:rPr>
          <w:rFonts w:ascii="Times New Roman" w:hAnsi="Times New Roman" w:cs="Times New Roman"/>
          <w:b/>
          <w:sz w:val="26"/>
          <w:szCs w:val="26"/>
        </w:rPr>
        <w:t>PHẦN NHẬN ĐỊNH ĐÚNG/SAI. GIẢI THÍCH (7 điểm)</w:t>
      </w:r>
    </w:p>
    <w:p w14:paraId="2315EE14" w14:textId="6E8B5DFB" w:rsidR="003F1267" w:rsidRPr="003F1267" w:rsidRDefault="003F1267" w:rsidP="003F1267">
      <w:pPr>
        <w:pStyle w:val="ColorfulList-Accent11"/>
        <w:spacing w:after="160" w:line="312" w:lineRule="auto"/>
        <w:ind w:left="0"/>
        <w:jc w:val="both"/>
        <w:rPr>
          <w:color w:val="000000"/>
          <w:szCs w:val="26"/>
          <w:lang w:val="vi-VN"/>
        </w:rPr>
      </w:pPr>
      <w:bookmarkStart w:id="2" w:name="_Hlk86331863"/>
      <w:bookmarkEnd w:id="1"/>
      <w:r w:rsidRPr="003F1267">
        <w:rPr>
          <w:color w:val="000000"/>
          <w:szCs w:val="26"/>
        </w:rPr>
        <w:t xml:space="preserve">Câu 1(1 điểm): </w:t>
      </w:r>
      <w:r w:rsidRPr="003F1267">
        <w:rPr>
          <w:color w:val="000000"/>
          <w:szCs w:val="26"/>
          <w:lang w:val="vi-VN"/>
        </w:rPr>
        <w:t xml:space="preserve">Theo Hiến pháp </w:t>
      </w:r>
      <w:r w:rsidRPr="003F1267">
        <w:rPr>
          <w:color w:val="000000"/>
          <w:szCs w:val="26"/>
        </w:rPr>
        <w:t>2013</w:t>
      </w:r>
      <w:r w:rsidRPr="003F1267">
        <w:rPr>
          <w:color w:val="000000"/>
          <w:szCs w:val="26"/>
          <w:lang w:val="vi-VN"/>
        </w:rPr>
        <w:t xml:space="preserve">, quyền con người, quyền công dân chỉ có thể bị hạn chế theo quy định của </w:t>
      </w:r>
      <w:r w:rsidRPr="003F1267">
        <w:rPr>
          <w:color w:val="000000"/>
          <w:szCs w:val="26"/>
        </w:rPr>
        <w:t>cơ quan nhà nước</w:t>
      </w:r>
      <w:r w:rsidRPr="003F1267">
        <w:rPr>
          <w:color w:val="000000"/>
          <w:szCs w:val="26"/>
          <w:lang w:val="vi-VN"/>
        </w:rPr>
        <w:t>.</w:t>
      </w:r>
    </w:p>
    <w:p w14:paraId="1B5B2ED0" w14:textId="77777777" w:rsidR="003F1267" w:rsidRPr="003F1267" w:rsidRDefault="003F1267" w:rsidP="003F1267">
      <w:pPr>
        <w:pStyle w:val="ColorfulList-Accent11"/>
        <w:spacing w:after="160" w:line="312" w:lineRule="auto"/>
        <w:ind w:left="0"/>
        <w:jc w:val="both"/>
        <w:rPr>
          <w:color w:val="000000"/>
          <w:szCs w:val="26"/>
          <w:lang w:val="vi-VN"/>
        </w:rPr>
      </w:pPr>
      <w:r w:rsidRPr="003F1267">
        <w:rPr>
          <w:color w:val="000000"/>
          <w:szCs w:val="26"/>
          <w:lang w:val="vi-VN"/>
        </w:rPr>
        <w:t>Câu 2 (1 điểm): Theo quy định của pháp luật hiện hành, Thủ tướng Chính phủ không phải là đại biểu Quốc hội.</w:t>
      </w:r>
    </w:p>
    <w:p w14:paraId="141FA839" w14:textId="68AFB85B" w:rsidR="003F1267" w:rsidRPr="003F1267" w:rsidRDefault="003F1267" w:rsidP="003F1267">
      <w:pPr>
        <w:pStyle w:val="ColorfulList-Accent11"/>
        <w:spacing w:after="160" w:line="312" w:lineRule="auto"/>
        <w:ind w:left="0"/>
        <w:jc w:val="both"/>
        <w:rPr>
          <w:color w:val="000000"/>
          <w:szCs w:val="26"/>
          <w:lang w:val="vi-VN"/>
        </w:rPr>
      </w:pPr>
      <w:r w:rsidRPr="003F1267">
        <w:rPr>
          <w:color w:val="000000"/>
          <w:szCs w:val="26"/>
          <w:lang w:val="vi-VN"/>
        </w:rPr>
        <w:t>Câu 3 (1 điểm): Theo Hiến pháp năm 2013, Toà án Nhân dân và Viện kiểm sát Nhân dân đều có nhiệm vụ bảo vệ công lý.</w:t>
      </w:r>
    </w:p>
    <w:p w14:paraId="1D855133" w14:textId="79E2D296" w:rsidR="003F1267" w:rsidRPr="003F1267" w:rsidRDefault="003F1267" w:rsidP="003F1267">
      <w:pPr>
        <w:pStyle w:val="ColorfulList-Accent11"/>
        <w:spacing w:after="160" w:line="312" w:lineRule="auto"/>
        <w:ind w:left="0"/>
        <w:jc w:val="both"/>
        <w:rPr>
          <w:color w:val="000000"/>
          <w:szCs w:val="26"/>
          <w:lang w:val="vi-VN"/>
        </w:rPr>
      </w:pPr>
      <w:r w:rsidRPr="003F1267">
        <w:rPr>
          <w:color w:val="000000"/>
          <w:szCs w:val="26"/>
          <w:lang w:val="vi-VN"/>
        </w:rPr>
        <w:t>Câu 4 (1 điểm): Theo Hiến pháp năm 2013, Nhân dân thực hiện quyền lực nhà nước bằng dân chủ gián tiếp.</w:t>
      </w:r>
    </w:p>
    <w:p w14:paraId="1E88D7BD" w14:textId="77777777" w:rsidR="003F1267" w:rsidRPr="003F1267" w:rsidRDefault="003F1267" w:rsidP="003F1267">
      <w:pPr>
        <w:tabs>
          <w:tab w:val="left" w:pos="1060"/>
        </w:tabs>
        <w:spacing w:line="312" w:lineRule="auto"/>
        <w:jc w:val="both"/>
        <w:rPr>
          <w:rFonts w:ascii="Times New Roman" w:hAnsi="Times New Roman" w:cs="Times New Roman"/>
          <w:sz w:val="26"/>
          <w:szCs w:val="26"/>
          <w:lang w:val="vi-VN"/>
        </w:rPr>
      </w:pPr>
      <w:r w:rsidRPr="003F1267">
        <w:rPr>
          <w:rFonts w:ascii="Times New Roman" w:hAnsi="Times New Roman" w:cs="Times New Roman"/>
          <w:sz w:val="26"/>
          <w:szCs w:val="26"/>
          <w:lang w:val="vi-VN"/>
        </w:rPr>
        <w:t xml:space="preserve">Câu 5 </w:t>
      </w:r>
      <w:r w:rsidRPr="003F1267">
        <w:rPr>
          <w:rFonts w:ascii="Times New Roman" w:hAnsi="Times New Roman" w:cs="Times New Roman"/>
          <w:color w:val="000000"/>
          <w:sz w:val="26"/>
          <w:szCs w:val="26"/>
          <w:lang w:val="vi-VN"/>
        </w:rPr>
        <w:t xml:space="preserve">(1 điểm): </w:t>
      </w:r>
      <w:r w:rsidRPr="003F1267">
        <w:rPr>
          <w:rFonts w:ascii="Times New Roman" w:hAnsi="Times New Roman" w:cs="Times New Roman"/>
          <w:sz w:val="26"/>
          <w:szCs w:val="26"/>
          <w:lang w:val="vi-VN"/>
        </w:rPr>
        <w:t>Theo Hiến pháp 2013, Chính phủ là cơ quan hành pháp của nước Cộng hòa xã hội chủ nghĩa Việt Nam.</w:t>
      </w:r>
    </w:p>
    <w:p w14:paraId="02C928B5" w14:textId="0E4834DF" w:rsidR="003F1267" w:rsidRPr="003F1267" w:rsidRDefault="003F1267" w:rsidP="003F1267">
      <w:pPr>
        <w:tabs>
          <w:tab w:val="left" w:pos="1060"/>
        </w:tabs>
        <w:spacing w:line="312" w:lineRule="auto"/>
        <w:jc w:val="both"/>
        <w:rPr>
          <w:rFonts w:ascii="Times New Roman" w:hAnsi="Times New Roman" w:cs="Times New Roman"/>
          <w:color w:val="000000" w:themeColor="text1"/>
          <w:sz w:val="26"/>
          <w:szCs w:val="26"/>
          <w:lang w:val="vi-VN"/>
        </w:rPr>
      </w:pPr>
      <w:r w:rsidRPr="003F1267">
        <w:rPr>
          <w:rFonts w:ascii="Times New Roman" w:hAnsi="Times New Roman" w:cs="Times New Roman"/>
          <w:color w:val="000000" w:themeColor="text1"/>
          <w:sz w:val="26"/>
          <w:szCs w:val="26"/>
          <w:lang w:val="vi-VN"/>
        </w:rPr>
        <w:t xml:space="preserve">Câu 6 </w:t>
      </w:r>
      <w:r w:rsidRPr="003F1267">
        <w:rPr>
          <w:rFonts w:ascii="Times New Roman" w:hAnsi="Times New Roman" w:cs="Times New Roman"/>
          <w:color w:val="000000"/>
          <w:sz w:val="26"/>
          <w:szCs w:val="26"/>
          <w:lang w:val="vi-VN"/>
        </w:rPr>
        <w:t xml:space="preserve">(1 điểm): </w:t>
      </w:r>
      <w:r w:rsidRPr="003F1267">
        <w:rPr>
          <w:rFonts w:ascii="Times New Roman" w:hAnsi="Times New Roman" w:cs="Times New Roman"/>
          <w:color w:val="000000" w:themeColor="text1"/>
          <w:sz w:val="26"/>
          <w:szCs w:val="26"/>
          <w:lang w:val="vi-VN"/>
        </w:rPr>
        <w:t>Theo Hiến pháp 2013, Chính quyền địa phương là Ủy ban Nhân dân các cấp.</w:t>
      </w:r>
    </w:p>
    <w:p w14:paraId="423B0DC0" w14:textId="77777777" w:rsidR="003F1267" w:rsidRPr="003F1267" w:rsidRDefault="00AB78A2" w:rsidP="003F1267">
      <w:pPr>
        <w:pStyle w:val="ListParagraph"/>
        <w:numPr>
          <w:ilvl w:val="0"/>
          <w:numId w:val="2"/>
        </w:numPr>
        <w:spacing w:line="312" w:lineRule="auto"/>
        <w:ind w:left="0"/>
        <w:jc w:val="both"/>
        <w:rPr>
          <w:rFonts w:ascii="Times New Roman" w:hAnsi="Times New Roman" w:cs="Times New Roman"/>
          <w:b/>
          <w:sz w:val="26"/>
          <w:szCs w:val="26"/>
        </w:rPr>
      </w:pPr>
      <w:r w:rsidRPr="003F1267">
        <w:rPr>
          <w:rFonts w:ascii="Times New Roman" w:hAnsi="Times New Roman" w:cs="Times New Roman"/>
          <w:b/>
          <w:sz w:val="26"/>
          <w:szCs w:val="26"/>
        </w:rPr>
        <w:t>PHẦN LÝ THUYẾT (3 điểm):</w:t>
      </w:r>
      <w:bookmarkEnd w:id="2"/>
    </w:p>
    <w:p w14:paraId="0AE6F951" w14:textId="69782BF4" w:rsidR="003F1267" w:rsidRPr="002F3AD5" w:rsidRDefault="003F1267" w:rsidP="003F1267">
      <w:pPr>
        <w:pStyle w:val="ListParagraph"/>
        <w:spacing w:line="312" w:lineRule="auto"/>
        <w:ind w:left="0"/>
        <w:jc w:val="both"/>
        <w:rPr>
          <w:rFonts w:ascii="Times New Roman" w:hAnsi="Times New Roman" w:cs="Times New Roman"/>
          <w:b/>
          <w:sz w:val="26"/>
          <w:szCs w:val="26"/>
          <w:lang w:val="vi-VN"/>
        </w:rPr>
      </w:pPr>
      <w:r w:rsidRPr="003F1267">
        <w:rPr>
          <w:rFonts w:ascii="Times New Roman" w:hAnsi="Times New Roman" w:cs="Times New Roman"/>
          <w:sz w:val="26"/>
          <w:szCs w:val="26"/>
          <w:lang w:val="vi-VN"/>
        </w:rPr>
        <w:t>Anh (Chị) hãy trình bày các hình thức nhân dân thực hiện quyền lực nhà nước theo quy định của Hiến pháp 2013. Hãy cho ví dụ minh họa (4 điểm).</w:t>
      </w:r>
    </w:p>
    <w:p w14:paraId="11DDD32A" w14:textId="48BFCAA7" w:rsidR="00AB78A2" w:rsidRPr="002F3AD5" w:rsidRDefault="00AB78A2" w:rsidP="00AB78A2">
      <w:pPr>
        <w:tabs>
          <w:tab w:val="center" w:pos="2835"/>
          <w:tab w:val="center" w:pos="7655"/>
        </w:tabs>
        <w:spacing w:before="120"/>
        <w:rPr>
          <w:rFonts w:ascii="Times New Roman" w:hAnsi="Times New Roman" w:cs="Times New Roman"/>
          <w:i/>
          <w:iCs/>
          <w:sz w:val="26"/>
          <w:szCs w:val="26"/>
          <w:lang w:val="vi-VN"/>
        </w:rPr>
      </w:pPr>
      <w:r w:rsidRPr="002F3AD5">
        <w:rPr>
          <w:rFonts w:ascii="Times New Roman" w:hAnsi="Times New Roman" w:cs="Times New Roman"/>
          <w:i/>
          <w:iCs/>
          <w:sz w:val="26"/>
          <w:szCs w:val="26"/>
          <w:lang w:val="vi-VN"/>
        </w:rPr>
        <w:t>______________________________________________</w:t>
      </w:r>
    </w:p>
    <w:p w14:paraId="05FAB22D" w14:textId="77777777" w:rsidR="00AB78A2" w:rsidRPr="002F3AD5" w:rsidRDefault="00AB78A2" w:rsidP="00AB78A2">
      <w:pPr>
        <w:tabs>
          <w:tab w:val="center" w:pos="2835"/>
          <w:tab w:val="center" w:pos="7655"/>
        </w:tabs>
        <w:spacing w:before="120"/>
        <w:ind w:left="142"/>
        <w:rPr>
          <w:rFonts w:ascii="Times New Roman" w:hAnsi="Times New Roman" w:cs="Times New Roman"/>
          <w:i/>
          <w:iCs/>
          <w:sz w:val="26"/>
          <w:szCs w:val="26"/>
          <w:lang w:val="vi-VN"/>
        </w:rPr>
      </w:pPr>
      <w:r w:rsidRPr="002F3AD5">
        <w:rPr>
          <w:rFonts w:ascii="Times New Roman" w:hAnsi="Times New Roman" w:cs="Times New Roman"/>
          <w:i/>
          <w:iCs/>
          <w:sz w:val="26"/>
          <w:szCs w:val="26"/>
          <w:lang w:val="vi-VN"/>
        </w:rPr>
        <w:t>Ngày biên soạn:  24 tháng 10 năm 2021</w:t>
      </w:r>
      <w:r w:rsidRPr="002F3AD5">
        <w:rPr>
          <w:rFonts w:ascii="Times New Roman" w:hAnsi="Times New Roman" w:cs="Times New Roman"/>
          <w:i/>
          <w:iCs/>
          <w:sz w:val="26"/>
          <w:szCs w:val="26"/>
          <w:lang w:val="vi-VN"/>
        </w:rPr>
        <w:tab/>
      </w:r>
    </w:p>
    <w:p w14:paraId="64821C5F" w14:textId="7C02588C" w:rsidR="00AB78A2" w:rsidRPr="002F3AD5" w:rsidRDefault="00AB78A2" w:rsidP="00AB78A2">
      <w:pPr>
        <w:tabs>
          <w:tab w:val="left" w:pos="567"/>
          <w:tab w:val="center" w:pos="2835"/>
        </w:tabs>
        <w:spacing w:before="120"/>
        <w:ind w:left="142"/>
        <w:rPr>
          <w:rFonts w:ascii="Times New Roman" w:hAnsi="Times New Roman" w:cs="Times New Roman"/>
          <w:sz w:val="26"/>
          <w:szCs w:val="26"/>
          <w:lang w:val="vi-VN"/>
        </w:rPr>
      </w:pPr>
      <w:r w:rsidRPr="002F3AD5">
        <w:rPr>
          <w:rFonts w:ascii="Times New Roman" w:hAnsi="Times New Roman" w:cs="Times New Roman"/>
          <w:b/>
          <w:bCs/>
          <w:sz w:val="26"/>
          <w:szCs w:val="26"/>
          <w:lang w:val="vi-VN"/>
        </w:rPr>
        <w:t xml:space="preserve">Giảng viên biên soạn đề thi: </w:t>
      </w:r>
      <w:r w:rsidR="003F1267" w:rsidRPr="002F3AD5">
        <w:rPr>
          <w:rFonts w:ascii="Times New Roman" w:hAnsi="Times New Roman" w:cs="Times New Roman"/>
          <w:sz w:val="26"/>
          <w:szCs w:val="26"/>
          <w:lang w:val="vi-VN"/>
        </w:rPr>
        <w:t>ThS</w:t>
      </w:r>
      <w:r w:rsidR="003F1267" w:rsidRPr="002F3AD5">
        <w:rPr>
          <w:rFonts w:ascii="Times New Roman" w:hAnsi="Times New Roman" w:cs="Times New Roman"/>
          <w:b/>
          <w:bCs/>
          <w:sz w:val="26"/>
          <w:szCs w:val="26"/>
          <w:lang w:val="vi-VN"/>
        </w:rPr>
        <w:t xml:space="preserve"> </w:t>
      </w:r>
      <w:r w:rsidRPr="002F3AD5">
        <w:rPr>
          <w:rFonts w:ascii="Times New Roman" w:hAnsi="Times New Roman" w:cs="Times New Roman"/>
          <w:sz w:val="26"/>
          <w:szCs w:val="26"/>
          <w:lang w:val="vi-VN"/>
        </w:rPr>
        <w:t>Lê Thị Mơ</w:t>
      </w:r>
    </w:p>
    <w:p w14:paraId="074B25D1" w14:textId="77777777" w:rsidR="00AB78A2" w:rsidRPr="002F3AD5" w:rsidRDefault="00770BBF" w:rsidP="00AB78A2">
      <w:pPr>
        <w:tabs>
          <w:tab w:val="left" w:pos="567"/>
          <w:tab w:val="center" w:pos="2835"/>
        </w:tabs>
        <w:spacing w:before="120"/>
        <w:ind w:left="142"/>
        <w:rPr>
          <w:rFonts w:ascii="Times New Roman" w:hAnsi="Times New Roman" w:cs="Times New Roman"/>
          <w:i/>
          <w:iCs/>
          <w:color w:val="000000"/>
          <w:sz w:val="26"/>
          <w:szCs w:val="26"/>
          <w:lang w:val="vi-VN"/>
        </w:rPr>
      </w:pPr>
      <w:r w:rsidRPr="002F3AD5">
        <w:rPr>
          <w:rFonts w:ascii="Times New Roman" w:hAnsi="Times New Roman" w:cs="Times New Roman"/>
          <w:i/>
          <w:iCs/>
          <w:color w:val="000000"/>
          <w:sz w:val="26"/>
          <w:szCs w:val="26"/>
          <w:lang w:val="vi-VN"/>
        </w:rPr>
        <w:t>Ngày kiểm duyệt:</w:t>
      </w:r>
      <w:r w:rsidR="00EB2BF1" w:rsidRPr="002F3AD5">
        <w:rPr>
          <w:rFonts w:ascii="Times New Roman" w:hAnsi="Times New Roman" w:cs="Times New Roman"/>
          <w:i/>
          <w:iCs/>
          <w:color w:val="000000"/>
          <w:sz w:val="26"/>
          <w:szCs w:val="26"/>
          <w:lang w:val="vi-VN"/>
        </w:rPr>
        <w:t xml:space="preserve"> 26/10/2021</w:t>
      </w:r>
    </w:p>
    <w:p w14:paraId="6F5DE980" w14:textId="650E330B" w:rsidR="004627BB" w:rsidRPr="002F3AD5" w:rsidRDefault="00770BBF" w:rsidP="00AB78A2">
      <w:pPr>
        <w:tabs>
          <w:tab w:val="left" w:pos="567"/>
          <w:tab w:val="center" w:pos="2835"/>
        </w:tabs>
        <w:spacing w:before="120"/>
        <w:ind w:left="142"/>
        <w:rPr>
          <w:rFonts w:ascii="Times New Roman" w:hAnsi="Times New Roman" w:cs="Times New Roman"/>
          <w:color w:val="000000"/>
          <w:sz w:val="26"/>
          <w:szCs w:val="26"/>
          <w:lang w:val="vi-VN"/>
        </w:rPr>
      </w:pPr>
      <w:r w:rsidRPr="002F3AD5">
        <w:rPr>
          <w:rFonts w:ascii="Times New Roman" w:hAnsi="Times New Roman" w:cs="Times New Roman"/>
          <w:b/>
          <w:bCs/>
          <w:color w:val="000000"/>
          <w:sz w:val="26"/>
          <w:szCs w:val="26"/>
          <w:lang w:val="vi-VN"/>
        </w:rPr>
        <w:t>Trưởng Bộ môn kiểm duyệt đề thi:</w:t>
      </w:r>
      <w:r w:rsidR="00EB2BF1" w:rsidRPr="002F3AD5">
        <w:rPr>
          <w:rFonts w:ascii="Times New Roman" w:hAnsi="Times New Roman" w:cs="Times New Roman"/>
          <w:b/>
          <w:bCs/>
          <w:color w:val="000000"/>
          <w:sz w:val="26"/>
          <w:szCs w:val="26"/>
          <w:lang w:val="vi-VN"/>
        </w:rPr>
        <w:t xml:space="preserve"> </w:t>
      </w:r>
      <w:r w:rsidR="00EB2BF1" w:rsidRPr="002F3AD5">
        <w:rPr>
          <w:rFonts w:ascii="Times New Roman" w:hAnsi="Times New Roman" w:cs="Times New Roman"/>
          <w:color w:val="000000"/>
          <w:sz w:val="26"/>
          <w:szCs w:val="26"/>
          <w:lang w:val="vi-VN"/>
        </w:rPr>
        <w:t>PGS.TS Phan Q</w:t>
      </w:r>
      <w:r w:rsidR="00615DA7" w:rsidRPr="002F3AD5">
        <w:rPr>
          <w:rFonts w:ascii="Times New Roman" w:hAnsi="Times New Roman" w:cs="Times New Roman"/>
          <w:color w:val="000000"/>
          <w:sz w:val="26"/>
          <w:szCs w:val="26"/>
          <w:lang w:val="vi-VN"/>
        </w:rPr>
        <w:t>ua</w:t>
      </w:r>
      <w:r w:rsidR="00EB2BF1" w:rsidRPr="002F3AD5">
        <w:rPr>
          <w:rFonts w:ascii="Times New Roman" w:hAnsi="Times New Roman" w:cs="Times New Roman"/>
          <w:color w:val="000000"/>
          <w:sz w:val="26"/>
          <w:szCs w:val="26"/>
          <w:lang w:val="vi-VN"/>
        </w:rPr>
        <w:t>ng Thịnh</w:t>
      </w:r>
    </w:p>
    <w:p w14:paraId="60A49989" w14:textId="77777777" w:rsidR="00770BBF" w:rsidRPr="002F3AD5" w:rsidRDefault="00770BBF" w:rsidP="0086087C">
      <w:pPr>
        <w:spacing w:after="0"/>
        <w:jc w:val="center"/>
        <w:rPr>
          <w:rFonts w:ascii="Times New Roman" w:hAnsi="Times New Roman" w:cs="Times New Roman"/>
          <w:b/>
          <w:bCs/>
          <w:sz w:val="26"/>
          <w:szCs w:val="26"/>
          <w:lang w:val="vi-VN"/>
        </w:rPr>
      </w:pPr>
    </w:p>
    <w:sectPr w:rsidR="00770BBF" w:rsidRPr="002F3AD5" w:rsidSect="00770BBF">
      <w:footerReference w:type="default" r:id="rId7"/>
      <w:pgSz w:w="12240" w:h="15840"/>
      <w:pgMar w:top="851" w:right="1041" w:bottom="284" w:left="993"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0BBA" w14:textId="77777777" w:rsidR="005F3836" w:rsidRDefault="005F3836" w:rsidP="005C1A92">
      <w:pPr>
        <w:spacing w:after="0" w:line="240" w:lineRule="auto"/>
      </w:pPr>
      <w:r>
        <w:separator/>
      </w:r>
    </w:p>
  </w:endnote>
  <w:endnote w:type="continuationSeparator" w:id="0">
    <w:p w14:paraId="1D9DC72F" w14:textId="77777777" w:rsidR="005F3836" w:rsidRDefault="005F3836" w:rsidP="005C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46815"/>
      <w:docPartObj>
        <w:docPartGallery w:val="Page Numbers (Bottom of Page)"/>
        <w:docPartUnique/>
      </w:docPartObj>
    </w:sdtPr>
    <w:sdtEndPr>
      <w:rPr>
        <w:rFonts w:ascii="Times New Roman" w:hAnsi="Times New Roman" w:cs="Times New Roman"/>
        <w:noProof/>
        <w:sz w:val="20"/>
        <w:szCs w:val="20"/>
      </w:rPr>
    </w:sdtEndPr>
    <w:sdtContent>
      <w:p w14:paraId="529F96D8" w14:textId="4FD498D9" w:rsidR="005C1A92" w:rsidRPr="005C1A92" w:rsidRDefault="005C1A92">
        <w:pPr>
          <w:pStyle w:val="Footer"/>
          <w:jc w:val="center"/>
          <w:rPr>
            <w:rFonts w:ascii="Times New Roman" w:hAnsi="Times New Roman" w:cs="Times New Roman"/>
            <w:sz w:val="20"/>
            <w:szCs w:val="20"/>
          </w:rPr>
        </w:pPr>
        <w:r w:rsidRPr="005C1A92">
          <w:rPr>
            <w:rFonts w:ascii="Times New Roman" w:hAnsi="Times New Roman" w:cs="Times New Roman"/>
            <w:sz w:val="20"/>
            <w:szCs w:val="20"/>
          </w:rPr>
          <w:fldChar w:fldCharType="begin"/>
        </w:r>
        <w:r w:rsidRPr="005C1A92">
          <w:rPr>
            <w:rFonts w:ascii="Times New Roman" w:hAnsi="Times New Roman" w:cs="Times New Roman"/>
            <w:sz w:val="20"/>
            <w:szCs w:val="20"/>
          </w:rPr>
          <w:instrText xml:space="preserve"> PAGE   \* MERGEFORMAT </w:instrText>
        </w:r>
        <w:r w:rsidRPr="005C1A92">
          <w:rPr>
            <w:rFonts w:ascii="Times New Roman" w:hAnsi="Times New Roman" w:cs="Times New Roman"/>
            <w:sz w:val="20"/>
            <w:szCs w:val="20"/>
          </w:rPr>
          <w:fldChar w:fldCharType="separate"/>
        </w:r>
        <w:r w:rsidRPr="005C1A92">
          <w:rPr>
            <w:rFonts w:ascii="Times New Roman" w:hAnsi="Times New Roman" w:cs="Times New Roman"/>
            <w:noProof/>
            <w:sz w:val="20"/>
            <w:szCs w:val="20"/>
          </w:rPr>
          <w:t>2</w:t>
        </w:r>
        <w:r w:rsidRPr="005C1A92">
          <w:rPr>
            <w:rFonts w:ascii="Times New Roman" w:hAnsi="Times New Roman" w:cs="Times New Roman"/>
            <w:noProof/>
            <w:sz w:val="20"/>
            <w:szCs w:val="20"/>
          </w:rPr>
          <w:fldChar w:fldCharType="end"/>
        </w:r>
      </w:p>
    </w:sdtContent>
  </w:sdt>
  <w:p w14:paraId="3B70A2BD" w14:textId="77777777" w:rsidR="005C1A92" w:rsidRDefault="005C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EA9B" w14:textId="77777777" w:rsidR="005F3836" w:rsidRDefault="005F3836" w:rsidP="005C1A92">
      <w:pPr>
        <w:spacing w:after="0" w:line="240" w:lineRule="auto"/>
      </w:pPr>
      <w:r>
        <w:separator/>
      </w:r>
    </w:p>
  </w:footnote>
  <w:footnote w:type="continuationSeparator" w:id="0">
    <w:p w14:paraId="03D07502" w14:textId="77777777" w:rsidR="005F3836" w:rsidRDefault="005F3836" w:rsidP="005C1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88BB"/>
    <w:multiLevelType w:val="singleLevel"/>
    <w:tmpl w:val="210588BB"/>
    <w:lvl w:ilvl="0">
      <w:start w:val="1"/>
      <w:numFmt w:val="upperRoman"/>
      <w:suff w:val="space"/>
      <w:lvlText w:val="%1."/>
      <w:lvlJc w:val="left"/>
    </w:lvl>
  </w:abstractNum>
  <w:abstractNum w:abstractNumId="1" w15:restartNumberingAfterBreak="0">
    <w:nsid w:val="5AAC31FE"/>
    <w:multiLevelType w:val="hybridMultilevel"/>
    <w:tmpl w:val="3280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54E17"/>
    <w:multiLevelType w:val="singleLevel"/>
    <w:tmpl w:val="7DA54E17"/>
    <w:lvl w:ilvl="0">
      <w:start w:val="1"/>
      <w:numFmt w:val="upperRoman"/>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55"/>
    <w:rsid w:val="000044DB"/>
    <w:rsid w:val="00005E39"/>
    <w:rsid w:val="000A213F"/>
    <w:rsid w:val="000D0CB3"/>
    <w:rsid w:val="000E0C8E"/>
    <w:rsid w:val="000E7E7B"/>
    <w:rsid w:val="00110F0F"/>
    <w:rsid w:val="001464BB"/>
    <w:rsid w:val="001536E7"/>
    <w:rsid w:val="00166C5D"/>
    <w:rsid w:val="0019492B"/>
    <w:rsid w:val="00196103"/>
    <w:rsid w:val="00201DC1"/>
    <w:rsid w:val="00214184"/>
    <w:rsid w:val="002223F3"/>
    <w:rsid w:val="002961D2"/>
    <w:rsid w:val="002F3AD5"/>
    <w:rsid w:val="00302EDC"/>
    <w:rsid w:val="00332E2A"/>
    <w:rsid w:val="00393484"/>
    <w:rsid w:val="0039601B"/>
    <w:rsid w:val="003F0E1B"/>
    <w:rsid w:val="003F1267"/>
    <w:rsid w:val="003F16BB"/>
    <w:rsid w:val="00430B17"/>
    <w:rsid w:val="004354C6"/>
    <w:rsid w:val="00454B6A"/>
    <w:rsid w:val="004627BB"/>
    <w:rsid w:val="004A3567"/>
    <w:rsid w:val="004B0785"/>
    <w:rsid w:val="004B669B"/>
    <w:rsid w:val="004C6451"/>
    <w:rsid w:val="004C76BA"/>
    <w:rsid w:val="004E6791"/>
    <w:rsid w:val="005103B1"/>
    <w:rsid w:val="00551222"/>
    <w:rsid w:val="005C1A92"/>
    <w:rsid w:val="005C5AAD"/>
    <w:rsid w:val="005E4655"/>
    <w:rsid w:val="005E4EE7"/>
    <w:rsid w:val="005F3836"/>
    <w:rsid w:val="00601831"/>
    <w:rsid w:val="00611934"/>
    <w:rsid w:val="00615DA7"/>
    <w:rsid w:val="00646087"/>
    <w:rsid w:val="00663B72"/>
    <w:rsid w:val="006C16C6"/>
    <w:rsid w:val="0070391F"/>
    <w:rsid w:val="00712069"/>
    <w:rsid w:val="00755020"/>
    <w:rsid w:val="00756623"/>
    <w:rsid w:val="00770BBF"/>
    <w:rsid w:val="007A5059"/>
    <w:rsid w:val="007C5812"/>
    <w:rsid w:val="007D5E8B"/>
    <w:rsid w:val="00843A17"/>
    <w:rsid w:val="00856055"/>
    <w:rsid w:val="0086087C"/>
    <w:rsid w:val="00891DA2"/>
    <w:rsid w:val="008B6ACF"/>
    <w:rsid w:val="008E457B"/>
    <w:rsid w:val="009048B1"/>
    <w:rsid w:val="00915E94"/>
    <w:rsid w:val="009628CB"/>
    <w:rsid w:val="00990B7E"/>
    <w:rsid w:val="00991AAF"/>
    <w:rsid w:val="009F04A8"/>
    <w:rsid w:val="009F3318"/>
    <w:rsid w:val="00A2265C"/>
    <w:rsid w:val="00A615C4"/>
    <w:rsid w:val="00A707EB"/>
    <w:rsid w:val="00A94D9F"/>
    <w:rsid w:val="00AA215F"/>
    <w:rsid w:val="00AB1042"/>
    <w:rsid w:val="00AB78A2"/>
    <w:rsid w:val="00B274EA"/>
    <w:rsid w:val="00B3567A"/>
    <w:rsid w:val="00B704FA"/>
    <w:rsid w:val="00B81C40"/>
    <w:rsid w:val="00BA1764"/>
    <w:rsid w:val="00BA23C5"/>
    <w:rsid w:val="00BC034B"/>
    <w:rsid w:val="00BD57F1"/>
    <w:rsid w:val="00C00FC6"/>
    <w:rsid w:val="00C376CE"/>
    <w:rsid w:val="00C70B6B"/>
    <w:rsid w:val="00CA1FF4"/>
    <w:rsid w:val="00D1101B"/>
    <w:rsid w:val="00D638B2"/>
    <w:rsid w:val="00D65607"/>
    <w:rsid w:val="00DB5E58"/>
    <w:rsid w:val="00DD359E"/>
    <w:rsid w:val="00DF2241"/>
    <w:rsid w:val="00E0158D"/>
    <w:rsid w:val="00E05FF7"/>
    <w:rsid w:val="00E74CC7"/>
    <w:rsid w:val="00E829AE"/>
    <w:rsid w:val="00E92C16"/>
    <w:rsid w:val="00EB2BF1"/>
    <w:rsid w:val="00ED40AF"/>
    <w:rsid w:val="00EE32CF"/>
    <w:rsid w:val="00F11BD9"/>
    <w:rsid w:val="00F34A0D"/>
    <w:rsid w:val="00F41495"/>
    <w:rsid w:val="00F82523"/>
    <w:rsid w:val="00FD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EADC"/>
  <w15:chartTrackingRefBased/>
  <w15:docId w15:val="{648B9D56-179B-4D34-8209-1F580F03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055"/>
    <w:rPr>
      <w:color w:val="0563C1" w:themeColor="hyperlink"/>
      <w:u w:val="single"/>
    </w:rPr>
  </w:style>
  <w:style w:type="character" w:styleId="UnresolvedMention">
    <w:name w:val="Unresolved Mention"/>
    <w:basedOn w:val="DefaultParagraphFont"/>
    <w:uiPriority w:val="99"/>
    <w:semiHidden/>
    <w:unhideWhenUsed/>
    <w:rsid w:val="00856055"/>
    <w:rPr>
      <w:color w:val="605E5C"/>
      <w:shd w:val="clear" w:color="auto" w:fill="E1DFDD"/>
    </w:rPr>
  </w:style>
  <w:style w:type="table" w:styleId="TableGrid">
    <w:name w:val="Table Grid"/>
    <w:basedOn w:val="TableNormal"/>
    <w:uiPriority w:val="39"/>
    <w:rsid w:val="008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055"/>
    <w:pPr>
      <w:ind w:left="720"/>
      <w:contextualSpacing/>
    </w:pPr>
  </w:style>
  <w:style w:type="table" w:customStyle="1" w:styleId="TableGrid1">
    <w:name w:val="Table Grid1"/>
    <w:basedOn w:val="TableNormal"/>
    <w:next w:val="TableGrid"/>
    <w:uiPriority w:val="39"/>
    <w:rsid w:val="00B704FA"/>
    <w:pPr>
      <w:spacing w:after="0" w:line="240" w:lineRule="auto"/>
    </w:pPr>
    <w:rPr>
      <w:rFonts w:ascii="Times New Roman" w:eastAsiaTheme="minorEastAsia" w:hAnsi="Times New Roman"/>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A92"/>
  </w:style>
  <w:style w:type="paragraph" w:styleId="Footer">
    <w:name w:val="footer"/>
    <w:basedOn w:val="Normal"/>
    <w:link w:val="FooterChar"/>
    <w:uiPriority w:val="99"/>
    <w:unhideWhenUsed/>
    <w:rsid w:val="005C1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92"/>
  </w:style>
  <w:style w:type="table" w:customStyle="1" w:styleId="TableGrid2">
    <w:name w:val="Table Grid2"/>
    <w:basedOn w:val="TableNormal"/>
    <w:next w:val="TableGrid"/>
    <w:uiPriority w:val="39"/>
    <w:rsid w:val="00770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0BB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934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3484"/>
    <w:rPr>
      <w:rFonts w:eastAsiaTheme="minorEastAsia"/>
      <w:color w:val="5A5A5A" w:themeColor="text1" w:themeTint="A5"/>
      <w:spacing w:val="15"/>
    </w:rPr>
  </w:style>
  <w:style w:type="paragraph" w:customStyle="1" w:styleId="ColorfulList-Accent11">
    <w:name w:val="Colorful List - Accent 11"/>
    <w:basedOn w:val="Normal"/>
    <w:uiPriority w:val="34"/>
    <w:qFormat/>
    <w:rsid w:val="003F1267"/>
    <w:pPr>
      <w:spacing w:after="0" w:line="240" w:lineRule="auto"/>
      <w:ind w:left="720"/>
      <w:contextualSpacing/>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2980">
      <w:bodyDiv w:val="1"/>
      <w:marLeft w:val="0"/>
      <w:marRight w:val="0"/>
      <w:marTop w:val="0"/>
      <w:marBottom w:val="0"/>
      <w:divBdr>
        <w:top w:val="none" w:sz="0" w:space="0" w:color="auto"/>
        <w:left w:val="none" w:sz="0" w:space="0" w:color="auto"/>
        <w:bottom w:val="none" w:sz="0" w:space="0" w:color="auto"/>
        <w:right w:val="none" w:sz="0" w:space="0" w:color="auto"/>
      </w:divBdr>
    </w:div>
    <w:div w:id="788620412">
      <w:bodyDiv w:val="1"/>
      <w:marLeft w:val="0"/>
      <w:marRight w:val="0"/>
      <w:marTop w:val="0"/>
      <w:marBottom w:val="0"/>
      <w:divBdr>
        <w:top w:val="none" w:sz="0" w:space="0" w:color="auto"/>
        <w:left w:val="none" w:sz="0" w:space="0" w:color="auto"/>
        <w:bottom w:val="none" w:sz="0" w:space="0" w:color="auto"/>
        <w:right w:val="none" w:sz="0" w:space="0" w:color="auto"/>
      </w:divBdr>
      <w:divsChild>
        <w:div w:id="1939869691">
          <w:marLeft w:val="907"/>
          <w:marRight w:val="0"/>
          <w:marTop w:val="0"/>
          <w:marBottom w:val="0"/>
          <w:divBdr>
            <w:top w:val="none" w:sz="0" w:space="0" w:color="auto"/>
            <w:left w:val="none" w:sz="0" w:space="0" w:color="auto"/>
            <w:bottom w:val="none" w:sz="0" w:space="0" w:color="auto"/>
            <w:right w:val="none" w:sz="0" w:space="0" w:color="auto"/>
          </w:divBdr>
        </w:div>
      </w:divsChild>
    </w:div>
    <w:div w:id="1221481377">
      <w:bodyDiv w:val="1"/>
      <w:marLeft w:val="0"/>
      <w:marRight w:val="0"/>
      <w:marTop w:val="0"/>
      <w:marBottom w:val="0"/>
      <w:divBdr>
        <w:top w:val="none" w:sz="0" w:space="0" w:color="auto"/>
        <w:left w:val="none" w:sz="0" w:space="0" w:color="auto"/>
        <w:bottom w:val="none" w:sz="0" w:space="0" w:color="auto"/>
        <w:right w:val="none" w:sz="0" w:space="0" w:color="auto"/>
      </w:divBdr>
      <w:divsChild>
        <w:div w:id="1670212911">
          <w:marLeft w:val="0"/>
          <w:marRight w:val="0"/>
          <w:marTop w:val="0"/>
          <w:marBottom w:val="0"/>
          <w:divBdr>
            <w:top w:val="none" w:sz="0" w:space="0" w:color="auto"/>
            <w:left w:val="none" w:sz="0" w:space="0" w:color="auto"/>
            <w:bottom w:val="none" w:sz="0" w:space="0" w:color="auto"/>
            <w:right w:val="none" w:sz="0" w:space="0" w:color="auto"/>
          </w:divBdr>
        </w:div>
      </w:divsChild>
    </w:div>
    <w:div w:id="1885680539">
      <w:bodyDiv w:val="1"/>
      <w:marLeft w:val="0"/>
      <w:marRight w:val="0"/>
      <w:marTop w:val="0"/>
      <w:marBottom w:val="0"/>
      <w:divBdr>
        <w:top w:val="none" w:sz="0" w:space="0" w:color="auto"/>
        <w:left w:val="none" w:sz="0" w:space="0" w:color="auto"/>
        <w:bottom w:val="none" w:sz="0" w:space="0" w:color="auto"/>
        <w:right w:val="none" w:sz="0" w:space="0" w:color="auto"/>
      </w:divBdr>
    </w:div>
    <w:div w:id="19710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Tu</dc:creator>
  <cp:keywords/>
  <dc:description/>
  <cp:lastModifiedBy>Phan Nhất Linh - TT Khảo thí</cp:lastModifiedBy>
  <cp:revision>2</cp:revision>
  <dcterms:created xsi:type="dcterms:W3CDTF">2021-11-15T06:47:00Z</dcterms:created>
  <dcterms:modified xsi:type="dcterms:W3CDTF">2021-11-15T06:47:00Z</dcterms:modified>
</cp:coreProperties>
</file>