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1020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2"/>
        <w:gridCol w:w="3532"/>
        <w:gridCol w:w="19"/>
        <w:gridCol w:w="129"/>
        <w:gridCol w:w="1146"/>
        <w:gridCol w:w="805"/>
        <w:gridCol w:w="345"/>
        <w:gridCol w:w="823"/>
        <w:gridCol w:w="9"/>
        <w:gridCol w:w="445"/>
        <w:gridCol w:w="975"/>
      </w:tblGrid>
      <w:tr w:rsidR="00031313" w14:paraId="79227F4C" w14:textId="77777777" w:rsidTr="00031313">
        <w:tc>
          <w:tcPr>
            <w:tcW w:w="5505" w:type="dxa"/>
            <w:gridSpan w:val="2"/>
            <w:hideMark/>
          </w:tcPr>
          <w:p w14:paraId="6510DC1E" w14:textId="77777777" w:rsidR="00031313" w:rsidRDefault="00031313">
            <w:pPr>
              <w:jc w:val="center"/>
              <w:rPr>
                <w:sz w:val="24"/>
                <w:szCs w:val="24"/>
              </w:rPr>
            </w:pPr>
            <w:bookmarkStart w:id="0" w:name="_Hlk73779944"/>
            <w:r>
              <w:rPr>
                <w:sz w:val="24"/>
                <w:szCs w:val="24"/>
              </w:rPr>
              <w:t>TRƯỜNG ĐẠI HỌC VĂN LANG</w:t>
            </w:r>
          </w:p>
        </w:tc>
        <w:tc>
          <w:tcPr>
            <w:tcW w:w="4696" w:type="dxa"/>
            <w:gridSpan w:val="9"/>
            <w:hideMark/>
          </w:tcPr>
          <w:p w14:paraId="52D965C8" w14:textId="71B6A478" w:rsidR="00031313" w:rsidRDefault="00031313">
            <w:pPr>
              <w:jc w:val="center"/>
              <w:rPr>
                <w:b/>
                <w:bCs/>
                <w:sz w:val="24"/>
                <w:szCs w:val="24"/>
              </w:rPr>
            </w:pPr>
            <w:r>
              <w:rPr>
                <w:b/>
                <w:bCs/>
                <w:sz w:val="24"/>
                <w:szCs w:val="24"/>
              </w:rPr>
              <w:t>Đ</w:t>
            </w:r>
            <w:r w:rsidR="00D63BA9">
              <w:rPr>
                <w:b/>
                <w:bCs/>
                <w:sz w:val="24"/>
                <w:szCs w:val="24"/>
              </w:rPr>
              <w:t>ÁP ÁN</w:t>
            </w:r>
            <w:r>
              <w:rPr>
                <w:b/>
                <w:bCs/>
                <w:sz w:val="24"/>
                <w:szCs w:val="24"/>
              </w:rPr>
              <w:t xml:space="preserve"> KẾT THÚC HỌC PHẦN</w:t>
            </w:r>
          </w:p>
        </w:tc>
      </w:tr>
      <w:tr w:rsidR="00031313" w14:paraId="30BBB5BD" w14:textId="77777777" w:rsidTr="00031313">
        <w:tc>
          <w:tcPr>
            <w:tcW w:w="5524" w:type="dxa"/>
            <w:gridSpan w:val="3"/>
            <w:hideMark/>
          </w:tcPr>
          <w:p w14:paraId="3B7A780D" w14:textId="77777777" w:rsidR="00031313" w:rsidRDefault="00031313">
            <w:pPr>
              <w:spacing w:before="60"/>
              <w:jc w:val="center"/>
              <w:rPr>
                <w:b/>
                <w:sz w:val="24"/>
                <w:szCs w:val="24"/>
              </w:rPr>
            </w:pPr>
            <w:r>
              <w:rPr>
                <w:b/>
                <w:color w:val="FF0000"/>
                <w:sz w:val="24"/>
                <w:szCs w:val="24"/>
              </w:rPr>
              <w:t>KHOA LUẬT</w:t>
            </w:r>
          </w:p>
        </w:tc>
        <w:tc>
          <w:tcPr>
            <w:tcW w:w="1275" w:type="dxa"/>
            <w:gridSpan w:val="2"/>
            <w:hideMark/>
          </w:tcPr>
          <w:p w14:paraId="645C64DC" w14:textId="77777777" w:rsidR="00031313" w:rsidRDefault="00031313">
            <w:pPr>
              <w:spacing w:before="60"/>
              <w:jc w:val="right"/>
              <w:rPr>
                <w:sz w:val="24"/>
                <w:szCs w:val="24"/>
              </w:rPr>
            </w:pPr>
            <w:r>
              <w:rPr>
                <w:sz w:val="24"/>
                <w:szCs w:val="24"/>
              </w:rPr>
              <w:t>Học kỳ:</w:t>
            </w:r>
          </w:p>
        </w:tc>
        <w:tc>
          <w:tcPr>
            <w:tcW w:w="805" w:type="dxa"/>
            <w:hideMark/>
          </w:tcPr>
          <w:p w14:paraId="47963978" w14:textId="30DAE729" w:rsidR="00031313" w:rsidRDefault="008E29BB">
            <w:pPr>
              <w:spacing w:before="60"/>
              <w:rPr>
                <w:b/>
                <w:bCs/>
                <w:sz w:val="24"/>
                <w:szCs w:val="24"/>
              </w:rPr>
            </w:pPr>
            <w:r>
              <w:rPr>
                <w:b/>
                <w:bCs/>
                <w:color w:val="FF0000"/>
                <w:sz w:val="24"/>
                <w:szCs w:val="24"/>
              </w:rPr>
              <w:t>1</w:t>
            </w:r>
          </w:p>
        </w:tc>
        <w:tc>
          <w:tcPr>
            <w:tcW w:w="1168" w:type="dxa"/>
            <w:gridSpan w:val="2"/>
            <w:hideMark/>
          </w:tcPr>
          <w:p w14:paraId="6927797F" w14:textId="77777777" w:rsidR="00031313" w:rsidRDefault="00031313">
            <w:pPr>
              <w:spacing w:before="60"/>
              <w:rPr>
                <w:sz w:val="24"/>
                <w:szCs w:val="24"/>
              </w:rPr>
            </w:pPr>
            <w:r>
              <w:rPr>
                <w:sz w:val="24"/>
                <w:szCs w:val="24"/>
              </w:rPr>
              <w:t>Năm học:</w:t>
            </w:r>
          </w:p>
        </w:tc>
        <w:tc>
          <w:tcPr>
            <w:tcW w:w="1429" w:type="dxa"/>
            <w:gridSpan w:val="3"/>
            <w:hideMark/>
          </w:tcPr>
          <w:p w14:paraId="2A6CF33A" w14:textId="73C88FD4" w:rsidR="00031313" w:rsidRDefault="00031313">
            <w:pPr>
              <w:spacing w:before="60"/>
              <w:rPr>
                <w:b/>
                <w:bCs/>
                <w:sz w:val="24"/>
                <w:szCs w:val="24"/>
              </w:rPr>
            </w:pPr>
            <w:r>
              <w:rPr>
                <w:b/>
                <w:bCs/>
                <w:color w:val="FF0000"/>
                <w:sz w:val="24"/>
                <w:szCs w:val="24"/>
              </w:rPr>
              <w:t>202</w:t>
            </w:r>
            <w:r w:rsidR="008E29BB">
              <w:rPr>
                <w:b/>
                <w:bCs/>
                <w:color w:val="FF0000"/>
                <w:sz w:val="24"/>
                <w:szCs w:val="24"/>
              </w:rPr>
              <w:t>1</w:t>
            </w:r>
            <w:r>
              <w:rPr>
                <w:b/>
                <w:bCs/>
                <w:color w:val="FF0000"/>
                <w:sz w:val="24"/>
                <w:szCs w:val="24"/>
              </w:rPr>
              <w:t xml:space="preserve"> - 202</w:t>
            </w:r>
            <w:r w:rsidR="008E29BB">
              <w:rPr>
                <w:b/>
                <w:bCs/>
                <w:color w:val="FF0000"/>
                <w:sz w:val="24"/>
                <w:szCs w:val="24"/>
              </w:rPr>
              <w:t>2</w:t>
            </w:r>
          </w:p>
        </w:tc>
      </w:tr>
      <w:tr w:rsidR="00031313" w14:paraId="689020E3" w14:textId="77777777" w:rsidTr="00031313">
        <w:tc>
          <w:tcPr>
            <w:tcW w:w="1973" w:type="dxa"/>
            <w:vAlign w:val="center"/>
            <w:hideMark/>
          </w:tcPr>
          <w:p w14:paraId="2C37D9F2" w14:textId="77777777" w:rsidR="00031313" w:rsidRDefault="00031313">
            <w:pPr>
              <w:spacing w:before="120" w:after="60"/>
              <w:rPr>
                <w:spacing w:val="-4"/>
                <w:sz w:val="24"/>
                <w:szCs w:val="24"/>
              </w:rPr>
            </w:pPr>
            <w:r>
              <w:rPr>
                <w:spacing w:val="-4"/>
                <w:sz w:val="24"/>
                <w:szCs w:val="24"/>
              </w:rPr>
              <w:t>Mã học phần:</w:t>
            </w:r>
          </w:p>
        </w:tc>
        <w:tc>
          <w:tcPr>
            <w:tcW w:w="4826" w:type="dxa"/>
            <w:gridSpan w:val="4"/>
            <w:vAlign w:val="center"/>
            <w:hideMark/>
          </w:tcPr>
          <w:p w14:paraId="75B0DAEC" w14:textId="3327C947" w:rsidR="00031313" w:rsidRDefault="00031313">
            <w:pPr>
              <w:spacing w:before="120" w:after="60"/>
              <w:jc w:val="both"/>
              <w:rPr>
                <w:spacing w:val="-4"/>
                <w:sz w:val="24"/>
                <w:szCs w:val="24"/>
              </w:rPr>
            </w:pPr>
            <w:r>
              <w:rPr>
                <w:sz w:val="24"/>
                <w:szCs w:val="24"/>
              </w:rPr>
              <w:t xml:space="preserve">Tên học phần: </w:t>
            </w:r>
            <w:r>
              <w:rPr>
                <w:b/>
                <w:bCs/>
                <w:spacing w:val="-4"/>
                <w:sz w:val="24"/>
                <w:szCs w:val="24"/>
              </w:rPr>
              <w:t>LỊCH SỬ NHÀ NƯỚC VÀ PHÁP LUẬT</w:t>
            </w:r>
            <w:r w:rsidR="00DB1B73">
              <w:rPr>
                <w:b/>
                <w:bCs/>
                <w:spacing w:val="-4"/>
                <w:sz w:val="24"/>
                <w:szCs w:val="24"/>
              </w:rPr>
              <w:t xml:space="preserve"> (Thi lần 2)</w:t>
            </w:r>
          </w:p>
        </w:tc>
        <w:tc>
          <w:tcPr>
            <w:tcW w:w="1982" w:type="dxa"/>
            <w:gridSpan w:val="4"/>
            <w:vAlign w:val="center"/>
            <w:hideMark/>
          </w:tcPr>
          <w:p w14:paraId="1CCB90EA" w14:textId="77777777" w:rsidR="00031313" w:rsidRDefault="00031313">
            <w:pPr>
              <w:spacing w:before="120" w:after="60"/>
              <w:rPr>
                <w:spacing w:val="-4"/>
                <w:sz w:val="24"/>
                <w:szCs w:val="24"/>
              </w:rPr>
            </w:pPr>
            <w:r>
              <w:rPr>
                <w:spacing w:val="-4"/>
                <w:sz w:val="24"/>
                <w:szCs w:val="24"/>
              </w:rPr>
              <w:t xml:space="preserve">Tín chỉ: </w:t>
            </w:r>
            <w:r>
              <w:rPr>
                <w:b/>
                <w:bCs/>
                <w:spacing w:val="-4"/>
                <w:sz w:val="24"/>
                <w:szCs w:val="24"/>
              </w:rPr>
              <w:t>02</w:t>
            </w:r>
          </w:p>
        </w:tc>
        <w:tc>
          <w:tcPr>
            <w:tcW w:w="1420" w:type="dxa"/>
            <w:gridSpan w:val="2"/>
            <w:vAlign w:val="center"/>
            <w:hideMark/>
          </w:tcPr>
          <w:p w14:paraId="48831A2E" w14:textId="77777777" w:rsidR="00031313" w:rsidRDefault="00031313">
            <w:pPr>
              <w:spacing w:before="120" w:after="60"/>
              <w:rPr>
                <w:spacing w:val="-4"/>
                <w:sz w:val="24"/>
                <w:szCs w:val="24"/>
              </w:rPr>
            </w:pPr>
            <w:r>
              <w:rPr>
                <w:spacing w:val="-4"/>
                <w:sz w:val="24"/>
                <w:szCs w:val="24"/>
              </w:rPr>
              <w:t>Khóa: …….</w:t>
            </w:r>
          </w:p>
        </w:tc>
      </w:tr>
      <w:tr w:rsidR="00031313" w14:paraId="4C75E746" w14:textId="77777777" w:rsidTr="00031313">
        <w:tc>
          <w:tcPr>
            <w:tcW w:w="1973" w:type="dxa"/>
            <w:hideMark/>
          </w:tcPr>
          <w:p w14:paraId="7C4A9DEC" w14:textId="77777777" w:rsidR="00031313" w:rsidRDefault="00031313">
            <w:pPr>
              <w:spacing w:before="120" w:after="60"/>
              <w:rPr>
                <w:spacing w:val="-4"/>
                <w:sz w:val="24"/>
                <w:szCs w:val="24"/>
              </w:rPr>
            </w:pPr>
            <w:r>
              <w:rPr>
                <w:spacing w:val="-4"/>
                <w:sz w:val="24"/>
                <w:szCs w:val="24"/>
              </w:rPr>
              <w:t>Mã nhóm lớp HP:</w:t>
            </w:r>
          </w:p>
        </w:tc>
        <w:tc>
          <w:tcPr>
            <w:tcW w:w="3680" w:type="dxa"/>
            <w:gridSpan w:val="3"/>
            <w:vAlign w:val="center"/>
            <w:hideMark/>
          </w:tcPr>
          <w:p w14:paraId="3FD9D43E" w14:textId="77286977" w:rsidR="00031313" w:rsidRDefault="008E29BB">
            <w:pPr>
              <w:spacing w:before="120" w:after="60"/>
              <w:ind w:left="-57" w:right="-57"/>
              <w:rPr>
                <w:spacing w:val="-4"/>
                <w:sz w:val="24"/>
                <w:szCs w:val="24"/>
              </w:rPr>
            </w:pPr>
            <w:r w:rsidRPr="00393484">
              <w:rPr>
                <w:spacing w:val="-4"/>
                <w:sz w:val="24"/>
                <w:szCs w:val="24"/>
              </w:rPr>
              <w:t>211_DLK0030_01</w:t>
            </w:r>
          </w:p>
        </w:tc>
        <w:tc>
          <w:tcPr>
            <w:tcW w:w="1146" w:type="dxa"/>
            <w:vAlign w:val="center"/>
            <w:hideMark/>
          </w:tcPr>
          <w:p w14:paraId="22B0357A" w14:textId="77777777" w:rsidR="00031313" w:rsidRDefault="00031313">
            <w:pPr>
              <w:spacing w:before="120" w:after="60"/>
              <w:ind w:left="-57" w:right="-57"/>
              <w:rPr>
                <w:spacing w:val="-4"/>
                <w:sz w:val="24"/>
                <w:szCs w:val="24"/>
              </w:rPr>
            </w:pPr>
            <w:r>
              <w:rPr>
                <w:spacing w:val="-4"/>
                <w:sz w:val="24"/>
                <w:szCs w:val="24"/>
              </w:rPr>
              <w:t xml:space="preserve">- Đề thi số: </w:t>
            </w:r>
          </w:p>
        </w:tc>
        <w:tc>
          <w:tcPr>
            <w:tcW w:w="1150" w:type="dxa"/>
            <w:gridSpan w:val="2"/>
            <w:vAlign w:val="center"/>
            <w:hideMark/>
          </w:tcPr>
          <w:p w14:paraId="5D0052D3" w14:textId="62DAD8FA" w:rsidR="00031313" w:rsidRDefault="00031313">
            <w:pPr>
              <w:spacing w:before="120" w:after="60"/>
              <w:ind w:left="-57" w:right="-57"/>
              <w:rPr>
                <w:b/>
                <w:bCs/>
                <w:spacing w:val="-4"/>
                <w:sz w:val="24"/>
                <w:szCs w:val="24"/>
              </w:rPr>
            </w:pPr>
            <w:r>
              <w:rPr>
                <w:b/>
                <w:bCs/>
                <w:color w:val="FF0000"/>
                <w:spacing w:val="-4"/>
                <w:sz w:val="24"/>
                <w:szCs w:val="24"/>
              </w:rPr>
              <w:t>0</w:t>
            </w:r>
            <w:r w:rsidR="00A43FBC">
              <w:rPr>
                <w:b/>
                <w:bCs/>
                <w:color w:val="FF0000"/>
                <w:spacing w:val="-4"/>
                <w:sz w:val="24"/>
                <w:szCs w:val="24"/>
              </w:rPr>
              <w:t>2</w:t>
            </w:r>
          </w:p>
        </w:tc>
        <w:tc>
          <w:tcPr>
            <w:tcW w:w="1277" w:type="dxa"/>
            <w:gridSpan w:val="3"/>
            <w:vAlign w:val="center"/>
            <w:hideMark/>
          </w:tcPr>
          <w:p w14:paraId="707649C2" w14:textId="77777777" w:rsidR="00031313" w:rsidRDefault="00031313">
            <w:pPr>
              <w:spacing w:before="120" w:after="60"/>
              <w:ind w:left="-57" w:right="-57"/>
              <w:rPr>
                <w:spacing w:val="-4"/>
                <w:sz w:val="24"/>
                <w:szCs w:val="24"/>
              </w:rPr>
            </w:pPr>
            <w:r>
              <w:rPr>
                <w:spacing w:val="-4"/>
                <w:sz w:val="24"/>
                <w:szCs w:val="24"/>
              </w:rPr>
              <w:t xml:space="preserve">- Mã đề thi: </w:t>
            </w:r>
          </w:p>
        </w:tc>
        <w:tc>
          <w:tcPr>
            <w:tcW w:w="975" w:type="dxa"/>
            <w:vAlign w:val="center"/>
            <w:hideMark/>
          </w:tcPr>
          <w:p w14:paraId="04F880E8" w14:textId="4C1FE6FD" w:rsidR="00031313" w:rsidRDefault="00031313">
            <w:pPr>
              <w:spacing w:before="120" w:after="60"/>
              <w:ind w:left="-57" w:right="-57"/>
              <w:rPr>
                <w:b/>
                <w:bCs/>
                <w:spacing w:val="-4"/>
                <w:sz w:val="24"/>
                <w:szCs w:val="24"/>
              </w:rPr>
            </w:pPr>
            <w:r>
              <w:rPr>
                <w:b/>
                <w:bCs/>
                <w:color w:val="FF0000"/>
                <w:spacing w:val="-4"/>
                <w:sz w:val="24"/>
                <w:szCs w:val="24"/>
              </w:rPr>
              <w:t>0</w:t>
            </w:r>
            <w:r w:rsidR="00A43FBC">
              <w:rPr>
                <w:b/>
                <w:bCs/>
                <w:color w:val="FF0000"/>
                <w:spacing w:val="-4"/>
                <w:sz w:val="24"/>
                <w:szCs w:val="24"/>
              </w:rPr>
              <w:t>2</w:t>
            </w:r>
          </w:p>
        </w:tc>
      </w:tr>
      <w:tr w:rsidR="00031313" w14:paraId="755BB5C7" w14:textId="77777777" w:rsidTr="00031313">
        <w:tc>
          <w:tcPr>
            <w:tcW w:w="1973" w:type="dxa"/>
            <w:hideMark/>
          </w:tcPr>
          <w:p w14:paraId="62363B99" w14:textId="77777777" w:rsidR="00031313" w:rsidRDefault="00031313">
            <w:pPr>
              <w:spacing w:before="120" w:after="60"/>
              <w:rPr>
                <w:spacing w:val="-4"/>
                <w:sz w:val="24"/>
                <w:szCs w:val="24"/>
              </w:rPr>
            </w:pPr>
            <w:r>
              <w:rPr>
                <w:spacing w:val="-4"/>
                <w:sz w:val="24"/>
                <w:szCs w:val="24"/>
              </w:rPr>
              <w:t>Thời gian làm bài:</w:t>
            </w:r>
          </w:p>
        </w:tc>
        <w:tc>
          <w:tcPr>
            <w:tcW w:w="8228" w:type="dxa"/>
            <w:gridSpan w:val="10"/>
            <w:hideMark/>
          </w:tcPr>
          <w:p w14:paraId="55994E3F" w14:textId="77777777" w:rsidR="00031313" w:rsidRDefault="00031313">
            <w:pPr>
              <w:spacing w:before="120" w:after="60"/>
              <w:ind w:left="-57" w:right="-57"/>
              <w:rPr>
                <w:spacing w:val="-4"/>
                <w:sz w:val="24"/>
                <w:szCs w:val="24"/>
              </w:rPr>
            </w:pPr>
            <w:r>
              <w:rPr>
                <w:spacing w:val="-4"/>
                <w:sz w:val="24"/>
                <w:szCs w:val="24"/>
              </w:rPr>
              <w:t xml:space="preserve"> 60 phút</w:t>
            </w:r>
          </w:p>
        </w:tc>
      </w:tr>
      <w:tr w:rsidR="00031313" w14:paraId="069D9816" w14:textId="77777777" w:rsidTr="00031313">
        <w:tc>
          <w:tcPr>
            <w:tcW w:w="1973" w:type="dxa"/>
            <w:hideMark/>
          </w:tcPr>
          <w:p w14:paraId="5A598CE6" w14:textId="77777777" w:rsidR="00031313" w:rsidRDefault="00031313">
            <w:pPr>
              <w:spacing w:before="120" w:after="60"/>
              <w:rPr>
                <w:spacing w:val="-4"/>
                <w:sz w:val="24"/>
                <w:szCs w:val="24"/>
              </w:rPr>
            </w:pPr>
            <w:r>
              <w:rPr>
                <w:spacing w:val="-4"/>
                <w:sz w:val="24"/>
                <w:szCs w:val="24"/>
              </w:rPr>
              <w:t>Hình thức thi:</w:t>
            </w:r>
          </w:p>
        </w:tc>
        <w:tc>
          <w:tcPr>
            <w:tcW w:w="8228" w:type="dxa"/>
            <w:gridSpan w:val="10"/>
            <w:hideMark/>
          </w:tcPr>
          <w:p w14:paraId="387F4C44" w14:textId="77777777" w:rsidR="00031313" w:rsidRDefault="00031313">
            <w:pPr>
              <w:spacing w:before="120" w:after="60"/>
              <w:ind w:left="-57" w:right="-57"/>
              <w:rPr>
                <w:b/>
                <w:bCs/>
                <w:spacing w:val="-4"/>
                <w:sz w:val="24"/>
                <w:szCs w:val="24"/>
              </w:rPr>
            </w:pPr>
            <w:r>
              <w:rPr>
                <w:b/>
                <w:bCs/>
                <w:spacing w:val="-4"/>
                <w:sz w:val="24"/>
                <w:szCs w:val="24"/>
              </w:rPr>
              <w:t>Tự luận (Sinh viên được sử dụng tài liệu)</w:t>
            </w:r>
          </w:p>
        </w:tc>
        <w:bookmarkEnd w:id="0"/>
      </w:tr>
    </w:tbl>
    <w:p w14:paraId="03F867E6" w14:textId="4BDAA9B1" w:rsidR="00807783" w:rsidRDefault="00807783" w:rsidP="00807783"/>
    <w:p w14:paraId="34D7FF0D" w14:textId="476E8A6D" w:rsidR="00DD32E9" w:rsidRDefault="009A60CD" w:rsidP="00807783">
      <w:r>
        <w:t>Nội dung đ</w:t>
      </w:r>
      <w:r w:rsidR="00C15EBF">
        <w:t xml:space="preserve">áp án đề </w:t>
      </w:r>
      <w:r>
        <w:t>thi</w:t>
      </w:r>
    </w:p>
    <w:p w14:paraId="76C165BD" w14:textId="51D79BFA" w:rsidR="009D72CF" w:rsidRPr="00A948CB" w:rsidRDefault="005F2010" w:rsidP="00807783">
      <w:pPr>
        <w:rPr>
          <w:b/>
          <w:bCs/>
        </w:rPr>
      </w:pPr>
      <w:r>
        <w:rPr>
          <w:b/>
          <w:bCs/>
        </w:rPr>
        <w:t xml:space="preserve">Câu </w:t>
      </w:r>
      <w:r w:rsidR="009D72CF" w:rsidRPr="00A948CB">
        <w:rPr>
          <w:b/>
          <w:bCs/>
        </w:rPr>
        <w:t xml:space="preserve">1: </w:t>
      </w:r>
      <w:r w:rsidR="00DB08A9">
        <w:rPr>
          <w:b/>
          <w:bCs/>
        </w:rPr>
        <w:t>Nhận định đúng/ sai (6 điêm)</w:t>
      </w:r>
    </w:p>
    <w:p w14:paraId="2FE5977A" w14:textId="64C2C80D" w:rsidR="009D72CF" w:rsidRDefault="009D72CF" w:rsidP="00807783">
      <w:r>
        <w:tab/>
        <w:t xml:space="preserve">- Mỗi câu trả lời đúng </w:t>
      </w:r>
      <w:r w:rsidR="00DB08A9">
        <w:t>0,5</w:t>
      </w:r>
      <w:r>
        <w:t xml:space="preserve"> điểm</w:t>
      </w:r>
      <w:r w:rsidR="00DB08A9">
        <w:t>, giải thích đúng 0,5 điểm</w:t>
      </w:r>
    </w:p>
    <w:p w14:paraId="0669700F" w14:textId="77777777" w:rsidR="00A43FBC" w:rsidRPr="006A28DC" w:rsidRDefault="00DB08A9" w:rsidP="00A43FBC">
      <w:pPr>
        <w:rPr>
          <w:spacing w:val="-8"/>
        </w:rPr>
      </w:pPr>
      <w:r w:rsidRPr="00DB08A9">
        <w:rPr>
          <w:b/>
          <w:bCs/>
        </w:rPr>
        <w:tab/>
        <w:t>1.</w:t>
      </w:r>
      <w:r w:rsidR="008E29BB">
        <w:rPr>
          <w:b/>
          <w:bCs/>
        </w:rPr>
        <w:t xml:space="preserve"> </w:t>
      </w:r>
      <w:r w:rsidR="00A43FBC" w:rsidRPr="006A28DC">
        <w:rPr>
          <w:rFonts w:cs="Times New Roman"/>
          <w:b/>
          <w:bCs/>
          <w:spacing w:val="-8"/>
          <w:szCs w:val="26"/>
        </w:rPr>
        <w:t>Chính phủ là cơ quan nắm quyền lập pháp trong tổ chức bộ máy nhà nước tư sản Anh.</w:t>
      </w:r>
    </w:p>
    <w:p w14:paraId="710CF3E4" w14:textId="24335D4C" w:rsidR="00A43FBC" w:rsidRDefault="00A43FBC" w:rsidP="00807783">
      <w:pPr>
        <w:rPr>
          <w:b/>
          <w:bCs/>
        </w:rPr>
      </w:pPr>
      <w:r>
        <w:rPr>
          <w:b/>
          <w:bCs/>
        </w:rPr>
        <w:tab/>
        <w:t xml:space="preserve">Sai. </w:t>
      </w:r>
      <w:r w:rsidRPr="008E29BB">
        <w:t>Gợi ý giải thích</w:t>
      </w:r>
      <w:r>
        <w:t xml:space="preserve">: Nghị viện </w:t>
      </w:r>
      <w:r w:rsidRPr="00770BBF">
        <w:rPr>
          <w:rFonts w:cs="Times New Roman"/>
          <w:spacing w:val="-4"/>
          <w:szCs w:val="26"/>
        </w:rPr>
        <w:t>là cơ quan nắm quyền lập pháp</w:t>
      </w:r>
      <w:r>
        <w:rPr>
          <w:rFonts w:cs="Times New Roman"/>
          <w:spacing w:val="-4"/>
          <w:szCs w:val="26"/>
        </w:rPr>
        <w:t>, Chính phủ là cơ quan nắm quyền hành pháp trong bộ máy nhà nước tư sản Anh.</w:t>
      </w:r>
      <w:r>
        <w:t xml:space="preserve">  </w:t>
      </w:r>
    </w:p>
    <w:p w14:paraId="68B4A498" w14:textId="77777777" w:rsidR="00A43FBC" w:rsidRDefault="006A28DC" w:rsidP="00A43FBC">
      <w:pPr>
        <w:jc w:val="both"/>
        <w:rPr>
          <w:b/>
          <w:bCs/>
        </w:rPr>
      </w:pPr>
      <w:r w:rsidRPr="006A28DC">
        <w:rPr>
          <w:spacing w:val="-8"/>
        </w:rPr>
        <w:tab/>
      </w:r>
      <w:r w:rsidR="008E29BB" w:rsidRPr="006A28DC">
        <w:rPr>
          <w:b/>
          <w:bCs/>
          <w:spacing w:val="-8"/>
        </w:rPr>
        <w:t>2.</w:t>
      </w:r>
      <w:r w:rsidR="00A43FBC">
        <w:rPr>
          <w:b/>
          <w:bCs/>
          <w:spacing w:val="-8"/>
        </w:rPr>
        <w:t xml:space="preserve"> </w:t>
      </w:r>
      <w:r w:rsidR="00A43FBC" w:rsidRPr="00AD7AFB">
        <w:rPr>
          <w:b/>
          <w:bCs/>
        </w:rPr>
        <w:t>Đại lý tự là cơ quan giám sát trung ương và địa phương dưới thời nhà Nguyễn (1802-1884).</w:t>
      </w:r>
    </w:p>
    <w:p w14:paraId="4C43B99D" w14:textId="7D169A87" w:rsidR="008E29BB" w:rsidRPr="00A43FBC" w:rsidRDefault="00A43FBC" w:rsidP="00A43FBC">
      <w:pPr>
        <w:jc w:val="both"/>
      </w:pPr>
      <w:r>
        <w:rPr>
          <w:b/>
          <w:bCs/>
        </w:rPr>
        <w:tab/>
        <w:t xml:space="preserve">Sai. </w:t>
      </w:r>
      <w:r w:rsidRPr="008E29BB">
        <w:t>Gợi ý giải thích:</w:t>
      </w:r>
      <w:r>
        <w:t xml:space="preserve"> Đô sát viện </w:t>
      </w:r>
      <w:r w:rsidRPr="00AD7AFB">
        <w:t>là cơ quan giám sát trung ương và địa phương dưới thời nhà Nguyễn (1802-1884).</w:t>
      </w:r>
    </w:p>
    <w:p w14:paraId="406220C7" w14:textId="77777777" w:rsidR="00A43FBC" w:rsidRPr="00AD7AFB" w:rsidRDefault="008E29BB" w:rsidP="00A43FBC">
      <w:pPr>
        <w:jc w:val="both"/>
        <w:rPr>
          <w:b/>
          <w:bCs/>
        </w:rPr>
      </w:pPr>
      <w:r>
        <w:rPr>
          <w:b/>
          <w:bCs/>
        </w:rPr>
        <w:tab/>
        <w:t xml:space="preserve">3. </w:t>
      </w:r>
      <w:r w:rsidR="00A43FBC" w:rsidRPr="00AD7AFB">
        <w:rPr>
          <w:b/>
          <w:bCs/>
        </w:rPr>
        <w:t>Do Nam Kỳ là thuộc địa của Pháp nên người đứng đầu bộ máy cai trị ở Nam kỳ là thống sứ.</w:t>
      </w:r>
    </w:p>
    <w:p w14:paraId="179EAB01" w14:textId="0F43BE0F" w:rsidR="00A43FBC" w:rsidRDefault="00A43FBC" w:rsidP="00A43FBC">
      <w:pPr>
        <w:jc w:val="both"/>
        <w:rPr>
          <w:b/>
          <w:bCs/>
        </w:rPr>
      </w:pPr>
      <w:r>
        <w:rPr>
          <w:b/>
          <w:bCs/>
        </w:rPr>
        <w:tab/>
        <w:t xml:space="preserve">Sai. </w:t>
      </w:r>
      <w:r w:rsidRPr="008E29BB">
        <w:t>Gợi ý giải thích:</w:t>
      </w:r>
      <w:r>
        <w:t xml:space="preserve"> </w:t>
      </w:r>
      <w:r w:rsidRPr="00AD7AFB">
        <w:t>Người đứng đầu bộ máy cai trị ở Nam Kỳ là thống đốc Nam kỳ.</w:t>
      </w:r>
      <w:r>
        <w:rPr>
          <w:b/>
          <w:bCs/>
        </w:rPr>
        <w:t xml:space="preserve"> </w:t>
      </w:r>
    </w:p>
    <w:p w14:paraId="618EFA4F" w14:textId="77777777" w:rsidR="00A43FBC" w:rsidRDefault="008E29BB" w:rsidP="00A43FBC">
      <w:pPr>
        <w:rPr>
          <w:b/>
          <w:bCs/>
        </w:rPr>
      </w:pPr>
      <w:r>
        <w:rPr>
          <w:b/>
          <w:bCs/>
        </w:rPr>
        <w:tab/>
      </w:r>
      <w:r w:rsidRPr="00AD7AFB">
        <w:rPr>
          <w:b/>
          <w:bCs/>
          <w:spacing w:val="-6"/>
        </w:rPr>
        <w:t xml:space="preserve">4. </w:t>
      </w:r>
      <w:r w:rsidR="00A43FBC" w:rsidRPr="008E29BB">
        <w:rPr>
          <w:b/>
          <w:bCs/>
        </w:rPr>
        <w:t>Pháp luật phương Đông cổ đại chịu ảnh hưởng mạnh mẽ của tập quán và tôn giáo.</w:t>
      </w:r>
      <w:r w:rsidR="00A43FBC" w:rsidRPr="00DB08A9">
        <w:rPr>
          <w:b/>
          <w:bCs/>
        </w:rPr>
        <w:t xml:space="preserve"> </w:t>
      </w:r>
    </w:p>
    <w:p w14:paraId="7BF50A9F" w14:textId="36A34F60" w:rsidR="00A43FBC" w:rsidRPr="00A43FBC" w:rsidRDefault="00A43FBC" w:rsidP="00A43FBC">
      <w:r>
        <w:rPr>
          <w:b/>
          <w:bCs/>
        </w:rPr>
        <w:tab/>
      </w:r>
      <w:r w:rsidRPr="00DB08A9">
        <w:rPr>
          <w:b/>
          <w:bCs/>
        </w:rPr>
        <w:t>Đúng.</w:t>
      </w:r>
      <w:r>
        <w:rPr>
          <w:b/>
          <w:bCs/>
        </w:rPr>
        <w:t xml:space="preserve"> </w:t>
      </w:r>
      <w:r w:rsidRPr="008E29BB">
        <w:t>Gợi ý giải thích:</w:t>
      </w:r>
      <w:r>
        <w:t xml:space="preserve"> </w:t>
      </w:r>
      <w:r w:rsidRPr="008E29BB">
        <w:t>Dẫn giải các ví dụ trong bộ luật Hamurabi (Lưỡng Hà), bộ luật Manu (Ấn Độ).</w:t>
      </w:r>
    </w:p>
    <w:p w14:paraId="3228DEB5" w14:textId="77777777" w:rsidR="00A43FBC" w:rsidRPr="00AD7AFB" w:rsidRDefault="00AD7AFB" w:rsidP="00A43FBC">
      <w:pPr>
        <w:jc w:val="both"/>
        <w:rPr>
          <w:b/>
          <w:bCs/>
          <w:spacing w:val="-6"/>
        </w:rPr>
      </w:pPr>
      <w:r>
        <w:rPr>
          <w:b/>
          <w:bCs/>
        </w:rPr>
        <w:tab/>
        <w:t xml:space="preserve">5. </w:t>
      </w:r>
      <w:r w:rsidR="00A43FBC" w:rsidRPr="00AD7AFB">
        <w:rPr>
          <w:b/>
          <w:bCs/>
          <w:spacing w:val="-6"/>
        </w:rPr>
        <w:t xml:space="preserve">Nho giáo là hệ tư tưởng duy nhất được áp dụng trong </w:t>
      </w:r>
      <w:bookmarkStart w:id="1" w:name="_Hlk85739021"/>
      <w:r w:rsidR="00A43FBC" w:rsidRPr="00AD7AFB">
        <w:rPr>
          <w:b/>
          <w:bCs/>
          <w:spacing w:val="-6"/>
        </w:rPr>
        <w:t xml:space="preserve">pháp luật phong kiến </w:t>
      </w:r>
      <w:bookmarkEnd w:id="1"/>
      <w:r w:rsidR="00A43FBC" w:rsidRPr="00AD7AFB">
        <w:rPr>
          <w:b/>
          <w:bCs/>
          <w:spacing w:val="-6"/>
        </w:rPr>
        <w:t>Trung Quốc.</w:t>
      </w:r>
    </w:p>
    <w:p w14:paraId="5A11E41D" w14:textId="076AC426" w:rsidR="00A43FBC" w:rsidRPr="00A43FBC" w:rsidRDefault="00A43FBC" w:rsidP="00AD7AFB">
      <w:pPr>
        <w:jc w:val="both"/>
      </w:pPr>
      <w:r>
        <w:rPr>
          <w:b/>
          <w:bCs/>
        </w:rPr>
        <w:tab/>
        <w:t xml:space="preserve">Sai. </w:t>
      </w:r>
      <w:r w:rsidRPr="008E29BB">
        <w:t>Gợi ý giải thích:</w:t>
      </w:r>
      <w:r>
        <w:t xml:space="preserve"> </w:t>
      </w:r>
      <w:r w:rsidRPr="00AD7AFB">
        <w:t>Tư tưởng pháp luật kết hợp trong đó cả Đức trị và Pháp trị​</w:t>
      </w:r>
      <w:r>
        <w:t xml:space="preserve">. </w:t>
      </w:r>
    </w:p>
    <w:p w14:paraId="34DEFAE0" w14:textId="77777777" w:rsidR="00A43FBC" w:rsidRPr="008E29BB" w:rsidRDefault="00DB08A9" w:rsidP="00A43FBC">
      <w:pPr>
        <w:rPr>
          <w:b/>
          <w:bCs/>
        </w:rPr>
      </w:pPr>
      <w:r>
        <w:tab/>
      </w:r>
      <w:r w:rsidR="00AD7AFB" w:rsidRPr="00AD7AFB">
        <w:rPr>
          <w:b/>
          <w:bCs/>
        </w:rPr>
        <w:t xml:space="preserve">6. </w:t>
      </w:r>
      <w:r w:rsidR="00A43FBC" w:rsidRPr="008E29BB">
        <w:rPr>
          <w:b/>
          <w:bCs/>
        </w:rPr>
        <w:t>Pháp luật thời kỳ Lê sơ bảo vệ sự bình đẳng một cách tương đối giữa vợ và chồng.</w:t>
      </w:r>
    </w:p>
    <w:p w14:paraId="06DBA5EA" w14:textId="2E186581" w:rsidR="00A43FBC" w:rsidRPr="00A43FBC" w:rsidRDefault="00A43FBC" w:rsidP="00AD7AFB">
      <w:pPr>
        <w:jc w:val="both"/>
      </w:pPr>
      <w:r>
        <w:rPr>
          <w:b/>
          <w:bCs/>
        </w:rPr>
        <w:tab/>
        <w:t xml:space="preserve">Đúng. </w:t>
      </w:r>
      <w:r w:rsidRPr="008E29BB">
        <w:t>Gợi ý giải thích:</w:t>
      </w:r>
      <w:r>
        <w:rPr>
          <w:b/>
          <w:bCs/>
        </w:rPr>
        <w:t xml:space="preserve"> </w:t>
      </w:r>
      <w:r>
        <w:t xml:space="preserve">Quy định về nghĩa vụ giữa vợ và chồng: </w:t>
      </w:r>
      <w:r w:rsidRPr="00C92023">
        <w:t>phải chung sống tại một nơi và phải có trách nhiệm với nhau (các điều 321 và 308, 309), không được ngược đãi vợ (điều 482), nghĩa vụ chung thủy (điều 401, 405), nghĩa vụ để tang nhau (các điều 2, 7).</w:t>
      </w:r>
    </w:p>
    <w:p w14:paraId="22DD7D17" w14:textId="0721A039" w:rsidR="00AD7AFB" w:rsidRPr="00AD7AFB" w:rsidRDefault="005F2010" w:rsidP="00A43FBC">
      <w:pPr>
        <w:jc w:val="both"/>
        <w:rPr>
          <w:rFonts w:cs="Times New Roman"/>
          <w:b/>
          <w:bCs/>
          <w:spacing w:val="-4"/>
          <w:szCs w:val="26"/>
        </w:rPr>
      </w:pPr>
      <w:r w:rsidRPr="00E25B51">
        <w:rPr>
          <w:b/>
          <w:bCs/>
          <w:szCs w:val="26"/>
        </w:rPr>
        <w:t>Câu</w:t>
      </w:r>
      <w:r w:rsidR="009D72CF" w:rsidRPr="00E25B51">
        <w:rPr>
          <w:b/>
          <w:bCs/>
          <w:szCs w:val="26"/>
        </w:rPr>
        <w:t xml:space="preserve"> 2: </w:t>
      </w:r>
      <w:r w:rsidR="00A43FBC">
        <w:rPr>
          <w:rFonts w:cs="Times New Roman"/>
          <w:b/>
          <w:bCs/>
          <w:szCs w:val="26"/>
        </w:rPr>
        <w:t xml:space="preserve">Anh/chị hãy </w:t>
      </w:r>
      <w:r w:rsidR="00A43FBC">
        <w:rPr>
          <w:rFonts w:cs="Times New Roman"/>
          <w:b/>
          <w:bCs/>
          <w:spacing w:val="-4"/>
          <w:sz w:val="28"/>
          <w:szCs w:val="28"/>
        </w:rPr>
        <w:t>trình bày những cải cách trong tổ chức bộ máy nhà nước thời kỳ vua Lê Thánh Tông (1460-1527)?</w:t>
      </w:r>
      <w:r w:rsidR="00A43FBC" w:rsidRPr="00770BBF">
        <w:rPr>
          <w:rFonts w:cs="Times New Roman"/>
          <w:b/>
          <w:bCs/>
          <w:spacing w:val="-4"/>
          <w:szCs w:val="26"/>
        </w:rPr>
        <w:t xml:space="preserve"> (4 điểm)</w:t>
      </w:r>
    </w:p>
    <w:p w14:paraId="217792F8" w14:textId="4DE019E4" w:rsidR="00E25B51" w:rsidRPr="00AD7AFB" w:rsidRDefault="00AD7AFB" w:rsidP="00E25B51">
      <w:pPr>
        <w:rPr>
          <w:rFonts w:cs="Times New Roman"/>
          <w:spacing w:val="-4"/>
          <w:szCs w:val="26"/>
        </w:rPr>
      </w:pPr>
      <w:r w:rsidRPr="00AD7AFB">
        <w:rPr>
          <w:rFonts w:cs="Times New Roman"/>
          <w:b/>
          <w:bCs/>
          <w:spacing w:val="-4"/>
          <w:szCs w:val="26"/>
        </w:rPr>
        <w:tab/>
      </w:r>
      <w:r>
        <w:rPr>
          <w:rFonts w:cs="Times New Roman"/>
          <w:spacing w:val="-4"/>
          <w:szCs w:val="26"/>
        </w:rPr>
        <w:t>Gợi ý trả lời:</w:t>
      </w:r>
    </w:p>
    <w:p w14:paraId="034DFE5A" w14:textId="51B43CC7" w:rsidR="00E25B51" w:rsidRPr="00E25B51" w:rsidRDefault="00E25B51" w:rsidP="00E25B51">
      <w:pPr>
        <w:jc w:val="both"/>
        <w:rPr>
          <w:rFonts w:cs="Times New Roman"/>
          <w:szCs w:val="26"/>
        </w:rPr>
      </w:pPr>
      <w:r w:rsidRPr="00E25B51">
        <w:rPr>
          <w:rFonts w:cs="Times New Roman"/>
          <w:b/>
          <w:bCs/>
          <w:szCs w:val="26"/>
        </w:rPr>
        <w:tab/>
      </w:r>
      <w:r w:rsidRPr="00E25B51">
        <w:rPr>
          <w:rFonts w:cs="Times New Roman"/>
          <w:szCs w:val="26"/>
        </w:rPr>
        <w:t xml:space="preserve">- Giới thiệu sơ lược về </w:t>
      </w:r>
      <w:r w:rsidR="00A43FBC">
        <w:rPr>
          <w:rFonts w:cs="Times New Roman"/>
          <w:szCs w:val="26"/>
        </w:rPr>
        <w:t>cải cách của Lê Thánh Tông</w:t>
      </w:r>
      <w:r>
        <w:rPr>
          <w:rFonts w:cs="Times New Roman"/>
          <w:szCs w:val="26"/>
        </w:rPr>
        <w:t xml:space="preserve"> (0,5 điểm)</w:t>
      </w:r>
    </w:p>
    <w:p w14:paraId="62237665" w14:textId="781BB4F4" w:rsidR="00E25B51" w:rsidRPr="00E25B51" w:rsidRDefault="00E25B51" w:rsidP="00E25B51">
      <w:pPr>
        <w:jc w:val="both"/>
        <w:rPr>
          <w:rFonts w:cs="Times New Roman"/>
          <w:szCs w:val="26"/>
        </w:rPr>
      </w:pPr>
      <w:r w:rsidRPr="00E25B51">
        <w:rPr>
          <w:rFonts w:cs="Times New Roman"/>
          <w:szCs w:val="26"/>
        </w:rPr>
        <w:tab/>
        <w:t xml:space="preserve">- </w:t>
      </w:r>
      <w:r w:rsidR="00A43FBC">
        <w:rPr>
          <w:rFonts w:cs="Times New Roman"/>
          <w:szCs w:val="26"/>
        </w:rPr>
        <w:t>Nguyên nhân cải cách</w:t>
      </w:r>
      <w:r>
        <w:rPr>
          <w:rFonts w:cs="Times New Roman"/>
          <w:szCs w:val="26"/>
        </w:rPr>
        <w:t xml:space="preserve"> (</w:t>
      </w:r>
      <w:r w:rsidR="00A43FBC">
        <w:rPr>
          <w:rFonts w:cs="Times New Roman"/>
          <w:szCs w:val="26"/>
        </w:rPr>
        <w:t>1</w:t>
      </w:r>
      <w:r>
        <w:rPr>
          <w:rFonts w:cs="Times New Roman"/>
          <w:szCs w:val="26"/>
        </w:rPr>
        <w:t xml:space="preserve"> điểm) </w:t>
      </w:r>
    </w:p>
    <w:p w14:paraId="78CC535D" w14:textId="1F45F1FA" w:rsidR="00E25B51" w:rsidRPr="00E25B51" w:rsidRDefault="00E25B51" w:rsidP="006A28DC">
      <w:pPr>
        <w:jc w:val="both"/>
        <w:rPr>
          <w:rFonts w:cs="Times New Roman"/>
          <w:szCs w:val="26"/>
        </w:rPr>
      </w:pPr>
      <w:r w:rsidRPr="00E25B51">
        <w:rPr>
          <w:rFonts w:cs="Times New Roman"/>
          <w:szCs w:val="26"/>
        </w:rPr>
        <w:tab/>
        <w:t xml:space="preserve">- </w:t>
      </w:r>
      <w:r w:rsidR="00A43FBC">
        <w:rPr>
          <w:rFonts w:cs="Times New Roman"/>
          <w:szCs w:val="26"/>
        </w:rPr>
        <w:t>Chủ trương cải cách</w:t>
      </w:r>
      <w:r w:rsidRPr="00E25B51">
        <w:rPr>
          <w:rFonts w:cs="Times New Roman"/>
          <w:szCs w:val="26"/>
        </w:rPr>
        <w:t xml:space="preserve"> </w:t>
      </w:r>
      <w:r>
        <w:rPr>
          <w:rFonts w:cs="Times New Roman"/>
          <w:szCs w:val="26"/>
        </w:rPr>
        <w:t>(</w:t>
      </w:r>
      <w:r w:rsidR="00A43FBC">
        <w:rPr>
          <w:rFonts w:cs="Times New Roman"/>
          <w:szCs w:val="26"/>
        </w:rPr>
        <w:t>0,5</w:t>
      </w:r>
      <w:r>
        <w:rPr>
          <w:rFonts w:cs="Times New Roman"/>
          <w:szCs w:val="26"/>
        </w:rPr>
        <w:t xml:space="preserve"> điểm)</w:t>
      </w:r>
    </w:p>
    <w:p w14:paraId="614249B7" w14:textId="69EA16EF" w:rsidR="005F2010" w:rsidRDefault="00E25B51" w:rsidP="00031313">
      <w:pPr>
        <w:jc w:val="both"/>
        <w:rPr>
          <w:rFonts w:cs="Times New Roman"/>
          <w:szCs w:val="26"/>
        </w:rPr>
      </w:pPr>
      <w:r w:rsidRPr="00E25B51">
        <w:rPr>
          <w:rFonts w:cs="Times New Roman"/>
          <w:szCs w:val="26"/>
        </w:rPr>
        <w:tab/>
        <w:t xml:space="preserve">- </w:t>
      </w:r>
      <w:r w:rsidR="00A43FBC">
        <w:rPr>
          <w:rFonts w:cs="Times New Roman"/>
          <w:szCs w:val="26"/>
        </w:rPr>
        <w:t>Nguyên tắc cải cách</w:t>
      </w:r>
      <w:r>
        <w:rPr>
          <w:rFonts w:cs="Times New Roman"/>
          <w:szCs w:val="26"/>
        </w:rPr>
        <w:t xml:space="preserve"> (</w:t>
      </w:r>
      <w:r w:rsidR="00A43FBC">
        <w:rPr>
          <w:rFonts w:cs="Times New Roman"/>
          <w:szCs w:val="26"/>
        </w:rPr>
        <w:t>1</w:t>
      </w:r>
      <w:r>
        <w:rPr>
          <w:rFonts w:cs="Times New Roman"/>
          <w:szCs w:val="26"/>
        </w:rPr>
        <w:t xml:space="preserve"> điểm) </w:t>
      </w:r>
    </w:p>
    <w:p w14:paraId="547EC49C" w14:textId="2102C424" w:rsidR="00A43FBC" w:rsidRDefault="00A43FBC" w:rsidP="00031313">
      <w:pPr>
        <w:jc w:val="both"/>
        <w:rPr>
          <w:rFonts w:cs="Times New Roman"/>
          <w:szCs w:val="26"/>
        </w:rPr>
      </w:pPr>
      <w:r>
        <w:rPr>
          <w:rFonts w:cs="Times New Roman"/>
          <w:szCs w:val="26"/>
        </w:rPr>
        <w:tab/>
        <w:t>- Nhận xét, đánh giá (1 điểm)</w:t>
      </w:r>
    </w:p>
    <w:p w14:paraId="7D0DC7C1" w14:textId="022B5A7F" w:rsidR="00031313" w:rsidRPr="00031313" w:rsidRDefault="00A43FBC" w:rsidP="00031313">
      <w:pPr>
        <w:jc w:val="both"/>
        <w:rPr>
          <w:rFonts w:cs="Times New Roman"/>
          <w:szCs w:val="26"/>
        </w:rPr>
      </w:pPr>
      <w:r>
        <w:rPr>
          <w:rFonts w:cs="Times New Roman"/>
          <w:szCs w:val="26"/>
        </w:rPr>
        <w:tab/>
      </w:r>
    </w:p>
    <w:p w14:paraId="421AB4E5" w14:textId="205E8F27" w:rsidR="00031313" w:rsidRPr="00770BBF" w:rsidRDefault="001B3465" w:rsidP="00031313">
      <w:pPr>
        <w:pStyle w:val="NormalWeb"/>
        <w:rPr>
          <w:color w:val="000000"/>
          <w:sz w:val="26"/>
          <w:szCs w:val="26"/>
        </w:rPr>
      </w:pPr>
      <w:r>
        <w:rPr>
          <w:spacing w:val="-4"/>
        </w:rPr>
        <w:t xml:space="preserve"> </w:t>
      </w:r>
      <w:r w:rsidR="00031313" w:rsidRPr="00770BBF">
        <w:rPr>
          <w:i/>
          <w:iCs/>
          <w:color w:val="000000"/>
          <w:sz w:val="26"/>
          <w:szCs w:val="26"/>
        </w:rPr>
        <w:t>Ngày biên soạn:</w:t>
      </w:r>
      <w:r w:rsidR="00031313">
        <w:rPr>
          <w:color w:val="000000"/>
          <w:sz w:val="26"/>
          <w:szCs w:val="26"/>
        </w:rPr>
        <w:t xml:space="preserve"> </w:t>
      </w:r>
      <w:r w:rsidR="006A28DC">
        <w:rPr>
          <w:color w:val="000000"/>
          <w:sz w:val="26"/>
          <w:szCs w:val="26"/>
        </w:rPr>
        <w:t>18</w:t>
      </w:r>
      <w:r w:rsidR="00031313">
        <w:rPr>
          <w:color w:val="000000"/>
          <w:sz w:val="26"/>
          <w:szCs w:val="26"/>
        </w:rPr>
        <w:t>/</w:t>
      </w:r>
      <w:r w:rsidR="006A28DC">
        <w:rPr>
          <w:color w:val="000000"/>
          <w:sz w:val="26"/>
          <w:szCs w:val="26"/>
        </w:rPr>
        <w:t>10</w:t>
      </w:r>
      <w:r w:rsidR="00031313">
        <w:rPr>
          <w:color w:val="000000"/>
          <w:sz w:val="26"/>
          <w:szCs w:val="26"/>
        </w:rPr>
        <w:t>/2021</w:t>
      </w:r>
    </w:p>
    <w:p w14:paraId="159A82AC" w14:textId="77777777" w:rsidR="00031313" w:rsidRPr="00770BBF" w:rsidRDefault="00031313" w:rsidP="00031313">
      <w:pPr>
        <w:pStyle w:val="NormalWeb"/>
        <w:rPr>
          <w:color w:val="000000"/>
          <w:sz w:val="26"/>
          <w:szCs w:val="26"/>
        </w:rPr>
      </w:pPr>
      <w:r w:rsidRPr="00770BBF">
        <w:rPr>
          <w:b/>
          <w:bCs/>
          <w:color w:val="000000"/>
          <w:sz w:val="26"/>
          <w:szCs w:val="26"/>
        </w:rPr>
        <w:t>Giảng viên biên soạn đề thi:</w:t>
      </w:r>
      <w:r>
        <w:rPr>
          <w:color w:val="000000"/>
          <w:sz w:val="26"/>
          <w:szCs w:val="26"/>
        </w:rPr>
        <w:t xml:space="preserve"> ThS. Từ Minh Thuận </w:t>
      </w:r>
    </w:p>
    <w:p w14:paraId="6393ACEA" w14:textId="4F060196" w:rsidR="00031313" w:rsidRPr="00770BBF" w:rsidRDefault="00031313" w:rsidP="00031313">
      <w:pPr>
        <w:pStyle w:val="NormalWeb"/>
        <w:rPr>
          <w:i/>
          <w:iCs/>
          <w:color w:val="000000"/>
          <w:sz w:val="26"/>
          <w:szCs w:val="26"/>
        </w:rPr>
      </w:pPr>
      <w:r w:rsidRPr="00770BBF">
        <w:rPr>
          <w:i/>
          <w:iCs/>
          <w:color w:val="000000"/>
          <w:sz w:val="26"/>
          <w:szCs w:val="26"/>
        </w:rPr>
        <w:t>Ngày kiểm duyệt:</w:t>
      </w:r>
      <w:r w:rsidR="008016F5">
        <w:rPr>
          <w:i/>
          <w:iCs/>
          <w:color w:val="000000"/>
          <w:sz w:val="26"/>
          <w:szCs w:val="26"/>
        </w:rPr>
        <w:t xml:space="preserve"> 26/10/2021</w:t>
      </w:r>
    </w:p>
    <w:p w14:paraId="335D8232" w14:textId="3B9321DF" w:rsidR="00031313" w:rsidRPr="008016F5" w:rsidRDefault="00031313" w:rsidP="00031313">
      <w:pPr>
        <w:pStyle w:val="NormalWeb"/>
        <w:rPr>
          <w:color w:val="000000"/>
          <w:sz w:val="26"/>
          <w:szCs w:val="26"/>
        </w:rPr>
      </w:pPr>
      <w:r w:rsidRPr="00770BBF">
        <w:rPr>
          <w:b/>
          <w:bCs/>
          <w:color w:val="000000"/>
          <w:sz w:val="26"/>
          <w:szCs w:val="26"/>
        </w:rPr>
        <w:t>Trưởng Bộ môn kiểm duyệt đề thi:</w:t>
      </w:r>
      <w:r w:rsidR="008016F5">
        <w:rPr>
          <w:b/>
          <w:bCs/>
          <w:color w:val="000000"/>
          <w:sz w:val="26"/>
          <w:szCs w:val="26"/>
        </w:rPr>
        <w:t xml:space="preserve"> </w:t>
      </w:r>
      <w:r w:rsidR="008016F5">
        <w:rPr>
          <w:color w:val="000000"/>
          <w:sz w:val="26"/>
          <w:szCs w:val="26"/>
        </w:rPr>
        <w:t>PGS.TS Phan Quang Thịnh</w:t>
      </w:r>
    </w:p>
    <w:p w14:paraId="1EEE1C08" w14:textId="52647C58" w:rsidR="001B3465" w:rsidRPr="001B3465" w:rsidRDefault="001B3465" w:rsidP="001B3465">
      <w:pPr>
        <w:rPr>
          <w:spacing w:val="-4"/>
        </w:rPr>
      </w:pPr>
    </w:p>
    <w:sectPr w:rsidR="001B3465" w:rsidRPr="001B3465" w:rsidSect="00712500">
      <w:pgSz w:w="11906" w:h="16838" w:code="9"/>
      <w:pgMar w:top="851" w:right="851" w:bottom="851" w:left="85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drawingGridHorizontalSpacing w:val="13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858"/>
    <w:rsid w:val="00031313"/>
    <w:rsid w:val="00042B1A"/>
    <w:rsid w:val="00050B9B"/>
    <w:rsid w:val="000909D7"/>
    <w:rsid w:val="00113A59"/>
    <w:rsid w:val="001244CA"/>
    <w:rsid w:val="001333AF"/>
    <w:rsid w:val="00160860"/>
    <w:rsid w:val="00172F59"/>
    <w:rsid w:val="001737B0"/>
    <w:rsid w:val="00194766"/>
    <w:rsid w:val="001B3465"/>
    <w:rsid w:val="00242D9C"/>
    <w:rsid w:val="002504B9"/>
    <w:rsid w:val="002F48CD"/>
    <w:rsid w:val="00327A03"/>
    <w:rsid w:val="00343ECC"/>
    <w:rsid w:val="00350D8F"/>
    <w:rsid w:val="00405D3B"/>
    <w:rsid w:val="004352CB"/>
    <w:rsid w:val="004F4962"/>
    <w:rsid w:val="0054334C"/>
    <w:rsid w:val="00576671"/>
    <w:rsid w:val="005879E9"/>
    <w:rsid w:val="005B26E8"/>
    <w:rsid w:val="005B3FCD"/>
    <w:rsid w:val="005F2010"/>
    <w:rsid w:val="00641520"/>
    <w:rsid w:val="006A28DC"/>
    <w:rsid w:val="006D46FE"/>
    <w:rsid w:val="00712500"/>
    <w:rsid w:val="00761858"/>
    <w:rsid w:val="007E4817"/>
    <w:rsid w:val="008016F5"/>
    <w:rsid w:val="00802329"/>
    <w:rsid w:val="00807783"/>
    <w:rsid w:val="008152AB"/>
    <w:rsid w:val="00821E4F"/>
    <w:rsid w:val="008371AC"/>
    <w:rsid w:val="0087694E"/>
    <w:rsid w:val="00886B62"/>
    <w:rsid w:val="008B0EE9"/>
    <w:rsid w:val="008C1F15"/>
    <w:rsid w:val="008E29BB"/>
    <w:rsid w:val="008F633E"/>
    <w:rsid w:val="009272D5"/>
    <w:rsid w:val="0095272E"/>
    <w:rsid w:val="009A60CD"/>
    <w:rsid w:val="009D1E33"/>
    <w:rsid w:val="009D72CF"/>
    <w:rsid w:val="009D7911"/>
    <w:rsid w:val="009E47D4"/>
    <w:rsid w:val="009F6AAF"/>
    <w:rsid w:val="00A43FBC"/>
    <w:rsid w:val="00A861A7"/>
    <w:rsid w:val="00A948CB"/>
    <w:rsid w:val="00AA3455"/>
    <w:rsid w:val="00AC665F"/>
    <w:rsid w:val="00AD7AFB"/>
    <w:rsid w:val="00B606E6"/>
    <w:rsid w:val="00B826D2"/>
    <w:rsid w:val="00B95954"/>
    <w:rsid w:val="00BB7E6A"/>
    <w:rsid w:val="00BC721C"/>
    <w:rsid w:val="00BE36AB"/>
    <w:rsid w:val="00C15EBF"/>
    <w:rsid w:val="00C32C46"/>
    <w:rsid w:val="00C72ADC"/>
    <w:rsid w:val="00CA4B2E"/>
    <w:rsid w:val="00D11D33"/>
    <w:rsid w:val="00D63BA9"/>
    <w:rsid w:val="00DB08A9"/>
    <w:rsid w:val="00DB1B73"/>
    <w:rsid w:val="00DB7B2B"/>
    <w:rsid w:val="00DD32E9"/>
    <w:rsid w:val="00DE1532"/>
    <w:rsid w:val="00DF370B"/>
    <w:rsid w:val="00DF51A7"/>
    <w:rsid w:val="00E00E37"/>
    <w:rsid w:val="00E115DC"/>
    <w:rsid w:val="00E25B51"/>
    <w:rsid w:val="00E339A9"/>
    <w:rsid w:val="00E34143"/>
    <w:rsid w:val="00E53940"/>
    <w:rsid w:val="00E572ED"/>
    <w:rsid w:val="00E81790"/>
    <w:rsid w:val="00E86BD1"/>
    <w:rsid w:val="00F175CA"/>
    <w:rsid w:val="00F26DAC"/>
    <w:rsid w:val="00F5219B"/>
    <w:rsid w:val="00F729AB"/>
    <w:rsid w:val="00FA3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E9F8"/>
  <w15:chartTrackingRefBased/>
  <w15:docId w15:val="{C4D8A71A-FD13-41B1-B685-328CED6C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6"/>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1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2500"/>
    <w:pPr>
      <w:ind w:left="720"/>
      <w:contextualSpacing/>
    </w:pPr>
  </w:style>
  <w:style w:type="character" w:styleId="CommentReference">
    <w:name w:val="annotation reference"/>
    <w:basedOn w:val="DefaultParagraphFont"/>
    <w:uiPriority w:val="99"/>
    <w:semiHidden/>
    <w:unhideWhenUsed/>
    <w:rsid w:val="00807783"/>
    <w:rPr>
      <w:sz w:val="16"/>
      <w:szCs w:val="16"/>
    </w:rPr>
  </w:style>
  <w:style w:type="paragraph" w:styleId="CommentText">
    <w:name w:val="annotation text"/>
    <w:basedOn w:val="Normal"/>
    <w:link w:val="CommentTextChar"/>
    <w:uiPriority w:val="99"/>
    <w:semiHidden/>
    <w:unhideWhenUsed/>
    <w:rsid w:val="00807783"/>
    <w:rPr>
      <w:sz w:val="20"/>
      <w:szCs w:val="20"/>
    </w:rPr>
  </w:style>
  <w:style w:type="character" w:customStyle="1" w:styleId="CommentTextChar">
    <w:name w:val="Comment Text Char"/>
    <w:basedOn w:val="DefaultParagraphFont"/>
    <w:link w:val="CommentText"/>
    <w:uiPriority w:val="99"/>
    <w:semiHidden/>
    <w:rsid w:val="00807783"/>
    <w:rPr>
      <w:sz w:val="20"/>
      <w:szCs w:val="20"/>
    </w:rPr>
  </w:style>
  <w:style w:type="paragraph" w:styleId="CommentSubject">
    <w:name w:val="annotation subject"/>
    <w:basedOn w:val="CommentText"/>
    <w:next w:val="CommentText"/>
    <w:link w:val="CommentSubjectChar"/>
    <w:uiPriority w:val="99"/>
    <w:semiHidden/>
    <w:unhideWhenUsed/>
    <w:rsid w:val="00807783"/>
    <w:rPr>
      <w:b/>
      <w:bCs/>
    </w:rPr>
  </w:style>
  <w:style w:type="character" w:customStyle="1" w:styleId="CommentSubjectChar">
    <w:name w:val="Comment Subject Char"/>
    <w:basedOn w:val="CommentTextChar"/>
    <w:link w:val="CommentSubject"/>
    <w:uiPriority w:val="99"/>
    <w:semiHidden/>
    <w:rsid w:val="00807783"/>
    <w:rPr>
      <w:b/>
      <w:bCs/>
      <w:sz w:val="20"/>
      <w:szCs w:val="20"/>
    </w:rPr>
  </w:style>
  <w:style w:type="paragraph" w:styleId="BalloonText">
    <w:name w:val="Balloon Text"/>
    <w:basedOn w:val="Normal"/>
    <w:link w:val="BalloonTextChar"/>
    <w:uiPriority w:val="99"/>
    <w:semiHidden/>
    <w:unhideWhenUsed/>
    <w:rsid w:val="008077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783"/>
    <w:rPr>
      <w:rFonts w:ascii="Segoe UI" w:hAnsi="Segoe UI" w:cs="Segoe UI"/>
      <w:sz w:val="18"/>
      <w:szCs w:val="18"/>
    </w:rPr>
  </w:style>
  <w:style w:type="character" w:styleId="PlaceholderText">
    <w:name w:val="Placeholder Text"/>
    <w:basedOn w:val="DefaultParagraphFont"/>
    <w:uiPriority w:val="99"/>
    <w:semiHidden/>
    <w:rsid w:val="00E00E37"/>
    <w:rPr>
      <w:color w:val="808080"/>
    </w:rPr>
  </w:style>
  <w:style w:type="character" w:styleId="Hyperlink">
    <w:name w:val="Hyperlink"/>
    <w:basedOn w:val="DefaultParagraphFont"/>
    <w:uiPriority w:val="99"/>
    <w:unhideWhenUsed/>
    <w:rsid w:val="002504B9"/>
    <w:rPr>
      <w:color w:val="0563C1" w:themeColor="hyperlink"/>
      <w:u w:val="single"/>
    </w:rPr>
  </w:style>
  <w:style w:type="paragraph" w:styleId="NormalWeb">
    <w:name w:val="Normal (Web)"/>
    <w:basedOn w:val="Normal"/>
    <w:uiPriority w:val="99"/>
    <w:semiHidden/>
    <w:unhideWhenUsed/>
    <w:rsid w:val="009D72CF"/>
    <w:rPr>
      <w:rFonts w:cs="Times New Roman"/>
      <w:sz w:val="24"/>
      <w:szCs w:val="24"/>
    </w:rPr>
  </w:style>
  <w:style w:type="table" w:customStyle="1" w:styleId="TableGrid2">
    <w:name w:val="Table Grid2"/>
    <w:basedOn w:val="TableNormal"/>
    <w:uiPriority w:val="39"/>
    <w:rsid w:val="00031313"/>
    <w:rPr>
      <w:rFonts w:eastAsia="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69255">
      <w:bodyDiv w:val="1"/>
      <w:marLeft w:val="0"/>
      <w:marRight w:val="0"/>
      <w:marTop w:val="0"/>
      <w:marBottom w:val="0"/>
      <w:divBdr>
        <w:top w:val="none" w:sz="0" w:space="0" w:color="auto"/>
        <w:left w:val="none" w:sz="0" w:space="0" w:color="auto"/>
        <w:bottom w:val="none" w:sz="0" w:space="0" w:color="auto"/>
        <w:right w:val="none" w:sz="0" w:space="0" w:color="auto"/>
      </w:divBdr>
    </w:div>
    <w:div w:id="1224946317">
      <w:bodyDiv w:val="1"/>
      <w:marLeft w:val="0"/>
      <w:marRight w:val="0"/>
      <w:marTop w:val="0"/>
      <w:marBottom w:val="0"/>
      <w:divBdr>
        <w:top w:val="none" w:sz="0" w:space="0" w:color="auto"/>
        <w:left w:val="none" w:sz="0" w:space="0" w:color="auto"/>
        <w:bottom w:val="none" w:sz="0" w:space="0" w:color="auto"/>
        <w:right w:val="none" w:sz="0" w:space="0" w:color="auto"/>
      </w:divBdr>
    </w:div>
    <w:div w:id="1360281228">
      <w:bodyDiv w:val="1"/>
      <w:marLeft w:val="0"/>
      <w:marRight w:val="0"/>
      <w:marTop w:val="0"/>
      <w:marBottom w:val="0"/>
      <w:divBdr>
        <w:top w:val="none" w:sz="0" w:space="0" w:color="auto"/>
        <w:left w:val="none" w:sz="0" w:space="0" w:color="auto"/>
        <w:bottom w:val="none" w:sz="0" w:space="0" w:color="auto"/>
        <w:right w:val="none" w:sz="0" w:space="0" w:color="auto"/>
      </w:divBdr>
    </w:div>
    <w:div w:id="1432168957">
      <w:bodyDiv w:val="1"/>
      <w:marLeft w:val="0"/>
      <w:marRight w:val="0"/>
      <w:marTop w:val="0"/>
      <w:marBottom w:val="0"/>
      <w:divBdr>
        <w:top w:val="none" w:sz="0" w:space="0" w:color="auto"/>
        <w:left w:val="none" w:sz="0" w:space="0" w:color="auto"/>
        <w:bottom w:val="none" w:sz="0" w:space="0" w:color="auto"/>
        <w:right w:val="none" w:sz="0" w:space="0" w:color="auto"/>
      </w:divBdr>
    </w:div>
    <w:div w:id="16690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87DB2-14F8-48EE-826D-BB8F8A53A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Nhat Linh</dc:creator>
  <cp:keywords/>
  <dc:description/>
  <cp:lastModifiedBy>Phan Nhất Linh - TT Khảo thí</cp:lastModifiedBy>
  <cp:revision>2</cp:revision>
  <cp:lastPrinted>2017-09-30T11:40:00Z</cp:lastPrinted>
  <dcterms:created xsi:type="dcterms:W3CDTF">2021-10-27T05:01:00Z</dcterms:created>
  <dcterms:modified xsi:type="dcterms:W3CDTF">2021-10-27T05:01:00Z</dcterms:modified>
</cp:coreProperties>
</file>