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3176E5CB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  <w:r w:rsidR="003566EE">
              <w:rPr>
                <w:b/>
                <w:bCs/>
                <w:sz w:val="24"/>
              </w:rPr>
              <w:t xml:space="preserve"> (Lần 2)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C203041" w:rsidR="00A06FFE" w:rsidRPr="0095272E" w:rsidRDefault="00A06FFE" w:rsidP="00D96A22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96A22" w:rsidRPr="00D96A22">
              <w:rPr>
                <w:b/>
                <w:bCs/>
                <w:color w:val="FF0000"/>
                <w:sz w:val="24"/>
              </w:rPr>
              <w:t>XÃ HỘI &amp; NHÂN VĂN</w:t>
            </w:r>
          </w:p>
        </w:tc>
        <w:tc>
          <w:tcPr>
            <w:tcW w:w="1655" w:type="dxa"/>
          </w:tcPr>
          <w:p w14:paraId="73AA2D29" w14:textId="09D03782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D96A22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1826FF79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</w:t>
            </w:r>
            <w:r w:rsidR="00E057FB">
              <w:rPr>
                <w:spacing w:val="-4"/>
                <w:sz w:val="24"/>
              </w:rPr>
              <w:t>71CULT20222</w:t>
            </w:r>
            <w:r>
              <w:rPr>
                <w:spacing w:val="-4"/>
                <w:sz w:val="24"/>
              </w:rPr>
              <w:t xml:space="preserve">                              </w:t>
            </w:r>
            <w:r w:rsidR="00E057FB">
              <w:rPr>
                <w:spacing w:val="-4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Tên học phần:  </w:t>
            </w:r>
            <w:r w:rsidR="00D96A22">
              <w:rPr>
                <w:sz w:val="24"/>
              </w:rPr>
              <w:t>Cơ sở văn hóa Việt Nam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39F7CF07" w:rsidR="00A06FFE" w:rsidRPr="00C05DBB" w:rsidRDefault="00E057F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211_71CULT20222_03,   211_71CULT20222_06, 211_71CULT20222_07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7C939257" w:rsidR="004418BA" w:rsidRPr="00F26DAC" w:rsidRDefault="00D96A2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D96A22">
        <w:trPr>
          <w:trHeight w:val="1172"/>
        </w:trPr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13EE3EC3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luận: </w:t>
            </w:r>
          </w:p>
          <w:p w14:paraId="392D1C5A" w14:textId="7D8A6800" w:rsidR="00DD6E7D" w:rsidRPr="00D96A22" w:rsidRDefault="00DD6E7D" w:rsidP="00D96A22">
            <w:pPr>
              <w:pStyle w:val="ListParagraph"/>
              <w:numPr>
                <w:ilvl w:val="0"/>
                <w:numId w:val="3"/>
              </w:num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D96A22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D96A22">
              <w:rPr>
                <w:rStyle w:val="eop"/>
                <w:color w:val="000000" w:themeColor="text1"/>
                <w:sz w:val="24"/>
              </w:rPr>
              <w:t>.</w:t>
            </w:r>
          </w:p>
        </w:tc>
      </w:tr>
    </w:tbl>
    <w:bookmarkEnd w:id="0"/>
    <w:p w14:paraId="388883D2" w14:textId="66AA7E97" w:rsidR="000761FE" w:rsidRDefault="000761FE" w:rsidP="00166454">
      <w:pPr>
        <w:ind w:left="142"/>
        <w:jc w:val="both"/>
        <w:rPr>
          <w:b/>
        </w:rPr>
      </w:pPr>
      <w:r>
        <w:rPr>
          <w:b/>
        </w:rPr>
        <w:t>PHẦN TRẮC NGHIỆM (</w:t>
      </w:r>
      <w:r w:rsidR="00D96A22">
        <w:rPr>
          <w:b/>
        </w:rPr>
        <w:t xml:space="preserve">4 </w:t>
      </w:r>
      <w:r>
        <w:rPr>
          <w:b/>
        </w:rPr>
        <w:t>điểm)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2500307A" w14:textId="38392CD1" w:rsidR="00B66DAE" w:rsidRDefault="00172759" w:rsidP="00B66DA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Theo truyền thuyết </w:t>
      </w:r>
      <w:r>
        <w:rPr>
          <w:i/>
          <w:szCs w:val="26"/>
        </w:rPr>
        <w:t xml:space="preserve">Con Rồng cháu Tiên, </w:t>
      </w:r>
      <w:r>
        <w:rPr>
          <w:szCs w:val="26"/>
        </w:rPr>
        <w:t>Lạc Long Quân là người đến từ vùng nào</w:t>
      </w:r>
      <w:r w:rsidR="00B66DAE">
        <w:rPr>
          <w:szCs w:val="26"/>
        </w:rPr>
        <w:t>?</w:t>
      </w:r>
    </w:p>
    <w:p w14:paraId="13507ED5" w14:textId="509E7D47" w:rsidR="00B66DAE" w:rsidRPr="006D1B20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172759">
        <w:t>Sông nước</w:t>
      </w:r>
    </w:p>
    <w:p w14:paraId="121E61F0" w14:textId="2B30F899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172759">
        <w:t>Đồi núi</w:t>
      </w:r>
    </w:p>
    <w:p w14:paraId="329FDC46" w14:textId="2FABEA1F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172759">
        <w:t>Đồng bằng</w:t>
      </w:r>
    </w:p>
    <w:p w14:paraId="39D24A16" w14:textId="273406DD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172759">
        <w:t>Cao nguyên</w:t>
      </w:r>
    </w:p>
    <w:p w14:paraId="537113F8" w14:textId="77777777" w:rsidR="00B66DAE" w:rsidRDefault="00B66DAE" w:rsidP="00B66DA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E8665E8" w14:textId="77777777" w:rsidR="00B66DAE" w:rsidRDefault="00B66DAE" w:rsidP="00DD3BC3">
      <w:pPr>
        <w:jc w:val="both"/>
      </w:pPr>
    </w:p>
    <w:p w14:paraId="3F1922D3" w14:textId="2664E2CB" w:rsidR="008E79B8" w:rsidRDefault="004E19D3" w:rsidP="008E79B8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Hình tượng rồng của người Việt là sự kết hợp trừu tượng của những con vật nào phổ biến ở Đông Nam Á</w:t>
      </w:r>
      <w:r w:rsidR="008E79B8">
        <w:rPr>
          <w:szCs w:val="26"/>
        </w:rPr>
        <w:t>?</w:t>
      </w:r>
    </w:p>
    <w:p w14:paraId="4259C5C1" w14:textId="3FF65CCB" w:rsidR="008E79B8" w:rsidRPr="006D1B20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4E19D3">
        <w:t>Cá sấu và rắn</w:t>
      </w:r>
    </w:p>
    <w:p w14:paraId="0904536F" w14:textId="36E2A96C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4E19D3">
        <w:t>Chim lạc và rắn</w:t>
      </w:r>
    </w:p>
    <w:p w14:paraId="06018665" w14:textId="041AA90A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4E19D3">
        <w:t>Chim lạc và cá sấu</w:t>
      </w:r>
    </w:p>
    <w:p w14:paraId="038D8598" w14:textId="57067A9C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4E19D3">
        <w:t>Chim lạc và khủng long?</w:t>
      </w:r>
    </w:p>
    <w:p w14:paraId="426F8229" w14:textId="5660B95F" w:rsidR="008E79B8" w:rsidRDefault="008E79B8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7B44FFF" w14:textId="77777777" w:rsidR="00FA01A9" w:rsidRP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5589319" w14:textId="52C176EF" w:rsidR="00DD3BC3" w:rsidRPr="00DD3BC3" w:rsidRDefault="004E19D3" w:rsidP="00DD3BC3">
      <w:pPr>
        <w:jc w:val="both"/>
      </w:pPr>
      <w:r>
        <w:t>Người Việt mạnh về lối tư duy nào</w:t>
      </w:r>
      <w:r w:rsidR="00DD3BC3" w:rsidRPr="00DD3BC3">
        <w:t>?</w:t>
      </w:r>
    </w:p>
    <w:p w14:paraId="520FEE03" w14:textId="28D98EE6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4E19D3">
        <w:t>Tư duy tổng hợp, khái quát</w:t>
      </w:r>
    </w:p>
    <w:p w14:paraId="482AD151" w14:textId="7E3C0195" w:rsidR="00DD3BC3" w:rsidRPr="006D0145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4E19D3">
        <w:t>Tư duy phân tích, trừu tượng</w:t>
      </w:r>
    </w:p>
    <w:p w14:paraId="2DACDD4E" w14:textId="48ECA93D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4E19D3">
        <w:t>Tư duy phân tích, hệ thống</w:t>
      </w:r>
    </w:p>
    <w:p w14:paraId="5BB2BABF" w14:textId="5D3DD06C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4E19D3">
        <w:t>Tư duy tổng hợp, phân tích</w:t>
      </w:r>
    </w:p>
    <w:p w14:paraId="72B3212D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943C5CE" w14:textId="77777777" w:rsidR="00CA34AB" w:rsidRDefault="00CA34AB" w:rsidP="00166454">
      <w:pPr>
        <w:ind w:left="142"/>
        <w:jc w:val="both"/>
        <w:rPr>
          <w:bCs/>
        </w:rPr>
      </w:pPr>
    </w:p>
    <w:p w14:paraId="0C35ACB7" w14:textId="4AB2631F" w:rsidR="00DD3BC3" w:rsidRPr="00510C35" w:rsidRDefault="004E19D3" w:rsidP="00DD3BC3">
      <w:pPr>
        <w:jc w:val="both"/>
      </w:pPr>
      <w:r w:rsidRPr="00510C35">
        <w:t>Qui luật thành tố trong triết lý âm dương phát biểu gì</w:t>
      </w:r>
      <w:r w:rsidR="00DD3BC3" w:rsidRPr="00510C35">
        <w:t>?</w:t>
      </w:r>
    </w:p>
    <w:p w14:paraId="022F9537" w14:textId="7267E742" w:rsidR="00DD3BC3" w:rsidRPr="008A1947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590E60">
        <w:t xml:space="preserve">Không có vật nào hoàn toàn âm hoặc </w:t>
      </w:r>
      <w:r w:rsidR="004E19D3">
        <w:t>hoàn toàn dương</w:t>
      </w:r>
    </w:p>
    <w:p w14:paraId="767C2350" w14:textId="66009414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4E19D3">
        <w:t>Âm - dương giao hòa, chuyển hóa trong nhau</w:t>
      </w:r>
    </w:p>
    <w:p w14:paraId="1363A715" w14:textId="76F9C88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4E19D3">
        <w:t>Dương mạnh, âm yếu, sự sống thiên về dương</w:t>
      </w:r>
    </w:p>
    <w:p w14:paraId="710D9423" w14:textId="30A73F2E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97358C">
        <w:t>Vật cực tất phản, bĩ cực thái lai</w:t>
      </w:r>
    </w:p>
    <w:p w14:paraId="30F8F5CE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1D24A2A" w14:textId="303296E0" w:rsidR="00CA34AB" w:rsidRDefault="00CA34AB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E1E4A20" w14:textId="475EB69D" w:rsidR="00DD3BC3" w:rsidRPr="00510C35" w:rsidRDefault="00041E4E" w:rsidP="00DD3BC3">
      <w:pPr>
        <w:jc w:val="both"/>
      </w:pPr>
      <w:r w:rsidRPr="00510C35">
        <w:t>Thành ngữ “cha chung không ai khóc” thể hiện mặt trái của đặc trưng nào trong văn hóa Việt</w:t>
      </w:r>
      <w:r w:rsidR="00DD3BC3" w:rsidRPr="00510C35">
        <w:t>?</w:t>
      </w:r>
    </w:p>
    <w:p w14:paraId="0B0E7FC0" w14:textId="01F99FE7" w:rsidR="00DD3BC3" w:rsidRPr="00041E4E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041E4E">
        <w:t>Tính cộng đồng</w:t>
      </w:r>
    </w:p>
    <w:p w14:paraId="46479F39" w14:textId="41C45B43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041E4E">
        <w:t>Tính tự trị</w:t>
      </w:r>
    </w:p>
    <w:p w14:paraId="44B42992" w14:textId="11962C24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lastRenderedPageBreak/>
        <w:t xml:space="preserve">C. </w:t>
      </w:r>
      <w:r w:rsidR="00041E4E">
        <w:t>Tính linh hoạt</w:t>
      </w:r>
    </w:p>
    <w:p w14:paraId="4EAB940A" w14:textId="6468EE61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2B79AA">
        <w:t>Tính hiếu hòa</w:t>
      </w:r>
    </w:p>
    <w:p w14:paraId="59FAB9AC" w14:textId="275B20D8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E07D6CF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540A57A" w14:textId="717F10FC" w:rsidR="00DD3BC3" w:rsidRPr="0012052E" w:rsidRDefault="00D54DEA" w:rsidP="00DD3BC3">
      <w:pPr>
        <w:jc w:val="both"/>
      </w:pPr>
      <w:r w:rsidRPr="0012052E">
        <w:t>Câu nói “giàu hay không đến mùa đông thì biết” thể hiện quan niệm nào trong văn hóa trang phục của người Việt</w:t>
      </w:r>
      <w:r w:rsidR="00DD3BC3" w:rsidRPr="0012052E">
        <w:t>?</w:t>
      </w:r>
    </w:p>
    <w:p w14:paraId="7C1927E9" w14:textId="0FA34124" w:rsidR="00DD3BC3" w:rsidRPr="00D54DEA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D54DEA">
        <w:t>Đề cao tính thực tế</w:t>
      </w:r>
    </w:p>
    <w:p w14:paraId="6C1D19BE" w14:textId="2BCC01B8" w:rsidR="00DD3BC3" w:rsidRPr="00D54DEA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D54DEA">
        <w:t>Đề cao tính thẩm mỹ</w:t>
      </w:r>
    </w:p>
    <w:p w14:paraId="337170DB" w14:textId="6D1F5DE0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D54DEA">
        <w:t>Đề cao tính linh hoạt</w:t>
      </w:r>
    </w:p>
    <w:p w14:paraId="22034B84" w14:textId="56D6FEB2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D54DEA">
        <w:t>Đề cao tính tiết kiệm</w:t>
      </w:r>
    </w:p>
    <w:p w14:paraId="7374C524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DC8A2F5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ACD1C63" w14:textId="77777777" w:rsidR="00253351" w:rsidRPr="0012052E" w:rsidRDefault="00253351" w:rsidP="00253351">
      <w:pPr>
        <w:jc w:val="both"/>
      </w:pPr>
      <w:r w:rsidRPr="0012052E">
        <w:t>Mặt trái của tính tự trị trong văn hóa làng xã ở Việt Nam là gì?</w:t>
      </w:r>
    </w:p>
    <w:p w14:paraId="39C6D0CA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Tính bè phái, tư duy cục bộ, óc gia trưởng</w:t>
      </w:r>
    </w:p>
    <w:p w14:paraId="1B44B285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Tính dựa dẫm, ỷ lại, tư duy cào bằng</w:t>
      </w:r>
    </w:p>
    <w:p w14:paraId="358169B1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Tính cần cù, tinh thần tự lập</w:t>
      </w:r>
    </w:p>
    <w:p w14:paraId="40C068D1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Tính hòa đồng, năng động</w:t>
      </w:r>
    </w:p>
    <w:p w14:paraId="3081F8A3" w14:textId="77777777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E4447D6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E733571" w14:textId="2D23AD72" w:rsidR="00253351" w:rsidRPr="0012052E" w:rsidRDefault="00253351" w:rsidP="00253351">
      <w:pPr>
        <w:jc w:val="both"/>
      </w:pPr>
      <w:r w:rsidRPr="0012052E">
        <w:t xml:space="preserve">Tính </w:t>
      </w:r>
      <w:r w:rsidR="00B61EFC" w:rsidRPr="0012052E">
        <w:t xml:space="preserve">nhân sinh </w:t>
      </w:r>
      <w:r w:rsidRPr="0012052E">
        <w:t>của văn hóa có chức năng gì?</w:t>
      </w:r>
    </w:p>
    <w:p w14:paraId="14D5F67D" w14:textId="2E9F437D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B61EFC">
        <w:t>Điều chỉnh g</w:t>
      </w:r>
      <w:r>
        <w:t>iao tiếp</w:t>
      </w:r>
    </w:p>
    <w:p w14:paraId="6F5DC2FE" w14:textId="3DF6080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B. </w:t>
      </w:r>
      <w:r w:rsidR="00A60E07">
        <w:t>Kế thừa và giáo dục</w:t>
      </w:r>
    </w:p>
    <w:p w14:paraId="7B0E8334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Ổn định xã hội</w:t>
      </w:r>
    </w:p>
    <w:p w14:paraId="76CC68AF" w14:textId="77777777" w:rsidR="00253351" w:rsidRPr="00E70536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Điều chỉnh xã hội</w:t>
      </w:r>
    </w:p>
    <w:p w14:paraId="052C4F79" w14:textId="1AD8F916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3175D52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D7EFEFE" w14:textId="71B36753" w:rsidR="00253351" w:rsidRPr="0012052E" w:rsidRDefault="00253351" w:rsidP="00253351">
      <w:pPr>
        <w:jc w:val="both"/>
      </w:pPr>
      <w:r w:rsidRPr="0012052E">
        <w:t xml:space="preserve">Theo thuyết âm dương ngũ hành, </w:t>
      </w:r>
      <w:r w:rsidR="00A60E07" w:rsidRPr="0012052E">
        <w:t>màu</w:t>
      </w:r>
      <w:r w:rsidRPr="0012052E">
        <w:t xml:space="preserve"> biểu của phương</w:t>
      </w:r>
      <w:r w:rsidR="00A60E07" w:rsidRPr="0012052E">
        <w:t xml:space="preserve"> Bắc</w:t>
      </w:r>
      <w:r w:rsidRPr="0012052E">
        <w:t xml:space="preserve"> là gì?</w:t>
      </w:r>
    </w:p>
    <w:p w14:paraId="5C0902EF" w14:textId="484FCCE0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A60E07">
        <w:t>Đen</w:t>
      </w:r>
    </w:p>
    <w:p w14:paraId="60C25F31" w14:textId="456A1FE2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A60E07">
        <w:t>Trắng</w:t>
      </w:r>
    </w:p>
    <w:p w14:paraId="1BCAC8DF" w14:textId="631BB1A5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A60E07">
        <w:t>Vàng</w:t>
      </w:r>
    </w:p>
    <w:p w14:paraId="4D88E655" w14:textId="60AEA08E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A60E07">
        <w:t>Đỏ</w:t>
      </w:r>
    </w:p>
    <w:p w14:paraId="17F9241F" w14:textId="77777777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DDDD66B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779419D" w14:textId="0890CA5D" w:rsidR="000C57AC" w:rsidRPr="00A60E07" w:rsidRDefault="00A60E07" w:rsidP="000C57AC">
      <w:pPr>
        <w:jc w:val="both"/>
      </w:pPr>
      <w:r>
        <w:t>Ý nghĩa của tín ngưỡng phồn thực là gì</w:t>
      </w:r>
      <w:r w:rsidR="000C57AC" w:rsidRPr="00A60E07">
        <w:t>?</w:t>
      </w:r>
    </w:p>
    <w:p w14:paraId="41D6FA6D" w14:textId="54862D28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A60E07">
        <w:t>Cầu sinh sôi nảy nở, phồn thịnh</w:t>
      </w:r>
    </w:p>
    <w:p w14:paraId="6F5211FE" w14:textId="7EC356B9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A60E07">
        <w:t>Cầu mưa thuận gió hòa</w:t>
      </w:r>
    </w:p>
    <w:p w14:paraId="3A893AC7" w14:textId="105216F5" w:rsidR="000C57AC" w:rsidRPr="00A60E07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A60E07">
        <w:t>Cầu được mẹ tự nhiên che chở</w:t>
      </w:r>
    </w:p>
    <w:p w14:paraId="3DA0C7B9" w14:textId="4C6EC0C1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A60E07">
        <w:t>Cầu được sự an lành</w:t>
      </w:r>
    </w:p>
    <w:p w14:paraId="4BEB798D" w14:textId="5C1ADF78" w:rsidR="00253351" w:rsidRDefault="000C57AC" w:rsidP="000C57A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263F699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AB28C61" w14:textId="4322BDDB" w:rsidR="00824763" w:rsidRPr="0012052E" w:rsidRDefault="00824763" w:rsidP="00824763">
      <w:pPr>
        <w:jc w:val="both"/>
      </w:pPr>
      <w:r w:rsidRPr="0012052E">
        <w:t xml:space="preserve">Trong tín ngưỡng thờ Thổ Công của người Việt, thần Thổ </w:t>
      </w:r>
      <w:r w:rsidR="00A60E07" w:rsidRPr="0012052E">
        <w:t>Kỳ</w:t>
      </w:r>
      <w:r w:rsidRPr="0012052E">
        <w:t xml:space="preserve"> phụ trách việc gì?</w:t>
      </w:r>
    </w:p>
    <w:p w14:paraId="56FBE0FA" w14:textId="35E7F3A4" w:rsidR="0012052E" w:rsidRDefault="00824763" w:rsidP="00824763">
      <w:pPr>
        <w:tabs>
          <w:tab w:val="left" w:pos="2566"/>
          <w:tab w:val="left" w:pos="4853"/>
          <w:tab w:val="left" w:pos="7140"/>
        </w:tabs>
        <w:rPr>
          <w:b/>
        </w:rPr>
      </w:pPr>
      <w:r w:rsidRPr="00E70536">
        <w:rPr>
          <w:b/>
        </w:rPr>
        <w:t xml:space="preserve">A. </w:t>
      </w:r>
      <w:r w:rsidR="0012052E">
        <w:t>Việc chợ búa, sinh đẻ</w:t>
      </w:r>
    </w:p>
    <w:p w14:paraId="160BF135" w14:textId="4357F6C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12052E">
        <w:t>Việc nhà, tài lộc</w:t>
      </w:r>
    </w:p>
    <w:p w14:paraId="63314728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Việc bếp núc, hạnh phúc</w:t>
      </w:r>
    </w:p>
    <w:p w14:paraId="7483BF9E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Việc đồng áng</w:t>
      </w:r>
    </w:p>
    <w:p w14:paraId="1FD2D4E9" w14:textId="7D5AF46D" w:rsidR="002A471C" w:rsidRDefault="00824763" w:rsidP="0082476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D7A18B6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14F0AF" w14:textId="77777777" w:rsidR="008831E0" w:rsidRPr="0012052E" w:rsidRDefault="008831E0" w:rsidP="008831E0">
      <w:pPr>
        <w:jc w:val="both"/>
      </w:pPr>
      <w:r w:rsidRPr="0012052E">
        <w:t>Cồng chiêng là đặc sắc của vùng văn hóa nào?</w:t>
      </w:r>
    </w:p>
    <w:p w14:paraId="3E621449" w14:textId="77777777" w:rsidR="008831E0" w:rsidRDefault="008831E0" w:rsidP="008831E0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Tây Nguyên</w:t>
      </w:r>
    </w:p>
    <w:p w14:paraId="53B0FC87" w14:textId="77777777" w:rsidR="008831E0" w:rsidRDefault="008831E0" w:rsidP="008831E0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Tây Bắc</w:t>
      </w:r>
    </w:p>
    <w:p w14:paraId="47D49D83" w14:textId="77777777" w:rsidR="008831E0" w:rsidRDefault="008831E0" w:rsidP="008831E0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Việt Bắc</w:t>
      </w:r>
    </w:p>
    <w:p w14:paraId="42AB7598" w14:textId="77777777" w:rsidR="008831E0" w:rsidRDefault="008831E0" w:rsidP="008831E0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Nam Bộ</w:t>
      </w:r>
    </w:p>
    <w:p w14:paraId="46CB1B3D" w14:textId="77777777" w:rsidR="008831E0" w:rsidRDefault="008831E0" w:rsidP="008831E0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012DFAC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ED05CB8" w14:textId="77777777" w:rsidR="00AB7799" w:rsidRPr="0012052E" w:rsidRDefault="00AB7799" w:rsidP="00AB7799">
      <w:pPr>
        <w:jc w:val="both"/>
      </w:pPr>
      <w:r w:rsidRPr="0012052E">
        <w:t>Học thuyết Nho giáo bàn về gì?</w:t>
      </w:r>
    </w:p>
    <w:p w14:paraId="1A81E8B8" w14:textId="77777777" w:rsidR="00AB7799" w:rsidRPr="006D1B20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Thể chế và luân lí xã hội</w:t>
      </w:r>
    </w:p>
    <w:p w14:paraId="04C9A7A6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Nỗi khổ và con đường diệt khổ</w:t>
      </w:r>
    </w:p>
    <w:p w14:paraId="473145C0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Nguồn gốc loài người và sự cứu rỗi</w:t>
      </w:r>
    </w:p>
    <w:p w14:paraId="484DA44D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Trật tự vũ trụ</w:t>
      </w:r>
    </w:p>
    <w:p w14:paraId="65A4F7BC" w14:textId="77777777" w:rsidR="00AB7799" w:rsidRDefault="00AB7799" w:rsidP="00AB779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F1BB65B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539454B" w14:textId="56CC17F5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Câu tục ngữ “</w:t>
      </w:r>
      <w:r w:rsidR="008831E0">
        <w:rPr>
          <w:szCs w:val="26"/>
        </w:rPr>
        <w:t>ăn trông nồi, ngồi trông hướng</w:t>
      </w:r>
      <w:r>
        <w:rPr>
          <w:szCs w:val="26"/>
        </w:rPr>
        <w:t>” thể hiện đặc trưng nào trong cung cách ẩm thực của người Việt?</w:t>
      </w:r>
    </w:p>
    <w:p w14:paraId="0F39B13B" w14:textId="27925B2B" w:rsidR="00AB7799" w:rsidRPr="006D1B20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Tính cộng đồng</w:t>
      </w:r>
    </w:p>
    <w:p w14:paraId="3350E061" w14:textId="7079AA84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Tính linh hoạt</w:t>
      </w:r>
    </w:p>
    <w:p w14:paraId="40BCA8B4" w14:textId="7E3F93F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Tính tổng hợp</w:t>
      </w:r>
    </w:p>
    <w:p w14:paraId="20A0D576" w14:textId="2840899F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Tính thực dụng</w:t>
      </w:r>
    </w:p>
    <w:p w14:paraId="5529E210" w14:textId="77777777" w:rsidR="00AB7799" w:rsidRDefault="00AB7799" w:rsidP="00AB779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B2E7692" w14:textId="77777777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B71076E" w14:textId="2E3EB886" w:rsidR="00AD5F36" w:rsidRDefault="00F71467" w:rsidP="00AD5F3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Đặc trưng nào sau đây là nét nổi bật của người Việt trong văn hóa ứng xử với môi trường xã hội?</w:t>
      </w:r>
    </w:p>
    <w:p w14:paraId="2A36CB86" w14:textId="4B9DA169" w:rsidR="00AD5F36" w:rsidRPr="006D1B20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12052E">
        <w:t>Tính linh hoạt</w:t>
      </w:r>
    </w:p>
    <w:p w14:paraId="132A8EE0" w14:textId="5A43EF21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F71467">
        <w:t>Tính hiếu thắng</w:t>
      </w:r>
    </w:p>
    <w:p w14:paraId="62B7EDE1" w14:textId="3E7BEE3F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F71467">
        <w:t>Tính riêng tư</w:t>
      </w:r>
    </w:p>
    <w:p w14:paraId="452DCE05" w14:textId="1C691703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F71467">
        <w:t xml:space="preserve">Tính </w:t>
      </w:r>
      <w:r w:rsidR="00B66DAE">
        <w:t>cam chịu</w:t>
      </w:r>
    </w:p>
    <w:p w14:paraId="09456445" w14:textId="77777777" w:rsidR="00AD5F36" w:rsidRDefault="00AD5F36" w:rsidP="00AD5F3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51A984D" w14:textId="77777777" w:rsid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A5FA36C" w14:textId="37CD68EE" w:rsidR="00FA01A9" w:rsidRDefault="0012052E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Phật giáo phát triển cực thịnh ở giai đoạn văn hóa nào</w:t>
      </w:r>
      <w:r w:rsidR="00FA01A9">
        <w:rPr>
          <w:szCs w:val="26"/>
        </w:rPr>
        <w:t>?</w:t>
      </w:r>
    </w:p>
    <w:p w14:paraId="063D8D5D" w14:textId="77777777" w:rsidR="0012052E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12052E">
        <w:t>Giai đoạn Đại Việt</w:t>
      </w:r>
    </w:p>
    <w:p w14:paraId="184A9AFD" w14:textId="786244A5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12052E">
        <w:t>Giai đoạn Văn Lang - Âu Lạc</w:t>
      </w:r>
    </w:p>
    <w:p w14:paraId="01288F51" w14:textId="2D5B46C1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12052E">
        <w:t>Giai đoạn Đại Nam</w:t>
      </w:r>
    </w:p>
    <w:p w14:paraId="0C0EBAC5" w14:textId="3FF93891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12052E">
        <w:t>Giai đoạn hiện đại</w:t>
      </w:r>
    </w:p>
    <w:p w14:paraId="2C1FCEB7" w14:textId="77777777" w:rsid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E5DAE60" w14:textId="77777777" w:rsidR="00F71467" w:rsidRDefault="00F71467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4C0D85E" w14:textId="77777777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5CF25C0" w14:textId="389F379D" w:rsidR="000761FE" w:rsidRP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D96A22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59517DF2" w14:textId="07C380C2" w:rsidR="000761FE" w:rsidRDefault="000761FE" w:rsidP="00166454">
      <w:pPr>
        <w:spacing w:before="240" w:after="240"/>
        <w:ind w:left="142"/>
      </w:pPr>
      <w:r w:rsidRPr="005D2055">
        <w:rPr>
          <w:b/>
        </w:rPr>
        <w:t>Câu 1</w:t>
      </w:r>
      <w:r>
        <w:t xml:space="preserve"> (</w:t>
      </w:r>
      <w:r w:rsidR="0012052E">
        <w:t xml:space="preserve">3 </w:t>
      </w:r>
      <w:r>
        <w:t xml:space="preserve">điểm): </w:t>
      </w:r>
      <w:r w:rsidR="00A930D2">
        <w:t xml:space="preserve">Phân tích đặc trưng tính </w:t>
      </w:r>
      <w:r w:rsidR="0012052E">
        <w:t xml:space="preserve">tự trị </w:t>
      </w:r>
      <w:r w:rsidR="00A930D2">
        <w:t>trong văn hóa nông thôn Việt Nam.</w:t>
      </w:r>
    </w:p>
    <w:p w14:paraId="34C37930" w14:textId="462289C4" w:rsidR="00095344" w:rsidRDefault="00095344" w:rsidP="0016645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  <w:u w:val="single"/>
        </w:rPr>
        <w:t>Đáp án Câu 1</w:t>
      </w:r>
      <w:r w:rsidRPr="00D56B80">
        <w:rPr>
          <w:b/>
          <w:color w:val="FF0000"/>
        </w:rPr>
        <w:t xml:space="preserve">: </w:t>
      </w:r>
    </w:p>
    <w:p w14:paraId="1E7784C8" w14:textId="77777777" w:rsidR="005A78B0" w:rsidRPr="001B223F" w:rsidRDefault="005A78B0" w:rsidP="005A78B0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</w:rPr>
        <w:t>Sinh viên nêu và phân tích được các ý sau:</w:t>
      </w:r>
    </w:p>
    <w:p w14:paraId="6A2D9F75" w14:textId="6BB375A6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lastRenderedPageBreak/>
        <w:t xml:space="preserve">Phân tích được cơ sở hình thành đặc trưng tính </w:t>
      </w:r>
      <w:r w:rsidR="0012052E">
        <w:rPr>
          <w:b/>
          <w:color w:val="FF0000"/>
        </w:rPr>
        <w:t xml:space="preserve">tự trị </w:t>
      </w:r>
      <w:r w:rsidRPr="001B223F">
        <w:rPr>
          <w:b/>
          <w:color w:val="FF0000"/>
        </w:rPr>
        <w:t>ở nông thôn: đặc điểm cư trú, nhu cầu trong sản xuất nông nghiệp,</w:t>
      </w:r>
      <w:r w:rsidR="0012052E">
        <w:rPr>
          <w:b/>
          <w:color w:val="FF0000"/>
        </w:rPr>
        <w:t xml:space="preserve"> điều kiện xã hội truyền thống</w:t>
      </w:r>
      <w:r w:rsidRPr="001B223F">
        <w:rPr>
          <w:b/>
          <w:color w:val="FF0000"/>
        </w:rPr>
        <w:t>…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734B2B2F" w14:textId="7C589B3D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t xml:space="preserve">Nêu được không gian sinh hoạt </w:t>
      </w:r>
      <w:r w:rsidR="0012052E">
        <w:rPr>
          <w:b/>
          <w:color w:val="FF0000"/>
        </w:rPr>
        <w:t>khép kín (làng xã)</w:t>
      </w:r>
      <w:r w:rsidRPr="001B223F">
        <w:rPr>
          <w:b/>
          <w:color w:val="FF0000"/>
        </w:rPr>
        <w:t>: đình, giếng/bến nước và ý nghĩa biểu tượng của chúng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23F8E50A" w14:textId="66C72D6B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t xml:space="preserve">Phân tích được các ưu điểm và nhược điểm của tính </w:t>
      </w:r>
      <w:r w:rsidR="0012052E">
        <w:rPr>
          <w:b/>
          <w:color w:val="FF0000"/>
        </w:rPr>
        <w:t xml:space="preserve">tự trị </w:t>
      </w:r>
      <w:r w:rsidRPr="001B223F">
        <w:rPr>
          <w:b/>
          <w:color w:val="FF0000"/>
        </w:rPr>
        <w:t>ở nông thôn (</w:t>
      </w:r>
      <w:r w:rsidRPr="001B223F">
        <w:rPr>
          <w:b/>
          <w:i/>
          <w:color w:val="FF0000"/>
        </w:rPr>
        <w:t>1 điểm</w:t>
      </w:r>
      <w:r w:rsidRPr="001B223F">
        <w:rPr>
          <w:b/>
          <w:color w:val="FF0000"/>
        </w:rPr>
        <w:t>).</w:t>
      </w:r>
    </w:p>
    <w:p w14:paraId="57FAEBED" w14:textId="13375F7A" w:rsidR="005A78B0" w:rsidRPr="005A78B0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</w:pPr>
      <w:r w:rsidRPr="001B223F">
        <w:rPr>
          <w:b/>
          <w:color w:val="FF0000"/>
        </w:rPr>
        <w:t>Liên hệ yếu tính người Việt trong đời sống hiện đại (1 điểm)</w:t>
      </w:r>
    </w:p>
    <w:p w14:paraId="60AC4554" w14:textId="2CF18A74" w:rsidR="00BD6B9F" w:rsidRDefault="000761FE" w:rsidP="00BD6B9F">
      <w:pPr>
        <w:spacing w:before="240" w:after="240"/>
        <w:ind w:left="142"/>
      </w:pPr>
      <w:r w:rsidRPr="00BD6B9F">
        <w:rPr>
          <w:b/>
        </w:rPr>
        <w:t>Câu 2</w:t>
      </w:r>
      <w:r>
        <w:t xml:space="preserve"> (</w:t>
      </w:r>
      <w:r w:rsidR="005D2055">
        <w:t>3</w:t>
      </w:r>
      <w:r w:rsidR="005E5699">
        <w:t xml:space="preserve"> </w:t>
      </w:r>
      <w:r>
        <w:t xml:space="preserve">điểm): </w:t>
      </w:r>
      <w:r w:rsidR="00BD6B9F">
        <w:t xml:space="preserve">Trình bày quan điểm của anh/chị về một vấn đề trong văn hóa Việt Nam hiện đại cần nhìn nhận lại và điều chỉnh giá trị. </w:t>
      </w:r>
    </w:p>
    <w:p w14:paraId="70207127" w14:textId="27A1D32A" w:rsidR="002E12E4" w:rsidRDefault="00095344" w:rsidP="002E12E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  <w:u w:val="single"/>
        </w:rPr>
        <w:t>Đáp án Câu 2</w:t>
      </w:r>
      <w:r w:rsidRPr="00D56B80">
        <w:rPr>
          <w:b/>
          <w:color w:val="FF0000"/>
        </w:rPr>
        <w:t xml:space="preserve">: </w:t>
      </w:r>
    </w:p>
    <w:p w14:paraId="302DE38D" w14:textId="3D9C3DBD" w:rsidR="00BD6B9F" w:rsidRPr="001B223F" w:rsidRDefault="003F255D" w:rsidP="0016645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</w:rPr>
        <w:t>Sinh viên trình bày</w:t>
      </w:r>
      <w:r w:rsidR="00BD6B9F" w:rsidRPr="001B223F">
        <w:rPr>
          <w:b/>
          <w:color w:val="FF0000"/>
        </w:rPr>
        <w:t xml:space="preserve"> và phân tích được các ý sau:</w:t>
      </w:r>
    </w:p>
    <w:p w14:paraId="2C81078F" w14:textId="49F01242" w:rsidR="001B223F" w:rsidRPr="001B223F" w:rsidRDefault="001B223F" w:rsidP="001B223F">
      <w:pPr>
        <w:pStyle w:val="ListParagraph"/>
        <w:numPr>
          <w:ilvl w:val="0"/>
          <w:numId w:val="5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 xml:space="preserve">Xác định và trình bày khái quát hiện tượng văn hóa có tính thời sự, liên quan đến văn hóa Việt Nam đương đại. Ví dụ: các hoạt động cộng đồng thời dịch covid. </w:t>
      </w:r>
      <w:r w:rsidRPr="001B223F">
        <w:rPr>
          <w:b/>
          <w:i/>
          <w:color w:val="FF0000"/>
        </w:rPr>
        <w:t>(1điểm</w:t>
      </w:r>
      <w:r w:rsidRPr="001B223F">
        <w:rPr>
          <w:b/>
          <w:color w:val="FF0000"/>
        </w:rPr>
        <w:t>)</w:t>
      </w:r>
    </w:p>
    <w:p w14:paraId="6D0BC02B" w14:textId="77777777" w:rsidR="001B223F" w:rsidRPr="001B223F" w:rsidRDefault="001B223F" w:rsidP="001B223F">
      <w:pPr>
        <w:pStyle w:val="ListParagraph"/>
        <w:numPr>
          <w:ilvl w:val="0"/>
          <w:numId w:val="6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Xác định hiện tượng văn hóa đương đại gây sự chú ý của cộng đồng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5A1865AF" w14:textId="77777777" w:rsidR="001B223F" w:rsidRPr="001B223F" w:rsidRDefault="001B223F" w:rsidP="001B223F">
      <w:pPr>
        <w:pStyle w:val="ListParagraph"/>
        <w:numPr>
          <w:ilvl w:val="0"/>
          <w:numId w:val="6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Nêu được vấn đề cần bàn luận, tác động xã hội của sự việc;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7501BF2A" w14:textId="0245C701" w:rsidR="001B223F" w:rsidRPr="001B223F" w:rsidRDefault="001B223F" w:rsidP="001B223F">
      <w:pPr>
        <w:pStyle w:val="ListParagraph"/>
        <w:numPr>
          <w:ilvl w:val="0"/>
          <w:numId w:val="5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 xml:space="preserve">Phân tích hiện tượng văn hóa đó lan tỏa, tác động đến ý thức các cá nhân trong xã hội, thúc đẩy thay đổi chuẩn giá trị cộng đồng theo hướng tích cực, nhân văn. </w:t>
      </w:r>
      <w:r w:rsidRPr="001B223F">
        <w:rPr>
          <w:b/>
          <w:i/>
          <w:color w:val="FF0000"/>
        </w:rPr>
        <w:t>(1điểm</w:t>
      </w:r>
      <w:r w:rsidRPr="001B223F">
        <w:rPr>
          <w:b/>
          <w:color w:val="FF0000"/>
        </w:rPr>
        <w:t>)</w:t>
      </w:r>
    </w:p>
    <w:p w14:paraId="780F11C0" w14:textId="77777777" w:rsidR="001B223F" w:rsidRPr="001B223F" w:rsidRDefault="001B223F" w:rsidP="001B223F">
      <w:pPr>
        <w:pStyle w:val="ListParagraph"/>
        <w:numPr>
          <w:ilvl w:val="0"/>
          <w:numId w:val="7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Quan niệm cũ về sự việc đó (hoặc quan niệm không phù hợp trong xã hội hiện đại);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062EBE9D" w14:textId="00174EA0" w:rsidR="002E12E4" w:rsidRPr="001B223F" w:rsidRDefault="001B223F" w:rsidP="001B223F">
      <w:pPr>
        <w:pStyle w:val="ListParagraph"/>
        <w:numPr>
          <w:ilvl w:val="0"/>
          <w:numId w:val="7"/>
        </w:numPr>
        <w:spacing w:before="240" w:after="240"/>
        <w:rPr>
          <w:b/>
          <w:color w:val="C00000"/>
        </w:rPr>
      </w:pPr>
      <w:r w:rsidRPr="001B223F">
        <w:rPr>
          <w:b/>
          <w:color w:val="FF0000"/>
        </w:rPr>
        <w:t>Nêu quan niệm mới, hướng phát triển của văn hóa cộng đồng (điều chỉnh quan niệm, điều chỉnh hành vi văn hóa);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2C1D484B" w14:textId="1B05B4CA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B30268">
        <w:rPr>
          <w:i/>
          <w:iCs/>
        </w:rPr>
        <w:t>biên soạn: 25/10/2021</w:t>
      </w:r>
      <w:r w:rsidRPr="00CA34AB">
        <w:rPr>
          <w:i/>
          <w:iCs/>
        </w:rPr>
        <w:tab/>
      </w:r>
    </w:p>
    <w:p w14:paraId="19CFA4E2" w14:textId="497AAC62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30268">
        <w:rPr>
          <w:b/>
          <w:bCs/>
        </w:rPr>
        <w:t xml:space="preserve"> </w:t>
      </w:r>
      <w:r w:rsidR="00B30268" w:rsidRPr="00041659">
        <w:rPr>
          <w:bCs/>
        </w:rPr>
        <w:t>ThS. Lê Thị Gấm</w:t>
      </w:r>
      <w:r w:rsidR="00CA34AB" w:rsidRPr="00041659">
        <w:tab/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2341840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B30268">
        <w:rPr>
          <w:i/>
          <w:iCs/>
        </w:rPr>
        <w:t>25/10/20211</w:t>
      </w:r>
    </w:p>
    <w:p w14:paraId="6C1C6CD1" w14:textId="6E904802" w:rsidR="00364A6F" w:rsidRPr="00041659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30268">
        <w:rPr>
          <w:b/>
          <w:bCs/>
        </w:rPr>
        <w:t xml:space="preserve"> </w:t>
      </w:r>
      <w:r w:rsidR="00B30268" w:rsidRPr="00041659">
        <w:rPr>
          <w:bCs/>
        </w:rPr>
        <w:t>TS. Hồ Quốc Hùng</w:t>
      </w:r>
      <w:bookmarkStart w:id="1" w:name="_GoBack"/>
      <w:bookmarkEnd w:id="1"/>
    </w:p>
    <w:p w14:paraId="7C293260" w14:textId="0F3D4A73" w:rsidR="00CA34AB" w:rsidRPr="00041659" w:rsidRDefault="00CA34AB" w:rsidP="00EC424F">
      <w:pPr>
        <w:tabs>
          <w:tab w:val="left" w:pos="1060"/>
        </w:tabs>
        <w:jc w:val="both"/>
      </w:pPr>
    </w:p>
    <w:sectPr w:rsidR="00CA34AB" w:rsidRPr="00041659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33BE" w14:textId="77777777" w:rsidR="00F15C9B" w:rsidRDefault="00F15C9B" w:rsidP="00076A35">
      <w:r>
        <w:separator/>
      </w:r>
    </w:p>
  </w:endnote>
  <w:endnote w:type="continuationSeparator" w:id="0">
    <w:p w14:paraId="5F6515D3" w14:textId="77777777" w:rsidR="00F15C9B" w:rsidRDefault="00F15C9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A46FE" w14:textId="77777777" w:rsidR="00F15C9B" w:rsidRDefault="00F15C9B" w:rsidP="00076A35">
      <w:r>
        <w:separator/>
      </w:r>
    </w:p>
  </w:footnote>
  <w:footnote w:type="continuationSeparator" w:id="0">
    <w:p w14:paraId="5F61D48E" w14:textId="77777777" w:rsidR="00F15C9B" w:rsidRDefault="00F15C9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77"/>
    <w:multiLevelType w:val="hybridMultilevel"/>
    <w:tmpl w:val="DB0627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44A49"/>
    <w:multiLevelType w:val="hybridMultilevel"/>
    <w:tmpl w:val="46524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D3F2F"/>
    <w:multiLevelType w:val="hybridMultilevel"/>
    <w:tmpl w:val="CB227404"/>
    <w:lvl w:ilvl="0" w:tplc="2AA458F0">
      <w:start w:val="1"/>
      <w:numFmt w:val="bullet"/>
      <w:lvlText w:val="-"/>
      <w:lvlJc w:val="left"/>
      <w:pPr>
        <w:ind w:left="862" w:hanging="360"/>
      </w:pPr>
      <w:rPr>
        <w:rFonts w:ascii="Tahoma" w:hAnsi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F973C12"/>
    <w:multiLevelType w:val="hybridMultilevel"/>
    <w:tmpl w:val="F78C4128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4C22"/>
    <w:multiLevelType w:val="hybridMultilevel"/>
    <w:tmpl w:val="E6BEC8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0303C"/>
    <w:multiLevelType w:val="hybridMultilevel"/>
    <w:tmpl w:val="5E1A717E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41659"/>
    <w:rsid w:val="00041E4E"/>
    <w:rsid w:val="00075768"/>
    <w:rsid w:val="000761FE"/>
    <w:rsid w:val="00076A35"/>
    <w:rsid w:val="00095344"/>
    <w:rsid w:val="0009683B"/>
    <w:rsid w:val="000C57AC"/>
    <w:rsid w:val="0012052E"/>
    <w:rsid w:val="001321A5"/>
    <w:rsid w:val="0013547C"/>
    <w:rsid w:val="00141901"/>
    <w:rsid w:val="00166454"/>
    <w:rsid w:val="0016714B"/>
    <w:rsid w:val="00172759"/>
    <w:rsid w:val="001B223F"/>
    <w:rsid w:val="001C55C5"/>
    <w:rsid w:val="00225D3B"/>
    <w:rsid w:val="002260E2"/>
    <w:rsid w:val="00227879"/>
    <w:rsid w:val="00250BA8"/>
    <w:rsid w:val="00253351"/>
    <w:rsid w:val="002A471C"/>
    <w:rsid w:val="002B79AA"/>
    <w:rsid w:val="002C2161"/>
    <w:rsid w:val="002E12E4"/>
    <w:rsid w:val="00310AB1"/>
    <w:rsid w:val="003566EE"/>
    <w:rsid w:val="00364A6F"/>
    <w:rsid w:val="003677F8"/>
    <w:rsid w:val="00373B8F"/>
    <w:rsid w:val="00383F8D"/>
    <w:rsid w:val="00384C82"/>
    <w:rsid w:val="003F255D"/>
    <w:rsid w:val="003F6FA8"/>
    <w:rsid w:val="00403868"/>
    <w:rsid w:val="004236AF"/>
    <w:rsid w:val="004418BA"/>
    <w:rsid w:val="004C0CBC"/>
    <w:rsid w:val="004E19D3"/>
    <w:rsid w:val="005046D7"/>
    <w:rsid w:val="00510C35"/>
    <w:rsid w:val="00533D95"/>
    <w:rsid w:val="00552564"/>
    <w:rsid w:val="00590E60"/>
    <w:rsid w:val="005A78B0"/>
    <w:rsid w:val="005C343D"/>
    <w:rsid w:val="005D2055"/>
    <w:rsid w:val="005E5699"/>
    <w:rsid w:val="006C01D4"/>
    <w:rsid w:val="006C3E61"/>
    <w:rsid w:val="006C47FD"/>
    <w:rsid w:val="006E30E0"/>
    <w:rsid w:val="006F679A"/>
    <w:rsid w:val="007642AF"/>
    <w:rsid w:val="007C0E85"/>
    <w:rsid w:val="00824763"/>
    <w:rsid w:val="008274FF"/>
    <w:rsid w:val="008831E0"/>
    <w:rsid w:val="008B3402"/>
    <w:rsid w:val="008C7EFD"/>
    <w:rsid w:val="008E79B8"/>
    <w:rsid w:val="008F24AF"/>
    <w:rsid w:val="008F5E1B"/>
    <w:rsid w:val="00907007"/>
    <w:rsid w:val="009200DC"/>
    <w:rsid w:val="00926FD2"/>
    <w:rsid w:val="00952357"/>
    <w:rsid w:val="0097358C"/>
    <w:rsid w:val="009A2AF1"/>
    <w:rsid w:val="009B69C6"/>
    <w:rsid w:val="00A06FFE"/>
    <w:rsid w:val="00A22B3C"/>
    <w:rsid w:val="00A345C4"/>
    <w:rsid w:val="00A60E07"/>
    <w:rsid w:val="00A64487"/>
    <w:rsid w:val="00A66D58"/>
    <w:rsid w:val="00A930D2"/>
    <w:rsid w:val="00AB46C5"/>
    <w:rsid w:val="00AB7799"/>
    <w:rsid w:val="00AD50B8"/>
    <w:rsid w:val="00AD5F36"/>
    <w:rsid w:val="00B30268"/>
    <w:rsid w:val="00B407F1"/>
    <w:rsid w:val="00B61EFC"/>
    <w:rsid w:val="00B66DAE"/>
    <w:rsid w:val="00BA0FEE"/>
    <w:rsid w:val="00BD6B9F"/>
    <w:rsid w:val="00C127C8"/>
    <w:rsid w:val="00C6114D"/>
    <w:rsid w:val="00C72B4C"/>
    <w:rsid w:val="00CA34AB"/>
    <w:rsid w:val="00CA377C"/>
    <w:rsid w:val="00CD27FC"/>
    <w:rsid w:val="00D204EB"/>
    <w:rsid w:val="00D45AF7"/>
    <w:rsid w:val="00D54DEA"/>
    <w:rsid w:val="00D56B80"/>
    <w:rsid w:val="00D9492B"/>
    <w:rsid w:val="00D96A22"/>
    <w:rsid w:val="00DA1B0F"/>
    <w:rsid w:val="00DA7163"/>
    <w:rsid w:val="00DC5876"/>
    <w:rsid w:val="00DD3BC3"/>
    <w:rsid w:val="00DD6E7D"/>
    <w:rsid w:val="00DE17E5"/>
    <w:rsid w:val="00E05371"/>
    <w:rsid w:val="00E057FB"/>
    <w:rsid w:val="00E165D3"/>
    <w:rsid w:val="00E35FCE"/>
    <w:rsid w:val="00E557EC"/>
    <w:rsid w:val="00E6563A"/>
    <w:rsid w:val="00E84FEF"/>
    <w:rsid w:val="00EC289A"/>
    <w:rsid w:val="00EC424F"/>
    <w:rsid w:val="00EC4F22"/>
    <w:rsid w:val="00ED6F8A"/>
    <w:rsid w:val="00EF5517"/>
    <w:rsid w:val="00EF5970"/>
    <w:rsid w:val="00F03CE5"/>
    <w:rsid w:val="00F15C9B"/>
    <w:rsid w:val="00F23F7C"/>
    <w:rsid w:val="00F71467"/>
    <w:rsid w:val="00F76816"/>
    <w:rsid w:val="00FA01A9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Microsoft Office User</cp:lastModifiedBy>
  <cp:revision>78</cp:revision>
  <dcterms:created xsi:type="dcterms:W3CDTF">2021-06-01T15:43:00Z</dcterms:created>
  <dcterms:modified xsi:type="dcterms:W3CDTF">2021-11-03T14:55:00Z</dcterms:modified>
</cp:coreProperties>
</file>