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1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3"/>
        <w:gridCol w:w="3150"/>
        <w:gridCol w:w="193"/>
        <w:gridCol w:w="1369"/>
        <w:gridCol w:w="1440"/>
        <w:gridCol w:w="1613"/>
      </w:tblGrid>
      <w:tr w:rsidR="006E21E7" w:rsidRPr="006E21E7" w14:paraId="321DFE31" w14:textId="77777777" w:rsidTr="006F3A31">
        <w:tc>
          <w:tcPr>
            <w:tcW w:w="5603" w:type="dxa"/>
            <w:gridSpan w:val="2"/>
            <w:hideMark/>
          </w:tcPr>
          <w:p w14:paraId="1591E3AC" w14:textId="77777777" w:rsidR="006E21E7" w:rsidRPr="006E21E7" w:rsidRDefault="006E21E7" w:rsidP="006F3A31">
            <w:pPr>
              <w:rPr>
                <w:szCs w:val="26"/>
              </w:rPr>
            </w:pPr>
            <w:r w:rsidRPr="006E21E7">
              <w:rPr>
                <w:szCs w:val="26"/>
              </w:rPr>
              <w:t>TRƯỜNG ĐẠI HỌC VĂN LANG</w:t>
            </w:r>
          </w:p>
        </w:tc>
        <w:tc>
          <w:tcPr>
            <w:tcW w:w="4615" w:type="dxa"/>
            <w:gridSpan w:val="4"/>
            <w:hideMark/>
          </w:tcPr>
          <w:p w14:paraId="18D803FF" w14:textId="77777777" w:rsidR="006E21E7" w:rsidRPr="006E21E7" w:rsidRDefault="006E21E7" w:rsidP="006F3A31">
            <w:pPr>
              <w:jc w:val="center"/>
              <w:rPr>
                <w:b/>
                <w:bCs/>
                <w:szCs w:val="26"/>
              </w:rPr>
            </w:pPr>
            <w:r w:rsidRPr="006E21E7">
              <w:rPr>
                <w:b/>
                <w:bCs/>
                <w:szCs w:val="26"/>
              </w:rPr>
              <w:t>ĐỀ THI KẾT THÚC HỌC PHẦN</w:t>
            </w:r>
          </w:p>
        </w:tc>
      </w:tr>
      <w:tr w:rsidR="006E21E7" w:rsidRPr="006E21E7" w14:paraId="6318F75F" w14:textId="77777777" w:rsidTr="006F3A31">
        <w:tc>
          <w:tcPr>
            <w:tcW w:w="5796" w:type="dxa"/>
            <w:gridSpan w:val="3"/>
            <w:hideMark/>
          </w:tcPr>
          <w:p w14:paraId="43AD6C40" w14:textId="77777777" w:rsidR="006E21E7" w:rsidRPr="006E21E7" w:rsidRDefault="006E21E7" w:rsidP="006F3A31">
            <w:pPr>
              <w:spacing w:before="60"/>
              <w:rPr>
                <w:b/>
                <w:szCs w:val="26"/>
              </w:rPr>
            </w:pPr>
            <w:r w:rsidRPr="006E21E7">
              <w:rPr>
                <w:b/>
                <w:szCs w:val="26"/>
              </w:rPr>
              <w:t xml:space="preserve">KHOA </w:t>
            </w:r>
            <w:r w:rsidRPr="006E21E7">
              <w:rPr>
                <w:b/>
                <w:bCs/>
                <w:szCs w:val="26"/>
              </w:rPr>
              <w:t>XÃ HỘI VÀ NHÂN VĂN</w:t>
            </w:r>
          </w:p>
        </w:tc>
        <w:tc>
          <w:tcPr>
            <w:tcW w:w="1369" w:type="dxa"/>
            <w:hideMark/>
          </w:tcPr>
          <w:p w14:paraId="6F1EB3E8" w14:textId="77777777" w:rsidR="006E21E7" w:rsidRPr="006E21E7" w:rsidRDefault="006E21E7" w:rsidP="006F3A31">
            <w:pPr>
              <w:spacing w:before="60"/>
              <w:rPr>
                <w:b/>
                <w:bCs/>
                <w:szCs w:val="26"/>
              </w:rPr>
            </w:pPr>
            <w:r w:rsidRPr="006E21E7">
              <w:rPr>
                <w:szCs w:val="26"/>
              </w:rPr>
              <w:t>Học kỳ: I</w:t>
            </w:r>
          </w:p>
        </w:tc>
        <w:tc>
          <w:tcPr>
            <w:tcW w:w="1440" w:type="dxa"/>
            <w:hideMark/>
          </w:tcPr>
          <w:p w14:paraId="07E8B143" w14:textId="77777777" w:rsidR="006E21E7" w:rsidRPr="006E21E7" w:rsidRDefault="006E21E7" w:rsidP="006F3A31">
            <w:pPr>
              <w:spacing w:before="60"/>
              <w:rPr>
                <w:szCs w:val="26"/>
              </w:rPr>
            </w:pPr>
            <w:r w:rsidRPr="006E21E7">
              <w:rPr>
                <w:szCs w:val="26"/>
              </w:rPr>
              <w:t>Năm học:</w:t>
            </w:r>
          </w:p>
        </w:tc>
        <w:tc>
          <w:tcPr>
            <w:tcW w:w="1613" w:type="dxa"/>
            <w:hideMark/>
          </w:tcPr>
          <w:p w14:paraId="04E51310" w14:textId="77777777" w:rsidR="006E21E7" w:rsidRPr="006E21E7" w:rsidRDefault="006E21E7" w:rsidP="006F3A31">
            <w:pPr>
              <w:spacing w:before="60"/>
              <w:rPr>
                <w:b/>
                <w:bCs/>
                <w:szCs w:val="26"/>
              </w:rPr>
            </w:pPr>
            <w:r w:rsidRPr="006E21E7">
              <w:rPr>
                <w:b/>
                <w:bCs/>
                <w:szCs w:val="26"/>
              </w:rPr>
              <w:t>2021 - 2022</w:t>
            </w:r>
          </w:p>
        </w:tc>
      </w:tr>
      <w:tr w:rsidR="006E21E7" w:rsidRPr="006E21E7" w14:paraId="20573435" w14:textId="77777777" w:rsidTr="006F3A31">
        <w:tc>
          <w:tcPr>
            <w:tcW w:w="10218" w:type="dxa"/>
            <w:gridSpan w:val="6"/>
            <w:vAlign w:val="center"/>
            <w:hideMark/>
          </w:tcPr>
          <w:p w14:paraId="4FD6D7F2" w14:textId="77777777" w:rsidR="006E21E7" w:rsidRDefault="006E21E7" w:rsidP="00E90863">
            <w:pPr>
              <w:rPr>
                <w:spacing w:val="-4"/>
                <w:szCs w:val="26"/>
              </w:rPr>
            </w:pPr>
          </w:p>
          <w:p w14:paraId="00272FFE" w14:textId="77777777" w:rsidR="00E05491" w:rsidRPr="007F7A50" w:rsidRDefault="00E05491" w:rsidP="00E90863">
            <w:pPr>
              <w:rPr>
                <w:b/>
                <w:spacing w:val="-4"/>
                <w:szCs w:val="26"/>
              </w:rPr>
            </w:pPr>
            <w:r w:rsidRPr="007F7A50">
              <w:rPr>
                <w:b/>
                <w:bCs/>
                <w:spacing w:val="-4"/>
                <w:szCs w:val="26"/>
              </w:rPr>
              <w:t>Đề số:</w:t>
            </w:r>
            <w:r w:rsidRPr="007F7A50">
              <w:rPr>
                <w:b/>
              </w:rPr>
              <w:t xml:space="preserve"> 02</w:t>
            </w:r>
          </w:p>
          <w:p w14:paraId="7A68C4EA" w14:textId="77777777" w:rsidR="006E21E7" w:rsidRPr="006E21E7" w:rsidRDefault="006E21E7" w:rsidP="00E90863">
            <w:pPr>
              <w:rPr>
                <w:spacing w:val="-4"/>
                <w:szCs w:val="26"/>
              </w:rPr>
            </w:pPr>
            <w:r w:rsidRPr="006E21E7">
              <w:rPr>
                <w:spacing w:val="-4"/>
                <w:szCs w:val="26"/>
              </w:rPr>
              <w:t xml:space="preserve">Mã học phần: </w:t>
            </w:r>
            <w:r w:rsidRPr="006E21E7">
              <w:rPr>
                <w:b/>
                <w:spacing w:val="-4"/>
                <w:szCs w:val="26"/>
              </w:rPr>
              <w:t>KHX-211_DTN0074_01</w:t>
            </w:r>
            <w:r>
              <w:rPr>
                <w:spacing w:val="-4"/>
                <w:szCs w:val="26"/>
              </w:rPr>
              <w:t xml:space="preserve">                      </w:t>
            </w:r>
            <w:r w:rsidR="00E05491">
              <w:rPr>
                <w:spacing w:val="-4"/>
                <w:szCs w:val="26"/>
              </w:rPr>
              <w:t xml:space="preserve"> </w:t>
            </w:r>
            <w:r w:rsidRPr="006E21E7">
              <w:rPr>
                <w:szCs w:val="26"/>
              </w:rPr>
              <w:t xml:space="preserve">Tên học phần: </w:t>
            </w:r>
            <w:r w:rsidRPr="006E21E7">
              <w:rPr>
                <w:b/>
                <w:szCs w:val="26"/>
              </w:rPr>
              <w:t>THỐNG KÊ ỨNG DỤNG</w:t>
            </w:r>
            <w:r w:rsidRPr="006E21E7">
              <w:rPr>
                <w:szCs w:val="26"/>
              </w:rPr>
              <w:t xml:space="preserve">                         </w:t>
            </w:r>
          </w:p>
        </w:tc>
      </w:tr>
      <w:tr w:rsidR="006E21E7" w:rsidRPr="006E21E7" w14:paraId="019A12A3" w14:textId="77777777" w:rsidTr="006F3A31">
        <w:tc>
          <w:tcPr>
            <w:tcW w:w="2453" w:type="dxa"/>
            <w:hideMark/>
          </w:tcPr>
          <w:p w14:paraId="4C7A8608" w14:textId="77777777" w:rsidR="006E21E7" w:rsidRPr="006E21E7" w:rsidRDefault="006E21E7" w:rsidP="006F3A31">
            <w:pPr>
              <w:spacing w:before="120" w:after="60"/>
              <w:rPr>
                <w:spacing w:val="-4"/>
                <w:szCs w:val="26"/>
              </w:rPr>
            </w:pPr>
            <w:r w:rsidRPr="006E21E7">
              <w:rPr>
                <w:spacing w:val="-4"/>
                <w:szCs w:val="26"/>
              </w:rPr>
              <w:t>Mã nhóm lớp HP:</w:t>
            </w:r>
          </w:p>
        </w:tc>
        <w:tc>
          <w:tcPr>
            <w:tcW w:w="7765" w:type="dxa"/>
            <w:gridSpan w:val="5"/>
            <w:vAlign w:val="center"/>
          </w:tcPr>
          <w:p w14:paraId="1374C444" w14:textId="77777777" w:rsidR="006E21E7" w:rsidRPr="006E21E7" w:rsidRDefault="006E21E7" w:rsidP="00E90863">
            <w:pPr>
              <w:ind w:left="-57" w:right="-57"/>
              <w:rPr>
                <w:b/>
                <w:bCs/>
                <w:spacing w:val="-4"/>
                <w:szCs w:val="26"/>
              </w:rPr>
            </w:pPr>
          </w:p>
        </w:tc>
      </w:tr>
      <w:tr w:rsidR="006E21E7" w:rsidRPr="006E21E7" w14:paraId="62EE80FE" w14:textId="77777777" w:rsidTr="006F3A31">
        <w:tc>
          <w:tcPr>
            <w:tcW w:w="2453" w:type="dxa"/>
            <w:hideMark/>
          </w:tcPr>
          <w:p w14:paraId="0EC9B7F5" w14:textId="77777777" w:rsidR="006E21E7" w:rsidRPr="006E21E7" w:rsidRDefault="006E21E7" w:rsidP="006F3A31">
            <w:pPr>
              <w:spacing w:before="120" w:after="60"/>
              <w:rPr>
                <w:spacing w:val="-4"/>
                <w:szCs w:val="26"/>
              </w:rPr>
            </w:pPr>
            <w:r w:rsidRPr="006E21E7">
              <w:rPr>
                <w:spacing w:val="-4"/>
                <w:szCs w:val="26"/>
              </w:rPr>
              <w:t>Thời gian làm bài:</w:t>
            </w:r>
          </w:p>
        </w:tc>
        <w:tc>
          <w:tcPr>
            <w:tcW w:w="7765" w:type="dxa"/>
            <w:gridSpan w:val="5"/>
            <w:hideMark/>
          </w:tcPr>
          <w:p w14:paraId="6BA2E315" w14:textId="77777777" w:rsidR="006E21E7" w:rsidRPr="006E21E7" w:rsidRDefault="006E21E7" w:rsidP="00E90863">
            <w:pPr>
              <w:ind w:left="-57" w:right="-57"/>
              <w:rPr>
                <w:spacing w:val="-4"/>
                <w:szCs w:val="26"/>
              </w:rPr>
            </w:pPr>
            <w:r w:rsidRPr="006E21E7">
              <w:rPr>
                <w:spacing w:val="-4"/>
                <w:szCs w:val="26"/>
              </w:rPr>
              <w:t>90 (phút)</w:t>
            </w:r>
          </w:p>
        </w:tc>
      </w:tr>
      <w:tr w:rsidR="006E21E7" w:rsidRPr="006E21E7" w14:paraId="1CD08561" w14:textId="77777777" w:rsidTr="006F3A31">
        <w:tc>
          <w:tcPr>
            <w:tcW w:w="2453" w:type="dxa"/>
            <w:hideMark/>
          </w:tcPr>
          <w:p w14:paraId="72D78921" w14:textId="77777777" w:rsidR="00E05491" w:rsidRPr="00E05491" w:rsidRDefault="006E21E7" w:rsidP="00E05491">
            <w:pPr>
              <w:pStyle w:val="Heading2"/>
              <w:outlineLvl w:val="1"/>
            </w:pPr>
            <w:r w:rsidRPr="006E21E7">
              <w:rPr>
                <w:rFonts w:cs="Times New Roman"/>
                <w:color w:val="auto"/>
                <w:spacing w:val="-4"/>
                <w:szCs w:val="26"/>
              </w:rPr>
              <w:t>Hình thức thi:</w:t>
            </w:r>
          </w:p>
        </w:tc>
        <w:tc>
          <w:tcPr>
            <w:tcW w:w="7765" w:type="dxa"/>
            <w:gridSpan w:val="5"/>
            <w:hideMark/>
          </w:tcPr>
          <w:p w14:paraId="51B4B6AA" w14:textId="77777777" w:rsidR="00E05491" w:rsidRPr="00E05491" w:rsidRDefault="006E21E7" w:rsidP="00E90863">
            <w:pPr>
              <w:pStyle w:val="Heading2"/>
              <w:spacing w:before="0"/>
              <w:outlineLvl w:val="1"/>
            </w:pPr>
            <w:r w:rsidRPr="006E21E7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Tự luận</w:t>
            </w:r>
          </w:p>
        </w:tc>
      </w:tr>
      <w:tr w:rsidR="006E21E7" w:rsidRPr="006E21E7" w14:paraId="31B3B506" w14:textId="77777777" w:rsidTr="006F3A31">
        <w:tc>
          <w:tcPr>
            <w:tcW w:w="10218" w:type="dxa"/>
            <w:gridSpan w:val="6"/>
            <w:hideMark/>
          </w:tcPr>
          <w:p w14:paraId="0699AA1E" w14:textId="77777777" w:rsidR="006E21E7" w:rsidRPr="006E21E7" w:rsidRDefault="006E21E7" w:rsidP="00E90863">
            <w:pPr>
              <w:pStyle w:val="Heading2"/>
              <w:spacing w:before="0"/>
              <w:outlineLvl w:val="1"/>
              <w:rPr>
                <w:rFonts w:cs="Times New Roman"/>
                <w:b/>
                <w:bCs/>
                <w:color w:val="auto"/>
                <w:spacing w:val="-4"/>
                <w:szCs w:val="26"/>
              </w:rPr>
            </w:pPr>
            <w:r w:rsidRPr="00E05491">
              <w:rPr>
                <w:rFonts w:cs="Times New Roman"/>
                <w:bCs/>
                <w:color w:val="auto"/>
                <w:spacing w:val="-4"/>
                <w:szCs w:val="26"/>
              </w:rPr>
              <w:t>Cách thức nộp bài phần tự luận</w:t>
            </w:r>
            <w:r w:rsidRPr="006E21E7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: </w:t>
            </w:r>
            <w:r w:rsidRPr="00E05491">
              <w:rPr>
                <w:rStyle w:val="eop"/>
                <w:rFonts w:cs="Times New Roman"/>
                <w:b/>
                <w:color w:val="auto"/>
                <w:szCs w:val="26"/>
              </w:rPr>
              <w:t>Upload hình ảnh bài làm</w:t>
            </w:r>
            <w:r w:rsidRPr="006E21E7">
              <w:rPr>
                <w:rStyle w:val="eop"/>
                <w:rFonts w:cs="Times New Roman"/>
                <w:color w:val="auto"/>
                <w:szCs w:val="26"/>
              </w:rPr>
              <w:t>.</w:t>
            </w:r>
          </w:p>
          <w:p w14:paraId="501FE623" w14:textId="77777777" w:rsidR="006E21E7" w:rsidRPr="006E21E7" w:rsidRDefault="006E21E7" w:rsidP="00E90863">
            <w:pPr>
              <w:ind w:right="-57"/>
              <w:jc w:val="center"/>
              <w:rPr>
                <w:b/>
                <w:bCs/>
                <w:szCs w:val="26"/>
              </w:rPr>
            </w:pPr>
          </w:p>
          <w:p w14:paraId="72CCB11E" w14:textId="77777777" w:rsidR="006E21E7" w:rsidRPr="006E21E7" w:rsidRDefault="006E21E7" w:rsidP="00E90863">
            <w:pPr>
              <w:ind w:right="-57"/>
              <w:jc w:val="center"/>
              <w:rPr>
                <w:b/>
                <w:bCs/>
                <w:szCs w:val="26"/>
              </w:rPr>
            </w:pPr>
            <w:r w:rsidRPr="006E21E7">
              <w:rPr>
                <w:b/>
                <w:bCs/>
                <w:szCs w:val="26"/>
              </w:rPr>
              <w:t>CÂU HỎI</w:t>
            </w:r>
          </w:p>
        </w:tc>
      </w:tr>
    </w:tbl>
    <w:p w14:paraId="56347B06" w14:textId="3FE68CF0" w:rsidR="00E05491" w:rsidRPr="00A2606F" w:rsidRDefault="00E05491" w:rsidP="00E05491">
      <w:r w:rsidRPr="00E05491">
        <w:rPr>
          <w:b/>
          <w:u w:val="single"/>
        </w:rPr>
        <w:t>Câu 1</w:t>
      </w:r>
      <w:r w:rsidR="00C92B4E">
        <w:rPr>
          <w:b/>
          <w:u w:val="single"/>
          <w:lang w:val="vi-VN"/>
        </w:rPr>
        <w:t xml:space="preserve"> </w:t>
      </w:r>
      <w:r w:rsidRPr="0009298E">
        <w:rPr>
          <w:b/>
        </w:rPr>
        <w:t>(</w:t>
      </w:r>
      <w:r>
        <w:rPr>
          <w:b/>
        </w:rPr>
        <w:t>2</w:t>
      </w:r>
      <w:r w:rsidRPr="0009298E">
        <w:rPr>
          <w:b/>
        </w:rPr>
        <w:t xml:space="preserve"> điểm)</w:t>
      </w:r>
      <w:r>
        <w:t xml:space="preserve">: </w:t>
      </w:r>
      <w:r w:rsidRPr="00A2606F">
        <w:t>Biến ngẫu nhiên X có phân phối như sau:</w:t>
      </w:r>
    </w:p>
    <w:p w14:paraId="366078D6" w14:textId="77777777" w:rsidR="00E05491" w:rsidRPr="00A2606F" w:rsidRDefault="00E05491" w:rsidP="00E05491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7"/>
        <w:gridCol w:w="541"/>
        <w:gridCol w:w="671"/>
        <w:gridCol w:w="671"/>
        <w:gridCol w:w="671"/>
        <w:gridCol w:w="671"/>
      </w:tblGrid>
      <w:tr w:rsidR="00E05491" w:rsidRPr="00A2606F" w14:paraId="4AA150BE" w14:textId="77777777" w:rsidTr="006F3A31">
        <w:trPr>
          <w:jc w:val="center"/>
        </w:trPr>
        <w:tc>
          <w:tcPr>
            <w:tcW w:w="725" w:type="dxa"/>
            <w:vAlign w:val="center"/>
          </w:tcPr>
          <w:p w14:paraId="2E08738C" w14:textId="77777777" w:rsidR="00E05491" w:rsidRPr="00A2606F" w:rsidRDefault="00E05491" w:rsidP="00E05491">
            <w:pPr>
              <w:jc w:val="center"/>
            </w:pPr>
            <w:r w:rsidRPr="00A2606F">
              <w:t>X</w:t>
            </w:r>
          </w:p>
        </w:tc>
        <w:tc>
          <w:tcPr>
            <w:tcW w:w="520" w:type="dxa"/>
            <w:vAlign w:val="center"/>
          </w:tcPr>
          <w:p w14:paraId="1545987B" w14:textId="77777777" w:rsidR="00E05491" w:rsidRPr="00A2606F" w:rsidRDefault="00E05491" w:rsidP="00E05491">
            <w:pPr>
              <w:jc w:val="center"/>
            </w:pPr>
            <w:r w:rsidRPr="00A2606F">
              <w:t>0</w:t>
            </w:r>
          </w:p>
        </w:tc>
        <w:tc>
          <w:tcPr>
            <w:tcW w:w="507" w:type="dxa"/>
            <w:vAlign w:val="center"/>
          </w:tcPr>
          <w:p w14:paraId="29F75943" w14:textId="77777777" w:rsidR="00E05491" w:rsidRPr="00A2606F" w:rsidRDefault="00E05491" w:rsidP="00E05491">
            <w:pPr>
              <w:jc w:val="center"/>
            </w:pPr>
            <w:r w:rsidRPr="00A2606F">
              <w:t>1</w:t>
            </w:r>
          </w:p>
        </w:tc>
        <w:tc>
          <w:tcPr>
            <w:tcW w:w="590" w:type="dxa"/>
            <w:vAlign w:val="center"/>
          </w:tcPr>
          <w:p w14:paraId="11282A1F" w14:textId="77777777" w:rsidR="00E05491" w:rsidRPr="00A2606F" w:rsidRDefault="00E05491" w:rsidP="00E05491">
            <w:pPr>
              <w:jc w:val="center"/>
            </w:pPr>
            <w:r w:rsidRPr="00A2606F">
              <w:t>2</w:t>
            </w:r>
          </w:p>
        </w:tc>
        <w:tc>
          <w:tcPr>
            <w:tcW w:w="542" w:type="dxa"/>
            <w:vAlign w:val="center"/>
          </w:tcPr>
          <w:p w14:paraId="4CE4A560" w14:textId="77777777" w:rsidR="00E05491" w:rsidRPr="00A2606F" w:rsidRDefault="00E05491" w:rsidP="00E05491">
            <w:pPr>
              <w:jc w:val="center"/>
            </w:pPr>
            <w:r w:rsidRPr="00A2606F">
              <w:t>3</w:t>
            </w:r>
          </w:p>
        </w:tc>
        <w:tc>
          <w:tcPr>
            <w:tcW w:w="518" w:type="dxa"/>
            <w:vAlign w:val="center"/>
          </w:tcPr>
          <w:p w14:paraId="7AA943F7" w14:textId="77777777" w:rsidR="00E05491" w:rsidRPr="00A2606F" w:rsidRDefault="00E05491" w:rsidP="00E05491">
            <w:pPr>
              <w:jc w:val="center"/>
            </w:pPr>
            <w:r w:rsidRPr="00A2606F">
              <w:t>4</w:t>
            </w:r>
          </w:p>
        </w:tc>
      </w:tr>
      <w:tr w:rsidR="00E05491" w:rsidRPr="00A2606F" w14:paraId="20C996D4" w14:textId="77777777" w:rsidTr="006F3A31">
        <w:trPr>
          <w:jc w:val="center"/>
        </w:trPr>
        <w:tc>
          <w:tcPr>
            <w:tcW w:w="725" w:type="dxa"/>
            <w:vAlign w:val="center"/>
          </w:tcPr>
          <w:p w14:paraId="29A36629" w14:textId="77777777" w:rsidR="00E05491" w:rsidRPr="00A2606F" w:rsidRDefault="00E05491" w:rsidP="00E05491">
            <w:pPr>
              <w:jc w:val="center"/>
            </w:pPr>
            <w:r w:rsidRPr="00A2606F">
              <w:t>P</w:t>
            </w:r>
            <w:r w:rsidRPr="007E6374">
              <w:rPr>
                <w:vertAlign w:val="subscript"/>
              </w:rPr>
              <w:t>x</w:t>
            </w:r>
            <w:r w:rsidRPr="00A2606F">
              <w:t>(X)</w:t>
            </w:r>
          </w:p>
        </w:tc>
        <w:tc>
          <w:tcPr>
            <w:tcW w:w="520" w:type="dxa"/>
            <w:vAlign w:val="center"/>
          </w:tcPr>
          <w:p w14:paraId="7C930443" w14:textId="77777777" w:rsidR="00E05491" w:rsidRPr="00A2606F" w:rsidRDefault="00E05491" w:rsidP="00E05491">
            <w:pPr>
              <w:jc w:val="center"/>
            </w:pPr>
            <w:r w:rsidRPr="00A2606F">
              <w:t>0.</w:t>
            </w:r>
            <w:r>
              <w:t>4</w:t>
            </w:r>
          </w:p>
        </w:tc>
        <w:tc>
          <w:tcPr>
            <w:tcW w:w="507" w:type="dxa"/>
            <w:vAlign w:val="center"/>
          </w:tcPr>
          <w:p w14:paraId="2F178895" w14:textId="77777777" w:rsidR="00E05491" w:rsidRPr="00A2606F" w:rsidRDefault="00E05491" w:rsidP="00E05491">
            <w:pPr>
              <w:jc w:val="center"/>
            </w:pPr>
            <w:r w:rsidRPr="00A2606F">
              <w:t>0.</w:t>
            </w:r>
            <w:r>
              <w:t>15</w:t>
            </w:r>
          </w:p>
        </w:tc>
        <w:tc>
          <w:tcPr>
            <w:tcW w:w="590" w:type="dxa"/>
            <w:vAlign w:val="center"/>
          </w:tcPr>
          <w:p w14:paraId="34DF9AEA" w14:textId="77777777" w:rsidR="00E05491" w:rsidRPr="00A2606F" w:rsidRDefault="00E05491" w:rsidP="00E05491">
            <w:pPr>
              <w:jc w:val="center"/>
            </w:pPr>
            <w:r w:rsidRPr="00A2606F">
              <w:t>0.1</w:t>
            </w:r>
            <w:r>
              <w:t>0</w:t>
            </w:r>
          </w:p>
        </w:tc>
        <w:tc>
          <w:tcPr>
            <w:tcW w:w="542" w:type="dxa"/>
            <w:vAlign w:val="center"/>
          </w:tcPr>
          <w:p w14:paraId="0146D43C" w14:textId="77777777" w:rsidR="00E05491" w:rsidRPr="00A2606F" w:rsidRDefault="00E05491" w:rsidP="00E05491">
            <w:pPr>
              <w:jc w:val="center"/>
            </w:pPr>
            <w:r w:rsidRPr="00A2606F">
              <w:t>0.</w:t>
            </w:r>
            <w:r>
              <w:t>15</w:t>
            </w:r>
          </w:p>
        </w:tc>
        <w:tc>
          <w:tcPr>
            <w:tcW w:w="518" w:type="dxa"/>
            <w:vAlign w:val="center"/>
          </w:tcPr>
          <w:p w14:paraId="1548B161" w14:textId="77777777" w:rsidR="00E05491" w:rsidRPr="00A2606F" w:rsidRDefault="00E05491" w:rsidP="00E05491">
            <w:pPr>
              <w:jc w:val="center"/>
            </w:pPr>
            <w:r w:rsidRPr="00A2606F">
              <w:t>0.</w:t>
            </w:r>
            <w:r>
              <w:t>20</w:t>
            </w:r>
          </w:p>
        </w:tc>
      </w:tr>
    </w:tbl>
    <w:p w14:paraId="70AC1805" w14:textId="77777777" w:rsidR="00E05491" w:rsidRPr="00A2606F" w:rsidRDefault="00E05491" w:rsidP="00E05491">
      <w:pPr>
        <w:pStyle w:val="ListParagraph"/>
        <w:ind w:left="1134"/>
        <w:jc w:val="both"/>
      </w:pPr>
    </w:p>
    <w:p w14:paraId="15226793" w14:textId="77777777" w:rsidR="00E05491" w:rsidRPr="00A2606F" w:rsidRDefault="00E05491" w:rsidP="00E05491">
      <w:pPr>
        <w:pStyle w:val="ListParagraph"/>
        <w:numPr>
          <w:ilvl w:val="0"/>
          <w:numId w:val="4"/>
        </w:numPr>
        <w:ind w:left="900" w:hanging="270"/>
        <w:jc w:val="both"/>
      </w:pPr>
      <w:r w:rsidRPr="00A2606F">
        <w:t>Tính xác suất</w:t>
      </w:r>
      <w:r>
        <w:t>: P(X</w:t>
      </w:r>
      <w:r w:rsidRPr="00A2606F">
        <w:t xml:space="preserve"> nhận các giá trị </w:t>
      </w:r>
      <w:r>
        <w:t>lẻ)</w:t>
      </w:r>
      <w:r w:rsidRPr="00A2606F">
        <w:t xml:space="preserve">; </w:t>
      </w:r>
      <w:r>
        <w:t>P(X</w:t>
      </w:r>
      <w:r w:rsidRPr="00A2606F">
        <w:t xml:space="preserve"> nhận các giá trị </w:t>
      </w:r>
      <w:r>
        <w:t xml:space="preserve">chẵn); </w:t>
      </w:r>
      <w:r w:rsidRPr="00A2606F">
        <w:t>P(X</w:t>
      </w:r>
      <w:r>
        <w:t>&lt;2);</w:t>
      </w:r>
      <w:r w:rsidRPr="007E6374">
        <w:t xml:space="preserve"> </w:t>
      </w:r>
      <w:r w:rsidRPr="00A2606F">
        <w:t>P(X&gt;0)</w:t>
      </w:r>
    </w:p>
    <w:p w14:paraId="63EC35E9" w14:textId="77777777" w:rsidR="00E05491" w:rsidRPr="00A2606F" w:rsidRDefault="00E05491" w:rsidP="00E05491">
      <w:pPr>
        <w:pStyle w:val="ListParagraph"/>
        <w:numPr>
          <w:ilvl w:val="0"/>
          <w:numId w:val="4"/>
        </w:numPr>
        <w:ind w:left="900" w:hanging="270"/>
        <w:jc w:val="both"/>
      </w:pPr>
      <w:r w:rsidRPr="00A2606F">
        <w:t>Tính kỳ vọng E(x), phương sai V(x)</w:t>
      </w:r>
    </w:p>
    <w:p w14:paraId="77DD1EBB" w14:textId="77777777" w:rsidR="00E05491" w:rsidRPr="00A2606F" w:rsidRDefault="00E05491" w:rsidP="00E05491">
      <w:pPr>
        <w:jc w:val="both"/>
      </w:pPr>
      <w:r w:rsidRPr="00E05491">
        <w:rPr>
          <w:b/>
          <w:u w:val="single"/>
        </w:rPr>
        <w:t>Câu 2</w:t>
      </w:r>
      <w:r w:rsidRPr="0009298E">
        <w:rPr>
          <w:b/>
        </w:rPr>
        <w:t xml:space="preserve"> </w:t>
      </w:r>
      <w:r w:rsidRPr="00E05491">
        <w:rPr>
          <w:i/>
        </w:rPr>
        <w:t>(2 điểm)</w:t>
      </w:r>
      <w:r>
        <w:t xml:space="preserve">: </w:t>
      </w:r>
      <w:r w:rsidRPr="00A2606F">
        <w:t>Biến Z có phân phối bình thường chuẩn hóa tính:</w:t>
      </w:r>
    </w:p>
    <w:p w14:paraId="78F0EC22" w14:textId="77777777" w:rsidR="00E05491" w:rsidRPr="00A2606F" w:rsidRDefault="00E05491" w:rsidP="00E05491">
      <w:pPr>
        <w:pStyle w:val="ListParagraph"/>
        <w:numPr>
          <w:ilvl w:val="0"/>
          <w:numId w:val="3"/>
        </w:numPr>
        <w:ind w:left="1530"/>
        <w:jc w:val="both"/>
      </w:pPr>
      <w:r w:rsidRPr="00A2606F">
        <w:t>P(Z&lt;1.</w:t>
      </w:r>
      <w:r>
        <w:t>2</w:t>
      </w:r>
      <w:r w:rsidRPr="00A2606F">
        <w:t>5)</w:t>
      </w:r>
    </w:p>
    <w:p w14:paraId="4D9FCC76" w14:textId="77777777" w:rsidR="00E05491" w:rsidRPr="00A2606F" w:rsidRDefault="00E05491" w:rsidP="00E05491">
      <w:pPr>
        <w:pStyle w:val="ListParagraph"/>
        <w:numPr>
          <w:ilvl w:val="0"/>
          <w:numId w:val="3"/>
        </w:numPr>
        <w:ind w:left="1530"/>
        <w:jc w:val="both"/>
      </w:pPr>
      <w:r w:rsidRPr="00A2606F">
        <w:t>P(&lt;-1.</w:t>
      </w:r>
      <w:r>
        <w:t>05</w:t>
      </w:r>
      <w:r w:rsidRPr="00A2606F">
        <w:t>&lt;Z&lt;1.</w:t>
      </w:r>
      <w:r>
        <w:t>45</w:t>
      </w:r>
      <w:r w:rsidRPr="00A2606F">
        <w:t>)</w:t>
      </w:r>
    </w:p>
    <w:p w14:paraId="0673AB4E" w14:textId="77777777" w:rsidR="00E05491" w:rsidRPr="00A2606F" w:rsidRDefault="00E05491" w:rsidP="00E05491">
      <w:pPr>
        <w:pStyle w:val="ListParagraph"/>
        <w:numPr>
          <w:ilvl w:val="0"/>
          <w:numId w:val="3"/>
        </w:numPr>
        <w:ind w:left="1530"/>
        <w:jc w:val="both"/>
      </w:pPr>
      <w:r w:rsidRPr="00A2606F">
        <w:t>P(Z&lt;-1.</w:t>
      </w:r>
      <w:r>
        <w:t>65</w:t>
      </w:r>
      <w:r w:rsidRPr="00A2606F">
        <w:t>)</w:t>
      </w:r>
    </w:p>
    <w:p w14:paraId="1E7F7A0C" w14:textId="77777777" w:rsidR="00E05491" w:rsidRPr="00A2606F" w:rsidRDefault="00E05491" w:rsidP="00E05491">
      <w:pPr>
        <w:pStyle w:val="ListParagraph"/>
        <w:numPr>
          <w:ilvl w:val="0"/>
          <w:numId w:val="3"/>
        </w:numPr>
        <w:ind w:left="1530"/>
        <w:jc w:val="both"/>
      </w:pPr>
      <w:r w:rsidRPr="00A2606F">
        <w:t>Tìm C biết P(Z&lt;C)=0.</w:t>
      </w:r>
      <w:r>
        <w:t>0</w:t>
      </w:r>
      <w:r w:rsidRPr="00A2606F">
        <w:t>96</w:t>
      </w:r>
    </w:p>
    <w:p w14:paraId="1B79E65E" w14:textId="77777777" w:rsidR="00E05491" w:rsidRPr="00A2606F" w:rsidRDefault="00E05491" w:rsidP="00E05491">
      <w:pPr>
        <w:jc w:val="both"/>
        <w:rPr>
          <w:b/>
        </w:rPr>
      </w:pPr>
      <w:r w:rsidRPr="00E05491">
        <w:rPr>
          <w:b/>
          <w:u w:val="single"/>
        </w:rPr>
        <w:t>Câu 3</w:t>
      </w:r>
      <w:r w:rsidRPr="0009298E">
        <w:rPr>
          <w:b/>
        </w:rPr>
        <w:t xml:space="preserve"> </w:t>
      </w:r>
      <w:r w:rsidRPr="00E05491">
        <w:rPr>
          <w:i/>
        </w:rPr>
        <w:t>(3 điểm)</w:t>
      </w:r>
      <w:r>
        <w:t xml:space="preserve">: </w:t>
      </w:r>
      <w:r w:rsidRPr="00A2606F">
        <w:t xml:space="preserve">Cho một tập dữ liệu như sau: </w:t>
      </w:r>
      <w:r>
        <w:rPr>
          <w:b/>
        </w:rPr>
        <w:t>7</w:t>
      </w:r>
      <w:r w:rsidRPr="00A2606F">
        <w:rPr>
          <w:b/>
        </w:rPr>
        <w:t xml:space="preserve">, </w:t>
      </w:r>
      <w:r>
        <w:rPr>
          <w:b/>
        </w:rPr>
        <w:t>8</w:t>
      </w:r>
      <w:r w:rsidRPr="00A2606F">
        <w:rPr>
          <w:b/>
        </w:rPr>
        <w:t xml:space="preserve">, </w:t>
      </w:r>
      <w:r>
        <w:rPr>
          <w:b/>
        </w:rPr>
        <w:t>10</w:t>
      </w:r>
      <w:r w:rsidRPr="00A2606F">
        <w:rPr>
          <w:b/>
        </w:rPr>
        <w:t xml:space="preserve">, </w:t>
      </w:r>
      <w:r>
        <w:rPr>
          <w:b/>
        </w:rPr>
        <w:t>13</w:t>
      </w:r>
      <w:r w:rsidRPr="00A2606F">
        <w:rPr>
          <w:b/>
        </w:rPr>
        <w:t xml:space="preserve">, </w:t>
      </w:r>
      <w:r>
        <w:rPr>
          <w:b/>
        </w:rPr>
        <w:t>15</w:t>
      </w:r>
      <w:r w:rsidRPr="00A2606F">
        <w:rPr>
          <w:b/>
        </w:rPr>
        <w:t xml:space="preserve">, </w:t>
      </w:r>
      <w:r>
        <w:rPr>
          <w:b/>
        </w:rPr>
        <w:t>18</w:t>
      </w:r>
      <w:r w:rsidRPr="00A2606F">
        <w:rPr>
          <w:b/>
        </w:rPr>
        <w:t xml:space="preserve">, </w:t>
      </w:r>
      <w:r>
        <w:rPr>
          <w:b/>
        </w:rPr>
        <w:t>20</w:t>
      </w:r>
      <w:r w:rsidRPr="00A2606F">
        <w:rPr>
          <w:b/>
        </w:rPr>
        <w:t xml:space="preserve">, </w:t>
      </w:r>
      <w:r>
        <w:rPr>
          <w:b/>
        </w:rPr>
        <w:t>21</w:t>
      </w:r>
      <w:r w:rsidRPr="00A2606F">
        <w:rPr>
          <w:b/>
        </w:rPr>
        <w:t xml:space="preserve">, </w:t>
      </w:r>
      <w:r>
        <w:rPr>
          <w:b/>
        </w:rPr>
        <w:t>25</w:t>
      </w:r>
      <w:r w:rsidRPr="00A2606F">
        <w:rPr>
          <w:b/>
        </w:rPr>
        <w:t>, 2</w:t>
      </w:r>
      <w:r>
        <w:rPr>
          <w:b/>
        </w:rPr>
        <w:t>7</w:t>
      </w:r>
      <w:r w:rsidRPr="00A2606F">
        <w:rPr>
          <w:b/>
        </w:rPr>
        <w:t xml:space="preserve">. </w:t>
      </w:r>
    </w:p>
    <w:p w14:paraId="2E876CFB" w14:textId="77777777" w:rsidR="00E05491" w:rsidRPr="005F195A" w:rsidRDefault="00E05491" w:rsidP="00E05491">
      <w:pPr>
        <w:pStyle w:val="ListParagraph"/>
        <w:numPr>
          <w:ilvl w:val="0"/>
          <w:numId w:val="2"/>
        </w:numPr>
        <w:jc w:val="both"/>
      </w:pPr>
      <w:r w:rsidRPr="005F195A">
        <w:t>Tính: Trung bình; Trung vị; Phương sai; Độ lệch chuẩn; Hệ số biến thiên; Tứ phân vị.</w:t>
      </w:r>
    </w:p>
    <w:p w14:paraId="1C6CA1F1" w14:textId="77777777" w:rsidR="00E05491" w:rsidRPr="005F195A" w:rsidRDefault="00E05491" w:rsidP="00E05491">
      <w:pPr>
        <w:pStyle w:val="ListParagraph"/>
        <w:numPr>
          <w:ilvl w:val="0"/>
          <w:numId w:val="2"/>
        </w:numPr>
        <w:jc w:val="both"/>
      </w:pPr>
      <w:r w:rsidRPr="005F195A">
        <w:t>Tìm khoảng ước lượng của trung bình tổng thể với độ tin cậy 95%.</w:t>
      </w:r>
    </w:p>
    <w:p w14:paraId="0E8D5C57" w14:textId="77777777" w:rsidR="00E05491" w:rsidRDefault="00E05491" w:rsidP="00E05491">
      <w:pPr>
        <w:jc w:val="both"/>
      </w:pPr>
      <w:r w:rsidRPr="00E05491">
        <w:rPr>
          <w:b/>
          <w:u w:val="single"/>
        </w:rPr>
        <w:t>Câu 4</w:t>
      </w:r>
      <w:r w:rsidRPr="0009298E">
        <w:rPr>
          <w:b/>
        </w:rPr>
        <w:t xml:space="preserve"> </w:t>
      </w:r>
      <w:r w:rsidRPr="00E05491">
        <w:rPr>
          <w:i/>
        </w:rPr>
        <w:t>(3 điểm)</w:t>
      </w:r>
      <w:r>
        <w:t xml:space="preserve">: </w:t>
      </w:r>
      <w:r w:rsidRPr="00A2606F">
        <w:t xml:space="preserve">Một nghiên cứu về cải tiến chất lượng dịch vụ tại một siêu thị đã khảo sát 11 khách hàng là thành viên </w:t>
      </w:r>
      <w:r>
        <w:t xml:space="preserve">về </w:t>
      </w:r>
      <w:r w:rsidRPr="00A2606F">
        <w:t xml:space="preserve">sự hài lòng trước và sau khi áp dụng những biện pháp nâng cao chất lượng dịch vụ. Bảng khảo sát đã sử dụng thang đánh giá 5 mức </w:t>
      </w:r>
      <w:r>
        <w:t xml:space="preserve">để đo lường </w:t>
      </w:r>
      <w:r w:rsidRPr="00A2606F">
        <w:t>(từ 1- Rất không hài lòng đến 5- Rất hài lòng). Kết quả khảo sát như sau:</w:t>
      </w:r>
    </w:p>
    <w:p w14:paraId="601C3B83" w14:textId="77777777" w:rsidR="00E05491" w:rsidRPr="00A2606F" w:rsidRDefault="00E05491" w:rsidP="00E05491"/>
    <w:tbl>
      <w:tblPr>
        <w:tblW w:w="10268" w:type="dxa"/>
        <w:tblLook w:val="04A0" w:firstRow="1" w:lastRow="0" w:firstColumn="1" w:lastColumn="0" w:noHBand="0" w:noVBand="1"/>
      </w:tblPr>
      <w:tblGrid>
        <w:gridCol w:w="1908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E05491" w:rsidRPr="00A2606F" w14:paraId="786711E6" w14:textId="77777777" w:rsidTr="006F3A31">
        <w:trPr>
          <w:trHeight w:val="3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FC7D" w14:textId="77777777" w:rsidR="00E05491" w:rsidRPr="00A2606F" w:rsidRDefault="00E05491" w:rsidP="006F3A31">
            <w:pPr>
              <w:rPr>
                <w:b/>
                <w:bCs/>
                <w:color w:val="000000"/>
                <w:lang w:eastAsia="en-GB"/>
              </w:rPr>
            </w:pPr>
            <w:r w:rsidRPr="00A2606F">
              <w:rPr>
                <w:b/>
                <w:bCs/>
                <w:color w:val="000000"/>
                <w:lang w:eastAsia="en-GB"/>
              </w:rPr>
              <w:t xml:space="preserve">Khách hàng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1078" w14:textId="77777777" w:rsidR="00E05491" w:rsidRPr="00A2606F" w:rsidRDefault="00E05491" w:rsidP="006F3A31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A2606F">
              <w:rPr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82E4" w14:textId="77777777" w:rsidR="00E05491" w:rsidRPr="00A2606F" w:rsidRDefault="00E05491" w:rsidP="006F3A31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A2606F">
              <w:rPr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409D" w14:textId="77777777" w:rsidR="00E05491" w:rsidRPr="00A2606F" w:rsidRDefault="00E05491" w:rsidP="006F3A31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A2606F">
              <w:rPr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B46E" w14:textId="77777777" w:rsidR="00E05491" w:rsidRPr="00A2606F" w:rsidRDefault="00E05491" w:rsidP="006F3A31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A2606F">
              <w:rPr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C14B" w14:textId="77777777" w:rsidR="00E05491" w:rsidRPr="00A2606F" w:rsidRDefault="00E05491" w:rsidP="006F3A31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A2606F">
              <w:rPr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3235" w14:textId="77777777" w:rsidR="00E05491" w:rsidRPr="00A2606F" w:rsidRDefault="00E05491" w:rsidP="006F3A31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A2606F">
              <w:rPr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24E5" w14:textId="77777777" w:rsidR="00E05491" w:rsidRPr="00A2606F" w:rsidRDefault="00E05491" w:rsidP="006F3A31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A2606F">
              <w:rPr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58F6" w14:textId="77777777" w:rsidR="00E05491" w:rsidRPr="00A2606F" w:rsidRDefault="00E05491" w:rsidP="006F3A31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A2606F">
              <w:rPr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7AD6" w14:textId="77777777" w:rsidR="00E05491" w:rsidRPr="00A2606F" w:rsidRDefault="00E05491" w:rsidP="006F3A31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A2606F">
              <w:rPr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1053" w14:textId="77777777" w:rsidR="00E05491" w:rsidRPr="00A2606F" w:rsidRDefault="00E05491" w:rsidP="006F3A31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A2606F">
              <w:rPr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1CEB" w14:textId="77777777" w:rsidR="00E05491" w:rsidRPr="00A2606F" w:rsidRDefault="00E05491" w:rsidP="006F3A31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A2606F">
              <w:rPr>
                <w:b/>
                <w:bCs/>
                <w:color w:val="000000"/>
                <w:lang w:eastAsia="en-GB"/>
              </w:rPr>
              <w:t>11</w:t>
            </w:r>
          </w:p>
        </w:tc>
      </w:tr>
      <w:tr w:rsidR="00E05491" w:rsidRPr="00A2606F" w14:paraId="74A97EA4" w14:textId="77777777" w:rsidTr="006F3A31">
        <w:trPr>
          <w:trHeight w:val="30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9D0B" w14:textId="77777777" w:rsidR="00E05491" w:rsidRPr="00A2606F" w:rsidRDefault="00E05491" w:rsidP="006F3A31">
            <w:pPr>
              <w:ind w:right="-108"/>
              <w:rPr>
                <w:b/>
                <w:bCs/>
                <w:color w:val="000000"/>
                <w:lang w:eastAsia="en-GB"/>
              </w:rPr>
            </w:pPr>
            <w:r w:rsidRPr="00A2606F">
              <w:rPr>
                <w:b/>
                <w:bCs/>
                <w:color w:val="000000"/>
                <w:lang w:eastAsia="en-GB"/>
              </w:rPr>
              <w:t>Trước cải tiến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37C8C" w14:textId="77777777" w:rsidR="00E05491" w:rsidRPr="00A2606F" w:rsidRDefault="00E05491" w:rsidP="006F3A31">
            <w:pPr>
              <w:jc w:val="center"/>
              <w:rPr>
                <w:color w:val="000000"/>
                <w:lang w:eastAsia="en-GB"/>
              </w:rPr>
            </w:pPr>
            <w:r w:rsidRPr="00A2606F">
              <w:rPr>
                <w:color w:val="000000"/>
                <w:lang w:eastAsia="en-GB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DE09F" w14:textId="77777777" w:rsidR="00E05491" w:rsidRPr="00A2606F" w:rsidRDefault="00E05491" w:rsidP="006F3A31">
            <w:pPr>
              <w:jc w:val="center"/>
              <w:rPr>
                <w:color w:val="000000"/>
                <w:lang w:eastAsia="en-GB"/>
              </w:rPr>
            </w:pPr>
            <w:r w:rsidRPr="00A2606F">
              <w:rPr>
                <w:color w:val="000000"/>
                <w:lang w:eastAsia="en-GB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F24D3" w14:textId="77777777" w:rsidR="00E05491" w:rsidRPr="00A2606F" w:rsidRDefault="00E05491" w:rsidP="006F3A31">
            <w:pPr>
              <w:jc w:val="center"/>
              <w:rPr>
                <w:color w:val="000000"/>
                <w:lang w:eastAsia="en-GB"/>
              </w:rPr>
            </w:pPr>
            <w:r w:rsidRPr="00A2606F">
              <w:rPr>
                <w:color w:val="000000"/>
                <w:lang w:eastAsia="en-GB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4B686" w14:textId="77777777" w:rsidR="00E05491" w:rsidRPr="00A2606F" w:rsidRDefault="00E05491" w:rsidP="006F3A31">
            <w:pPr>
              <w:jc w:val="center"/>
              <w:rPr>
                <w:color w:val="000000"/>
                <w:lang w:eastAsia="en-GB"/>
              </w:rPr>
            </w:pPr>
            <w:r w:rsidRPr="00A2606F">
              <w:rPr>
                <w:color w:val="000000"/>
                <w:lang w:eastAsia="en-GB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B26E5" w14:textId="77777777" w:rsidR="00E05491" w:rsidRPr="00A2606F" w:rsidRDefault="00E05491" w:rsidP="006F3A31">
            <w:pPr>
              <w:jc w:val="center"/>
              <w:rPr>
                <w:color w:val="000000"/>
                <w:lang w:eastAsia="en-GB"/>
              </w:rPr>
            </w:pPr>
            <w:r w:rsidRPr="00A2606F">
              <w:rPr>
                <w:color w:val="000000"/>
                <w:lang w:eastAsia="en-GB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FEE8A" w14:textId="77777777" w:rsidR="00E05491" w:rsidRPr="00A2606F" w:rsidRDefault="00E05491" w:rsidP="006F3A31">
            <w:pPr>
              <w:jc w:val="center"/>
              <w:rPr>
                <w:color w:val="000000"/>
                <w:lang w:eastAsia="en-GB"/>
              </w:rPr>
            </w:pPr>
            <w:r w:rsidRPr="00A2606F">
              <w:rPr>
                <w:color w:val="000000"/>
                <w:lang w:eastAsia="en-GB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F0BAF" w14:textId="77777777" w:rsidR="00E05491" w:rsidRPr="00A2606F" w:rsidRDefault="00E05491" w:rsidP="006F3A31">
            <w:pPr>
              <w:jc w:val="center"/>
              <w:rPr>
                <w:color w:val="000000"/>
                <w:lang w:eastAsia="en-GB"/>
              </w:rPr>
            </w:pPr>
            <w:r w:rsidRPr="00A2606F">
              <w:rPr>
                <w:color w:val="000000"/>
                <w:lang w:eastAsia="en-GB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0139D" w14:textId="77777777" w:rsidR="00E05491" w:rsidRPr="00A2606F" w:rsidRDefault="00E05491" w:rsidP="006F3A31">
            <w:pPr>
              <w:jc w:val="center"/>
              <w:rPr>
                <w:color w:val="000000"/>
                <w:lang w:eastAsia="en-GB"/>
              </w:rPr>
            </w:pPr>
            <w:r w:rsidRPr="00A2606F">
              <w:rPr>
                <w:color w:val="000000"/>
                <w:lang w:eastAsia="en-GB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D3C1D" w14:textId="77777777" w:rsidR="00E05491" w:rsidRPr="00A2606F" w:rsidRDefault="00E05491" w:rsidP="006F3A31">
            <w:pPr>
              <w:jc w:val="center"/>
              <w:rPr>
                <w:color w:val="000000"/>
                <w:lang w:eastAsia="en-GB"/>
              </w:rPr>
            </w:pPr>
            <w:r w:rsidRPr="00A2606F">
              <w:rPr>
                <w:color w:val="000000"/>
                <w:lang w:eastAsia="en-GB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E25B" w14:textId="77777777" w:rsidR="00E05491" w:rsidRPr="00A2606F" w:rsidRDefault="00E05491" w:rsidP="006F3A31">
            <w:pPr>
              <w:jc w:val="center"/>
              <w:rPr>
                <w:color w:val="000000"/>
                <w:lang w:eastAsia="en-GB"/>
              </w:rPr>
            </w:pPr>
            <w:r w:rsidRPr="00A2606F">
              <w:rPr>
                <w:color w:val="000000"/>
                <w:lang w:eastAsia="en-GB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36AEA" w14:textId="77777777" w:rsidR="00E05491" w:rsidRPr="00A2606F" w:rsidRDefault="00E05491" w:rsidP="006F3A31">
            <w:pPr>
              <w:jc w:val="center"/>
              <w:rPr>
                <w:color w:val="000000"/>
                <w:lang w:eastAsia="en-GB"/>
              </w:rPr>
            </w:pPr>
            <w:r w:rsidRPr="00A2606F">
              <w:rPr>
                <w:color w:val="000000"/>
                <w:lang w:eastAsia="en-GB"/>
              </w:rPr>
              <w:t>3</w:t>
            </w:r>
          </w:p>
        </w:tc>
      </w:tr>
      <w:tr w:rsidR="00E05491" w:rsidRPr="00A2606F" w14:paraId="47D70B34" w14:textId="77777777" w:rsidTr="006F3A31">
        <w:trPr>
          <w:trHeight w:val="30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43D4" w14:textId="77777777" w:rsidR="00E05491" w:rsidRPr="00A2606F" w:rsidRDefault="00E05491" w:rsidP="006F3A31">
            <w:pPr>
              <w:rPr>
                <w:b/>
                <w:bCs/>
                <w:color w:val="000000"/>
                <w:lang w:eastAsia="en-GB"/>
              </w:rPr>
            </w:pPr>
            <w:r w:rsidRPr="00A2606F">
              <w:rPr>
                <w:b/>
                <w:bCs/>
                <w:color w:val="000000"/>
                <w:lang w:eastAsia="en-GB"/>
              </w:rPr>
              <w:t>Sau cải tiến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2E55F" w14:textId="77777777" w:rsidR="00E05491" w:rsidRPr="00A2606F" w:rsidRDefault="00E05491" w:rsidP="006F3A31">
            <w:pPr>
              <w:jc w:val="center"/>
              <w:rPr>
                <w:color w:val="000000"/>
                <w:lang w:eastAsia="en-GB"/>
              </w:rPr>
            </w:pPr>
            <w:r w:rsidRPr="00A2606F">
              <w:rPr>
                <w:color w:val="000000"/>
                <w:lang w:eastAsia="en-GB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640AE" w14:textId="77777777" w:rsidR="00E05491" w:rsidRPr="00A2606F" w:rsidRDefault="00E05491" w:rsidP="006F3A31">
            <w:pPr>
              <w:jc w:val="center"/>
              <w:rPr>
                <w:color w:val="000000"/>
                <w:lang w:eastAsia="en-GB"/>
              </w:rPr>
            </w:pPr>
            <w:r w:rsidRPr="00A2606F">
              <w:rPr>
                <w:color w:val="000000"/>
                <w:lang w:eastAsia="en-GB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C44E1" w14:textId="77777777" w:rsidR="00E05491" w:rsidRPr="00A2606F" w:rsidRDefault="00E05491" w:rsidP="006F3A31">
            <w:pPr>
              <w:jc w:val="center"/>
              <w:rPr>
                <w:color w:val="000000"/>
                <w:lang w:eastAsia="en-GB"/>
              </w:rPr>
            </w:pPr>
            <w:r w:rsidRPr="00A2606F">
              <w:rPr>
                <w:color w:val="000000"/>
                <w:lang w:eastAsia="en-GB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B3446" w14:textId="77777777" w:rsidR="00E05491" w:rsidRPr="00A2606F" w:rsidRDefault="00E05491" w:rsidP="006F3A31">
            <w:pPr>
              <w:jc w:val="center"/>
              <w:rPr>
                <w:color w:val="000000"/>
                <w:lang w:eastAsia="en-GB"/>
              </w:rPr>
            </w:pPr>
            <w:r w:rsidRPr="00A2606F">
              <w:rPr>
                <w:color w:val="000000"/>
                <w:lang w:eastAsia="en-GB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0E51" w14:textId="77777777" w:rsidR="00E05491" w:rsidRPr="00A2606F" w:rsidRDefault="00E05491" w:rsidP="006F3A31">
            <w:pPr>
              <w:jc w:val="center"/>
              <w:rPr>
                <w:color w:val="000000"/>
                <w:lang w:eastAsia="en-GB"/>
              </w:rPr>
            </w:pPr>
            <w:r w:rsidRPr="00A2606F">
              <w:rPr>
                <w:color w:val="000000"/>
                <w:lang w:eastAsia="en-GB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EE556" w14:textId="77777777" w:rsidR="00E05491" w:rsidRPr="00A2606F" w:rsidRDefault="00E05491" w:rsidP="006F3A31">
            <w:pPr>
              <w:jc w:val="center"/>
              <w:rPr>
                <w:color w:val="000000"/>
                <w:lang w:eastAsia="en-GB"/>
              </w:rPr>
            </w:pPr>
            <w:r w:rsidRPr="00A2606F">
              <w:rPr>
                <w:color w:val="000000"/>
                <w:lang w:eastAsia="en-GB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0D8A7" w14:textId="77777777" w:rsidR="00E05491" w:rsidRPr="00A2606F" w:rsidRDefault="00E05491" w:rsidP="006F3A31">
            <w:pPr>
              <w:jc w:val="center"/>
              <w:rPr>
                <w:color w:val="000000"/>
                <w:lang w:eastAsia="en-GB"/>
              </w:rPr>
            </w:pPr>
            <w:r w:rsidRPr="00A2606F">
              <w:rPr>
                <w:color w:val="000000"/>
                <w:lang w:eastAsia="en-GB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4524B" w14:textId="77777777" w:rsidR="00E05491" w:rsidRPr="00A2606F" w:rsidRDefault="00E05491" w:rsidP="006F3A31">
            <w:pPr>
              <w:jc w:val="center"/>
              <w:rPr>
                <w:color w:val="000000"/>
                <w:lang w:eastAsia="en-GB"/>
              </w:rPr>
            </w:pPr>
            <w:r w:rsidRPr="00A2606F">
              <w:rPr>
                <w:color w:val="000000"/>
                <w:lang w:eastAsia="en-GB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5AFA2" w14:textId="77777777" w:rsidR="00E05491" w:rsidRPr="00A2606F" w:rsidRDefault="00E05491" w:rsidP="006F3A31">
            <w:pPr>
              <w:jc w:val="center"/>
              <w:rPr>
                <w:color w:val="000000"/>
                <w:lang w:eastAsia="en-GB"/>
              </w:rPr>
            </w:pPr>
            <w:r w:rsidRPr="00A2606F">
              <w:rPr>
                <w:color w:val="000000"/>
                <w:lang w:eastAsia="en-GB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FB005" w14:textId="77777777" w:rsidR="00E05491" w:rsidRPr="00A2606F" w:rsidRDefault="00E05491" w:rsidP="006F3A31">
            <w:pPr>
              <w:jc w:val="center"/>
              <w:rPr>
                <w:color w:val="000000"/>
                <w:lang w:eastAsia="en-GB"/>
              </w:rPr>
            </w:pPr>
            <w:r w:rsidRPr="00A2606F">
              <w:rPr>
                <w:color w:val="000000"/>
                <w:lang w:eastAsia="en-GB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854F" w14:textId="77777777" w:rsidR="00E05491" w:rsidRPr="00A2606F" w:rsidRDefault="00E05491" w:rsidP="006F3A31">
            <w:pPr>
              <w:jc w:val="center"/>
              <w:rPr>
                <w:color w:val="000000"/>
                <w:lang w:eastAsia="en-GB"/>
              </w:rPr>
            </w:pPr>
            <w:r w:rsidRPr="00A2606F">
              <w:rPr>
                <w:color w:val="000000"/>
                <w:lang w:eastAsia="en-GB"/>
              </w:rPr>
              <w:t>5</w:t>
            </w:r>
          </w:p>
        </w:tc>
      </w:tr>
    </w:tbl>
    <w:p w14:paraId="1FD5AC20" w14:textId="77777777" w:rsidR="00E05491" w:rsidRDefault="00E05491" w:rsidP="00E05491">
      <w:pPr>
        <w:spacing w:before="120" w:after="120"/>
        <w:ind w:firstLine="720"/>
        <w:jc w:val="both"/>
      </w:pPr>
      <w:r w:rsidRPr="00A2606F">
        <w:t xml:space="preserve">Có </w:t>
      </w:r>
      <w:r>
        <w:t xml:space="preserve">bằng chứng thống kê nào cho thấy việc cải tiến chất lượng </w:t>
      </w:r>
      <w:r w:rsidRPr="00A2606F">
        <w:t xml:space="preserve">dịch vụ đã nâng cao sự hài lòng của khách hàng hay không? Kiểm định với </w:t>
      </w:r>
      <w:r>
        <w:t xml:space="preserve">mức ý nghĩa </w:t>
      </w:r>
      <w:r w:rsidRPr="00A2606F">
        <w:t>5%.</w:t>
      </w:r>
    </w:p>
    <w:p w14:paraId="6339001E" w14:textId="77777777" w:rsidR="00E90863" w:rsidRDefault="00E90863" w:rsidP="00E90863">
      <w:pPr>
        <w:tabs>
          <w:tab w:val="center" w:pos="2835"/>
          <w:tab w:val="center" w:pos="7655"/>
        </w:tabs>
        <w:rPr>
          <w:i/>
          <w:iCs/>
          <w:szCs w:val="26"/>
        </w:rPr>
      </w:pPr>
    </w:p>
    <w:p w14:paraId="1CC67D74" w14:textId="77777777" w:rsidR="00E05491" w:rsidRDefault="006E21E7" w:rsidP="00E90863">
      <w:pPr>
        <w:tabs>
          <w:tab w:val="center" w:pos="2835"/>
          <w:tab w:val="center" w:pos="7655"/>
        </w:tabs>
        <w:rPr>
          <w:i/>
          <w:iCs/>
          <w:szCs w:val="26"/>
        </w:rPr>
      </w:pPr>
      <w:r w:rsidRPr="006E21E7">
        <w:rPr>
          <w:i/>
          <w:iCs/>
          <w:szCs w:val="26"/>
        </w:rPr>
        <w:t xml:space="preserve">Ngày biên soạn:  </w:t>
      </w:r>
      <w:r>
        <w:rPr>
          <w:i/>
          <w:iCs/>
          <w:szCs w:val="26"/>
        </w:rPr>
        <w:t>16/12/2021</w:t>
      </w:r>
    </w:p>
    <w:p w14:paraId="05C79CF7" w14:textId="77777777" w:rsidR="006E21E7" w:rsidRPr="006E21E7" w:rsidRDefault="006E21E7" w:rsidP="00E90863">
      <w:pPr>
        <w:tabs>
          <w:tab w:val="center" w:pos="2835"/>
          <w:tab w:val="center" w:pos="7655"/>
        </w:tabs>
        <w:rPr>
          <w:szCs w:val="26"/>
        </w:rPr>
      </w:pPr>
      <w:r w:rsidRPr="006E21E7">
        <w:rPr>
          <w:b/>
          <w:bCs/>
          <w:szCs w:val="26"/>
        </w:rPr>
        <w:t>Giảng viên biên soạn đề thi:</w:t>
      </w:r>
      <w:r>
        <w:rPr>
          <w:b/>
          <w:bCs/>
          <w:szCs w:val="26"/>
        </w:rPr>
        <w:t xml:space="preserve"> TS. Nguyễn Nam Hải</w:t>
      </w:r>
      <w:r w:rsidR="00E05491">
        <w:rPr>
          <w:b/>
          <w:bCs/>
          <w:szCs w:val="26"/>
        </w:rPr>
        <w:t xml:space="preserve">     </w:t>
      </w:r>
    </w:p>
    <w:p w14:paraId="55DD70B1" w14:textId="77777777" w:rsidR="006E21E7" w:rsidRPr="006E21E7" w:rsidRDefault="006E21E7" w:rsidP="006E21E7">
      <w:pPr>
        <w:tabs>
          <w:tab w:val="left" w:pos="567"/>
          <w:tab w:val="center" w:pos="2835"/>
        </w:tabs>
        <w:spacing w:before="120"/>
        <w:ind w:left="142"/>
        <w:rPr>
          <w:szCs w:val="26"/>
        </w:rPr>
      </w:pPr>
      <w:r w:rsidRPr="006E21E7">
        <w:rPr>
          <w:szCs w:val="26"/>
        </w:rPr>
        <w:tab/>
      </w:r>
      <w:r w:rsidRPr="006E21E7">
        <w:rPr>
          <w:szCs w:val="26"/>
        </w:rPr>
        <w:tab/>
      </w:r>
      <w:r w:rsidRPr="006E21E7">
        <w:rPr>
          <w:szCs w:val="26"/>
        </w:rPr>
        <w:tab/>
      </w:r>
      <w:r w:rsidRPr="006E21E7">
        <w:rPr>
          <w:szCs w:val="26"/>
        </w:rPr>
        <w:tab/>
      </w:r>
      <w:r w:rsidRPr="006E21E7">
        <w:rPr>
          <w:szCs w:val="26"/>
        </w:rPr>
        <w:tab/>
      </w:r>
    </w:p>
    <w:p w14:paraId="2B3922A6" w14:textId="45279395" w:rsidR="006E21E7" w:rsidRPr="00C92B4E" w:rsidRDefault="006E21E7" w:rsidP="00E90863">
      <w:pPr>
        <w:tabs>
          <w:tab w:val="left" w:pos="1060"/>
        </w:tabs>
        <w:spacing w:line="276" w:lineRule="auto"/>
        <w:jc w:val="both"/>
        <w:rPr>
          <w:b/>
          <w:szCs w:val="26"/>
          <w:lang w:val="vi-VN"/>
        </w:rPr>
      </w:pPr>
      <w:r w:rsidRPr="006E21E7">
        <w:rPr>
          <w:i/>
          <w:iCs/>
          <w:szCs w:val="26"/>
        </w:rPr>
        <w:t xml:space="preserve">Ngày kiểm duyệt:  </w:t>
      </w:r>
      <w:r w:rsidR="00C92B4E">
        <w:rPr>
          <w:i/>
          <w:iCs/>
          <w:szCs w:val="26"/>
          <w:lang w:val="vi-VN"/>
        </w:rPr>
        <w:t>2 0/12/2021</w:t>
      </w:r>
    </w:p>
    <w:p w14:paraId="49F306CE" w14:textId="34E35045" w:rsidR="009A0143" w:rsidRPr="00C92B4E" w:rsidRDefault="006E21E7" w:rsidP="00E90863">
      <w:pPr>
        <w:tabs>
          <w:tab w:val="left" w:pos="567"/>
          <w:tab w:val="center" w:pos="2835"/>
        </w:tabs>
        <w:rPr>
          <w:lang w:val="vi-VN"/>
        </w:rPr>
      </w:pPr>
      <w:r w:rsidRPr="006E21E7">
        <w:rPr>
          <w:b/>
          <w:bCs/>
          <w:szCs w:val="26"/>
        </w:rPr>
        <w:t>Trưởng (Phó) Khoa/Bộ môn kiểm duyệt đề thi:</w:t>
      </w:r>
      <w:r w:rsidR="00C92B4E">
        <w:rPr>
          <w:b/>
          <w:bCs/>
          <w:szCs w:val="26"/>
          <w:lang w:val="vi-VN"/>
        </w:rPr>
        <w:t xml:space="preserve"> PGS.TS Lê Thị Minh Hà </w:t>
      </w:r>
    </w:p>
    <w:sectPr w:rsidR="009A0143" w:rsidRPr="00C92B4E" w:rsidSect="009152B8">
      <w:headerReference w:type="default" r:id="rId7"/>
      <w:pgSz w:w="11907" w:h="16840" w:code="9"/>
      <w:pgMar w:top="1134" w:right="964" w:bottom="630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19CEA" w14:textId="77777777" w:rsidR="00F65D6F" w:rsidRDefault="00F65D6F">
      <w:r>
        <w:separator/>
      </w:r>
    </w:p>
  </w:endnote>
  <w:endnote w:type="continuationSeparator" w:id="0">
    <w:p w14:paraId="179767A6" w14:textId="77777777" w:rsidR="00F65D6F" w:rsidRDefault="00F6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31CE5" w14:textId="77777777" w:rsidR="00F65D6F" w:rsidRDefault="00F65D6F">
      <w:r>
        <w:separator/>
      </w:r>
    </w:p>
  </w:footnote>
  <w:footnote w:type="continuationSeparator" w:id="0">
    <w:p w14:paraId="1F52AAF6" w14:textId="77777777" w:rsidR="00F65D6F" w:rsidRDefault="00F65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47BEE" w14:textId="77777777" w:rsidR="00076A35" w:rsidRPr="002C2161" w:rsidRDefault="006E21E7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>
      <w:rPr>
        <w:b/>
        <w:bCs/>
      </w:rPr>
      <w:t>-00</w:t>
    </w:r>
    <w:r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176F7"/>
    <w:multiLevelType w:val="hybridMultilevel"/>
    <w:tmpl w:val="6C4076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400F5"/>
    <w:multiLevelType w:val="hybridMultilevel"/>
    <w:tmpl w:val="A9D606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3741F"/>
    <w:multiLevelType w:val="hybridMultilevel"/>
    <w:tmpl w:val="6D5242F4"/>
    <w:lvl w:ilvl="0" w:tplc="0C8A54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4C12CD"/>
    <w:multiLevelType w:val="hybridMultilevel"/>
    <w:tmpl w:val="CA304284"/>
    <w:lvl w:ilvl="0" w:tplc="0809000F">
      <w:start w:val="1"/>
      <w:numFmt w:val="decimal"/>
      <w:lvlText w:val="%1."/>
      <w:lvlJc w:val="left"/>
      <w:pPr>
        <w:ind w:left="4500" w:hanging="360"/>
      </w:pPr>
    </w:lvl>
    <w:lvl w:ilvl="1" w:tplc="08090019" w:tentative="1">
      <w:start w:val="1"/>
      <w:numFmt w:val="lowerLetter"/>
      <w:lvlText w:val="%2."/>
      <w:lvlJc w:val="left"/>
      <w:pPr>
        <w:ind w:left="5220" w:hanging="360"/>
      </w:pPr>
    </w:lvl>
    <w:lvl w:ilvl="2" w:tplc="0809001B" w:tentative="1">
      <w:start w:val="1"/>
      <w:numFmt w:val="lowerRoman"/>
      <w:lvlText w:val="%3."/>
      <w:lvlJc w:val="right"/>
      <w:pPr>
        <w:ind w:left="5940" w:hanging="180"/>
      </w:pPr>
    </w:lvl>
    <w:lvl w:ilvl="3" w:tplc="0809000F" w:tentative="1">
      <w:start w:val="1"/>
      <w:numFmt w:val="decimal"/>
      <w:lvlText w:val="%4."/>
      <w:lvlJc w:val="left"/>
      <w:pPr>
        <w:ind w:left="6660" w:hanging="360"/>
      </w:pPr>
    </w:lvl>
    <w:lvl w:ilvl="4" w:tplc="08090019" w:tentative="1">
      <w:start w:val="1"/>
      <w:numFmt w:val="lowerLetter"/>
      <w:lvlText w:val="%5."/>
      <w:lvlJc w:val="left"/>
      <w:pPr>
        <w:ind w:left="7380" w:hanging="360"/>
      </w:pPr>
    </w:lvl>
    <w:lvl w:ilvl="5" w:tplc="0809001B" w:tentative="1">
      <w:start w:val="1"/>
      <w:numFmt w:val="lowerRoman"/>
      <w:lvlText w:val="%6."/>
      <w:lvlJc w:val="right"/>
      <w:pPr>
        <w:ind w:left="8100" w:hanging="180"/>
      </w:pPr>
    </w:lvl>
    <w:lvl w:ilvl="6" w:tplc="0809000F" w:tentative="1">
      <w:start w:val="1"/>
      <w:numFmt w:val="decimal"/>
      <w:lvlText w:val="%7."/>
      <w:lvlJc w:val="left"/>
      <w:pPr>
        <w:ind w:left="8820" w:hanging="360"/>
      </w:pPr>
    </w:lvl>
    <w:lvl w:ilvl="7" w:tplc="08090019" w:tentative="1">
      <w:start w:val="1"/>
      <w:numFmt w:val="lowerLetter"/>
      <w:lvlText w:val="%8."/>
      <w:lvlJc w:val="left"/>
      <w:pPr>
        <w:ind w:left="9540" w:hanging="360"/>
      </w:pPr>
    </w:lvl>
    <w:lvl w:ilvl="8" w:tplc="0809001B" w:tentative="1">
      <w:start w:val="1"/>
      <w:numFmt w:val="lowerRoman"/>
      <w:lvlText w:val="%9."/>
      <w:lvlJc w:val="right"/>
      <w:pPr>
        <w:ind w:left="102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1E7"/>
    <w:rsid w:val="000F2142"/>
    <w:rsid w:val="001710A0"/>
    <w:rsid w:val="003674ED"/>
    <w:rsid w:val="006E21E7"/>
    <w:rsid w:val="007F7A50"/>
    <w:rsid w:val="009A0143"/>
    <w:rsid w:val="00B94144"/>
    <w:rsid w:val="00C92B4E"/>
    <w:rsid w:val="00E05491"/>
    <w:rsid w:val="00E90863"/>
    <w:rsid w:val="00F6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6AC0A"/>
  <w15:docId w15:val="{44EAFEE5-5941-824E-A6D6-04D97CD2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1E7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21E7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21E7"/>
    <w:rPr>
      <w:rFonts w:ascii="Times New Roman" w:eastAsiaTheme="majorEastAsia" w:hAnsi="Times New Roman" w:cstheme="majorBidi"/>
      <w:color w:val="365F91" w:themeColor="accent1" w:themeShade="BF"/>
      <w:sz w:val="26"/>
    </w:rPr>
  </w:style>
  <w:style w:type="table" w:styleId="TableGrid">
    <w:name w:val="Table Grid"/>
    <w:basedOn w:val="TableNormal"/>
    <w:uiPriority w:val="39"/>
    <w:rsid w:val="006E2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2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1E7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6E21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21E7"/>
    <w:rPr>
      <w:color w:val="0000FF"/>
      <w:u w:val="single"/>
    </w:rPr>
  </w:style>
  <w:style w:type="character" w:customStyle="1" w:styleId="eop">
    <w:name w:val="eop"/>
    <w:basedOn w:val="DefaultParagraphFont"/>
    <w:rsid w:val="006E21E7"/>
  </w:style>
  <w:style w:type="paragraph" w:styleId="BalloonText">
    <w:name w:val="Balloon Text"/>
    <w:basedOn w:val="Normal"/>
    <w:link w:val="BalloonTextChar"/>
    <w:uiPriority w:val="99"/>
    <w:semiHidden/>
    <w:unhideWhenUsed/>
    <w:rsid w:val="00E05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4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Lê Thị Minh Hà</cp:lastModifiedBy>
  <cp:revision>4</cp:revision>
  <cp:lastPrinted>2021-12-20T03:43:00Z</cp:lastPrinted>
  <dcterms:created xsi:type="dcterms:W3CDTF">2021-12-20T03:25:00Z</dcterms:created>
  <dcterms:modified xsi:type="dcterms:W3CDTF">2021-12-20T07:15:00Z</dcterms:modified>
</cp:coreProperties>
</file>