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8"/>
        <w:gridCol w:w="3512"/>
        <w:gridCol w:w="444"/>
        <w:gridCol w:w="1655"/>
        <w:gridCol w:w="1177"/>
        <w:gridCol w:w="1429"/>
      </w:tblGrid>
      <w:tr w:rsidR="00750DEE" w14:paraId="43027AF6" w14:textId="77777777" w:rsidTr="00750DEE">
        <w:tc>
          <w:tcPr>
            <w:tcW w:w="5500" w:type="dxa"/>
            <w:gridSpan w:val="2"/>
            <w:hideMark/>
          </w:tcPr>
          <w:p w14:paraId="307B321B" w14:textId="77777777" w:rsidR="00750DEE" w:rsidRDefault="00750DEE">
            <w:pPr>
              <w:rPr>
                <w:sz w:val="24"/>
              </w:rPr>
            </w:pPr>
            <w:r>
              <w:rPr>
                <w:sz w:val="24"/>
              </w:rPr>
              <w:t>TRƯỜNG ĐẠI HỌC VĂN LANG</w:t>
            </w:r>
          </w:p>
        </w:tc>
        <w:tc>
          <w:tcPr>
            <w:tcW w:w="4705" w:type="dxa"/>
            <w:gridSpan w:val="4"/>
            <w:hideMark/>
          </w:tcPr>
          <w:p w14:paraId="013E02EA" w14:textId="74F12D50" w:rsidR="00750DEE" w:rsidRDefault="00750DEE">
            <w:pPr>
              <w:jc w:val="center"/>
              <w:rPr>
                <w:b/>
                <w:bCs/>
                <w:sz w:val="24"/>
              </w:rPr>
            </w:pPr>
            <w:r>
              <w:rPr>
                <w:b/>
                <w:bCs/>
                <w:sz w:val="24"/>
              </w:rPr>
              <w:t>ĐỀ THI KẾT THÚC HỌC PHẦN</w:t>
            </w:r>
            <w:r w:rsidR="001B1E6C">
              <w:rPr>
                <w:b/>
                <w:bCs/>
                <w:sz w:val="24"/>
              </w:rPr>
              <w:t xml:space="preserve"> (lần 1)</w:t>
            </w:r>
          </w:p>
        </w:tc>
      </w:tr>
      <w:tr w:rsidR="00750DEE" w14:paraId="5DABC438" w14:textId="77777777" w:rsidTr="00B35C23">
        <w:trPr>
          <w:trHeight w:val="390"/>
        </w:trPr>
        <w:tc>
          <w:tcPr>
            <w:tcW w:w="5944" w:type="dxa"/>
            <w:gridSpan w:val="3"/>
            <w:hideMark/>
          </w:tcPr>
          <w:p w14:paraId="513412CC" w14:textId="56E33D8B" w:rsidR="00750DEE" w:rsidRDefault="00750DEE" w:rsidP="00B35C23">
            <w:pPr>
              <w:spacing w:before="60"/>
              <w:rPr>
                <w:b/>
                <w:sz w:val="24"/>
              </w:rPr>
            </w:pPr>
            <w:r>
              <w:rPr>
                <w:b/>
                <w:color w:val="FF0000"/>
                <w:sz w:val="24"/>
              </w:rPr>
              <w:t xml:space="preserve">KHOA </w:t>
            </w:r>
            <w:r w:rsidR="00B35C23">
              <w:rPr>
                <w:bCs/>
                <w:color w:val="FF0000"/>
                <w:sz w:val="24"/>
              </w:rPr>
              <w:t>XÃ HỘI &amp; NHÂN VĂN</w:t>
            </w:r>
          </w:p>
        </w:tc>
        <w:tc>
          <w:tcPr>
            <w:tcW w:w="1655" w:type="dxa"/>
            <w:hideMark/>
          </w:tcPr>
          <w:p w14:paraId="55C202D6" w14:textId="66BCED49" w:rsidR="00750DEE" w:rsidRDefault="00750DEE">
            <w:pPr>
              <w:spacing w:before="60"/>
              <w:rPr>
                <w:b/>
                <w:bCs/>
                <w:sz w:val="24"/>
              </w:rPr>
            </w:pPr>
            <w:r>
              <w:rPr>
                <w:sz w:val="24"/>
              </w:rPr>
              <w:t>Học kỳ:</w:t>
            </w:r>
            <w:r w:rsidR="00B35C23">
              <w:rPr>
                <w:sz w:val="24"/>
              </w:rPr>
              <w:t xml:space="preserve"> 1</w:t>
            </w:r>
          </w:p>
        </w:tc>
        <w:tc>
          <w:tcPr>
            <w:tcW w:w="1177" w:type="dxa"/>
            <w:hideMark/>
          </w:tcPr>
          <w:p w14:paraId="0EF3A6B5" w14:textId="77777777" w:rsidR="00750DEE" w:rsidRDefault="00750DEE">
            <w:pPr>
              <w:spacing w:before="60"/>
              <w:rPr>
                <w:sz w:val="24"/>
              </w:rPr>
            </w:pPr>
            <w:r>
              <w:rPr>
                <w:sz w:val="24"/>
              </w:rPr>
              <w:t>Năm học:</w:t>
            </w:r>
          </w:p>
        </w:tc>
        <w:tc>
          <w:tcPr>
            <w:tcW w:w="1429" w:type="dxa"/>
            <w:hideMark/>
          </w:tcPr>
          <w:p w14:paraId="344F34DD" w14:textId="77777777" w:rsidR="00750DEE" w:rsidRDefault="00750DEE">
            <w:pPr>
              <w:spacing w:before="60"/>
              <w:rPr>
                <w:b/>
                <w:bCs/>
                <w:sz w:val="24"/>
              </w:rPr>
            </w:pPr>
            <w:r>
              <w:rPr>
                <w:b/>
                <w:bCs/>
                <w:color w:val="FF0000"/>
                <w:sz w:val="24"/>
              </w:rPr>
              <w:t>2021 - 2022</w:t>
            </w:r>
          </w:p>
        </w:tc>
      </w:tr>
      <w:tr w:rsidR="00750DEE" w14:paraId="356A0EE1" w14:textId="77777777" w:rsidTr="00750DEE">
        <w:tc>
          <w:tcPr>
            <w:tcW w:w="10205" w:type="dxa"/>
            <w:gridSpan w:val="6"/>
            <w:vAlign w:val="center"/>
            <w:hideMark/>
          </w:tcPr>
          <w:p w14:paraId="2193928E" w14:textId="4DD8EF1F" w:rsidR="00750DEE" w:rsidRDefault="00750DEE">
            <w:pPr>
              <w:spacing w:before="120" w:after="60"/>
              <w:rPr>
                <w:spacing w:val="-4"/>
                <w:sz w:val="24"/>
              </w:rPr>
            </w:pPr>
            <w:r>
              <w:rPr>
                <w:spacing w:val="-4"/>
                <w:sz w:val="24"/>
              </w:rPr>
              <w:t xml:space="preserve">Mã học phần:    </w:t>
            </w:r>
            <w:r w:rsidR="001E5103">
              <w:rPr>
                <w:spacing w:val="-4"/>
                <w:sz w:val="24"/>
              </w:rPr>
              <w:t>DVH0050</w:t>
            </w:r>
            <w:r>
              <w:rPr>
                <w:spacing w:val="-4"/>
                <w:sz w:val="24"/>
              </w:rPr>
              <w:t xml:space="preserve">                                                              </w:t>
            </w:r>
            <w:r>
              <w:rPr>
                <w:sz w:val="24"/>
              </w:rPr>
              <w:t xml:space="preserve">Tên học phần: </w:t>
            </w:r>
            <w:r w:rsidR="001E5103">
              <w:rPr>
                <w:sz w:val="24"/>
              </w:rPr>
              <w:t>Tiếng Việt thực hành</w:t>
            </w:r>
            <w:r>
              <w:rPr>
                <w:sz w:val="24"/>
              </w:rPr>
              <w:t xml:space="preserve">                         </w:t>
            </w:r>
          </w:p>
        </w:tc>
      </w:tr>
      <w:tr w:rsidR="00750DEE" w14:paraId="5170DF79" w14:textId="77777777" w:rsidTr="001E5103">
        <w:tc>
          <w:tcPr>
            <w:tcW w:w="1988" w:type="dxa"/>
            <w:hideMark/>
          </w:tcPr>
          <w:p w14:paraId="40C9978B" w14:textId="77777777" w:rsidR="00750DEE" w:rsidRDefault="00750DEE">
            <w:pPr>
              <w:spacing w:before="120" w:after="60"/>
              <w:rPr>
                <w:spacing w:val="-4"/>
                <w:sz w:val="24"/>
              </w:rPr>
            </w:pPr>
            <w:r>
              <w:rPr>
                <w:spacing w:val="-4"/>
                <w:sz w:val="24"/>
              </w:rPr>
              <w:t>Mã nhóm lớp HP:</w:t>
            </w:r>
          </w:p>
        </w:tc>
        <w:tc>
          <w:tcPr>
            <w:tcW w:w="8217" w:type="dxa"/>
            <w:gridSpan w:val="5"/>
            <w:vAlign w:val="center"/>
          </w:tcPr>
          <w:p w14:paraId="10C7861E" w14:textId="2CCD4B2F" w:rsidR="00750DEE" w:rsidRPr="00A545FE" w:rsidRDefault="001E5103">
            <w:pPr>
              <w:spacing w:before="120" w:after="60"/>
              <w:ind w:left="-57" w:right="-57"/>
              <w:rPr>
                <w:bCs/>
                <w:spacing w:val="-4"/>
                <w:sz w:val="24"/>
              </w:rPr>
            </w:pPr>
            <w:r w:rsidRPr="00A545FE">
              <w:rPr>
                <w:bCs/>
                <w:spacing w:val="-4"/>
                <w:sz w:val="24"/>
              </w:rPr>
              <w:t>211_DVH0050_02; 211_DVH0050_15</w:t>
            </w:r>
          </w:p>
        </w:tc>
      </w:tr>
      <w:tr w:rsidR="00750DEE" w14:paraId="6438DB1D" w14:textId="77777777" w:rsidTr="001E5103">
        <w:trPr>
          <w:trHeight w:val="543"/>
        </w:trPr>
        <w:tc>
          <w:tcPr>
            <w:tcW w:w="1988" w:type="dxa"/>
            <w:hideMark/>
          </w:tcPr>
          <w:p w14:paraId="723A1619" w14:textId="77777777" w:rsidR="00750DEE" w:rsidRDefault="00750DEE">
            <w:pPr>
              <w:spacing w:before="120" w:after="60"/>
              <w:rPr>
                <w:spacing w:val="-4"/>
                <w:sz w:val="24"/>
              </w:rPr>
            </w:pPr>
            <w:r>
              <w:rPr>
                <w:spacing w:val="-4"/>
                <w:sz w:val="24"/>
              </w:rPr>
              <w:t>Thời gian làm bài:</w:t>
            </w:r>
          </w:p>
        </w:tc>
        <w:tc>
          <w:tcPr>
            <w:tcW w:w="8217" w:type="dxa"/>
            <w:gridSpan w:val="5"/>
            <w:hideMark/>
          </w:tcPr>
          <w:p w14:paraId="396EA190" w14:textId="7A6D6DDD" w:rsidR="00750DEE" w:rsidRDefault="001E5103">
            <w:pPr>
              <w:spacing w:before="120" w:after="60"/>
              <w:ind w:left="-57" w:right="-57"/>
              <w:rPr>
                <w:spacing w:val="-4"/>
                <w:sz w:val="24"/>
              </w:rPr>
            </w:pPr>
            <w:r>
              <w:rPr>
                <w:spacing w:val="-4"/>
                <w:sz w:val="24"/>
              </w:rPr>
              <w:t xml:space="preserve">75 </w:t>
            </w:r>
            <w:r w:rsidR="00750DEE">
              <w:rPr>
                <w:spacing w:val="-4"/>
                <w:sz w:val="24"/>
              </w:rPr>
              <w:t>(phút)</w:t>
            </w:r>
          </w:p>
        </w:tc>
      </w:tr>
      <w:tr w:rsidR="00750DEE" w14:paraId="265A400C" w14:textId="77777777" w:rsidTr="001E5103">
        <w:tc>
          <w:tcPr>
            <w:tcW w:w="1988" w:type="dxa"/>
            <w:hideMark/>
          </w:tcPr>
          <w:p w14:paraId="743AE483" w14:textId="77777777" w:rsidR="00750DEE" w:rsidRDefault="00750DEE">
            <w:pPr>
              <w:pStyle w:val="Heading2"/>
              <w:outlineLvl w:val="1"/>
              <w:rPr>
                <w:spacing w:val="-4"/>
                <w:sz w:val="24"/>
              </w:rPr>
            </w:pPr>
            <w:r>
              <w:rPr>
                <w:spacing w:val="-4"/>
                <w:sz w:val="24"/>
              </w:rPr>
              <w:t>Hình thức thi:</w:t>
            </w:r>
          </w:p>
        </w:tc>
        <w:tc>
          <w:tcPr>
            <w:tcW w:w="8217" w:type="dxa"/>
            <w:gridSpan w:val="5"/>
            <w:hideMark/>
          </w:tcPr>
          <w:p w14:paraId="125D74E5" w14:textId="08595A56" w:rsidR="00750DEE" w:rsidRDefault="00750DEE">
            <w:pPr>
              <w:pStyle w:val="Heading2"/>
              <w:outlineLvl w:val="1"/>
              <w:rPr>
                <w:b/>
                <w:bCs/>
                <w:spacing w:val="-4"/>
                <w:sz w:val="24"/>
              </w:rPr>
            </w:pPr>
            <w:r>
              <w:rPr>
                <w:b/>
                <w:bCs/>
                <w:spacing w:val="-4"/>
                <w:sz w:val="24"/>
              </w:rPr>
              <w:t>Tự luận</w:t>
            </w:r>
          </w:p>
        </w:tc>
      </w:tr>
      <w:tr w:rsidR="00750DEE" w14:paraId="15197157" w14:textId="77777777" w:rsidTr="006E21D7">
        <w:trPr>
          <w:trHeight w:val="837"/>
        </w:trPr>
        <w:tc>
          <w:tcPr>
            <w:tcW w:w="10205" w:type="dxa"/>
            <w:gridSpan w:val="6"/>
            <w:hideMark/>
          </w:tcPr>
          <w:p w14:paraId="5E7872F0" w14:textId="77777777" w:rsidR="00750DEE" w:rsidRPr="00750DEE" w:rsidRDefault="00750DEE">
            <w:pPr>
              <w:pStyle w:val="Heading2"/>
              <w:outlineLvl w:val="1"/>
              <w:rPr>
                <w:b/>
                <w:bCs/>
                <w:color w:val="FF0000"/>
                <w:spacing w:val="-4"/>
                <w:sz w:val="2"/>
                <w:szCs w:val="2"/>
              </w:rPr>
            </w:pPr>
          </w:p>
          <w:p w14:paraId="6F57D171" w14:textId="58AF1A85" w:rsidR="00750DEE" w:rsidRDefault="00750DEE">
            <w:pPr>
              <w:pStyle w:val="Heading2"/>
              <w:outlineLvl w:val="1"/>
              <w:rPr>
                <w:b/>
                <w:bCs/>
                <w:color w:val="FF0000"/>
                <w:spacing w:val="-4"/>
                <w:sz w:val="24"/>
                <w:szCs w:val="24"/>
              </w:rPr>
            </w:pPr>
            <w:r>
              <w:rPr>
                <w:b/>
                <w:bCs/>
                <w:color w:val="FF0000"/>
                <w:spacing w:val="-4"/>
                <w:sz w:val="24"/>
                <w:szCs w:val="24"/>
              </w:rPr>
              <w:t>Cách thức nộp bài phần tự luậ</w:t>
            </w:r>
            <w:r w:rsidR="001E5103">
              <w:rPr>
                <w:b/>
                <w:bCs/>
                <w:color w:val="FF0000"/>
                <w:spacing w:val="-4"/>
                <w:sz w:val="24"/>
                <w:szCs w:val="24"/>
              </w:rPr>
              <w:t>n:</w:t>
            </w:r>
          </w:p>
          <w:p w14:paraId="4ED32403" w14:textId="17798B31" w:rsidR="00750DEE" w:rsidRPr="001E5103" w:rsidRDefault="00750DEE" w:rsidP="001E5103">
            <w:pPr>
              <w:pStyle w:val="ListParagraph"/>
              <w:numPr>
                <w:ilvl w:val="0"/>
                <w:numId w:val="1"/>
              </w:numPr>
              <w:spacing w:before="120" w:after="60"/>
              <w:ind w:right="-57"/>
              <w:rPr>
                <w:color w:val="000000" w:themeColor="text1"/>
                <w:sz w:val="24"/>
              </w:rPr>
            </w:pPr>
            <w:r w:rsidRPr="001E5103">
              <w:rPr>
                <w:rStyle w:val="eop"/>
                <w:color w:val="000000" w:themeColor="text1"/>
                <w:sz w:val="24"/>
              </w:rPr>
              <w:t>Upload file bài làm (</w:t>
            </w:r>
            <w:r w:rsidR="001E5103" w:rsidRPr="001E5103">
              <w:rPr>
                <w:rStyle w:val="eop"/>
                <w:color w:val="000000" w:themeColor="text1"/>
                <w:sz w:val="24"/>
              </w:rPr>
              <w:t>pdf)</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27CDEE40" w14:textId="77777777" w:rsidR="00CA0653" w:rsidRPr="008C1AFA" w:rsidRDefault="00CA0653" w:rsidP="006E21D7">
      <w:pPr>
        <w:tabs>
          <w:tab w:val="left" w:pos="1440"/>
        </w:tabs>
        <w:spacing w:line="360" w:lineRule="auto"/>
        <w:ind w:left="284"/>
        <w:jc w:val="both"/>
        <w:rPr>
          <w:b/>
          <w:bCs/>
          <w:szCs w:val="26"/>
        </w:rPr>
      </w:pPr>
      <w:r w:rsidRPr="008C1AFA">
        <w:rPr>
          <w:b/>
          <w:bCs/>
          <w:szCs w:val="26"/>
        </w:rPr>
        <w:t xml:space="preserve">Câu 1 </w:t>
      </w:r>
      <w:r w:rsidRPr="008C1AFA">
        <w:rPr>
          <w:bCs/>
          <w:szCs w:val="26"/>
        </w:rPr>
        <w:t>(</w:t>
      </w:r>
      <w:r w:rsidRPr="00B10855">
        <w:rPr>
          <w:bCs/>
          <w:i/>
          <w:szCs w:val="26"/>
        </w:rPr>
        <w:t>4 điểm</w:t>
      </w:r>
      <w:r w:rsidRPr="008C1AFA">
        <w:rPr>
          <w:bCs/>
          <w:szCs w:val="26"/>
        </w:rPr>
        <w:t>):</w:t>
      </w:r>
    </w:p>
    <w:p w14:paraId="2239CE4A" w14:textId="77777777" w:rsidR="00CA0653" w:rsidRPr="008C1AFA" w:rsidRDefault="00CA0653" w:rsidP="00CA0653">
      <w:pPr>
        <w:pStyle w:val="BodyText"/>
        <w:spacing w:line="360" w:lineRule="auto"/>
        <w:ind w:left="709" w:firstLine="11"/>
        <w:rPr>
          <w:rFonts w:ascii="Times New Roman" w:hAnsi="Times New Roman" w:cs="Times New Roman"/>
          <w:sz w:val="26"/>
          <w:szCs w:val="26"/>
        </w:rPr>
      </w:pPr>
      <w:r w:rsidRPr="008C1AFA">
        <w:rPr>
          <w:rFonts w:ascii="Times New Roman" w:hAnsi="Times New Roman" w:cs="Times New Roman"/>
          <w:sz w:val="26"/>
          <w:szCs w:val="26"/>
        </w:rPr>
        <w:t>Chỉ ra các lỗi sai trong mỗi câu và sửa lại cho đúng:</w:t>
      </w:r>
    </w:p>
    <w:p w14:paraId="27AF9601" w14:textId="20305642" w:rsidR="00B75C1B" w:rsidRPr="00C54B5C" w:rsidRDefault="00B75C1B" w:rsidP="00C54B5C">
      <w:pPr>
        <w:pStyle w:val="BodyText"/>
        <w:numPr>
          <w:ilvl w:val="0"/>
          <w:numId w:val="2"/>
        </w:numPr>
        <w:spacing w:line="360" w:lineRule="auto"/>
        <w:rPr>
          <w:rFonts w:ascii="Times New Roman" w:hAnsi="Times New Roman" w:cs="Times New Roman"/>
          <w:sz w:val="26"/>
          <w:szCs w:val="26"/>
        </w:rPr>
      </w:pPr>
      <w:r>
        <w:rPr>
          <w:rFonts w:ascii="Times New Roman" w:hAnsi="Times New Roman" w:cs="Times New Roman"/>
          <w:sz w:val="26"/>
          <w:szCs w:val="26"/>
        </w:rPr>
        <w:t>Hội nghị được tổ chức vào thứ tư Ngày 25 Tháng 10 Năm 2021</w:t>
      </w:r>
      <w:r w:rsidRPr="008C1AFA">
        <w:rPr>
          <w:rFonts w:ascii="Times New Roman" w:hAnsi="Times New Roman" w:cs="Times New Roman"/>
          <w:sz w:val="26"/>
          <w:szCs w:val="26"/>
        </w:rPr>
        <w:t>.</w:t>
      </w:r>
    </w:p>
    <w:p w14:paraId="3D050F20" w14:textId="15FE516E" w:rsidR="00CA0653" w:rsidRPr="008C1AFA" w:rsidRDefault="00C80FA5" w:rsidP="00CA0653">
      <w:pPr>
        <w:pStyle w:val="ListParagraph"/>
        <w:numPr>
          <w:ilvl w:val="0"/>
          <w:numId w:val="2"/>
        </w:numPr>
        <w:spacing w:line="360" w:lineRule="auto"/>
        <w:rPr>
          <w:szCs w:val="26"/>
        </w:rPr>
      </w:pPr>
      <w:r w:rsidRPr="00A06A8B">
        <w:t>Bước vào phòng họp mà không chào hỏi ai, các khách mời sẽ nghĩ rằng anh coi thường họ</w:t>
      </w:r>
      <w:r w:rsidR="00CA0653" w:rsidRPr="008C1AFA">
        <w:rPr>
          <w:color w:val="222222"/>
          <w:szCs w:val="26"/>
          <w:shd w:val="clear" w:color="auto" w:fill="FCFAF6"/>
        </w:rPr>
        <w:t>.</w:t>
      </w:r>
    </w:p>
    <w:p w14:paraId="062203F0" w14:textId="591457CB" w:rsidR="00CA0653" w:rsidRPr="002373A6" w:rsidRDefault="00C80FA5" w:rsidP="00CA0653">
      <w:pPr>
        <w:pStyle w:val="BodyText"/>
        <w:numPr>
          <w:ilvl w:val="0"/>
          <w:numId w:val="2"/>
        </w:numPr>
        <w:spacing w:line="360" w:lineRule="auto"/>
        <w:rPr>
          <w:rFonts w:ascii="Times New Roman" w:hAnsi="Times New Roman" w:cs="Times New Roman"/>
          <w:color w:val="000000" w:themeColor="text1"/>
          <w:sz w:val="26"/>
          <w:szCs w:val="26"/>
        </w:rPr>
      </w:pPr>
      <w:r w:rsidRPr="00A06A8B">
        <w:rPr>
          <w:rFonts w:ascii="Times New Roman" w:hAnsi="Times New Roman" w:cs="Times New Roman"/>
        </w:rPr>
        <w:t>Như vậy cần có biện pháp ngăn chặn nạn nói thách, cũng là một cách lừa đảo người tiêu dùng mà thôi</w:t>
      </w:r>
      <w:r w:rsidR="002373A6" w:rsidRPr="002373A6">
        <w:rPr>
          <w:rFonts w:ascii="Times New Roman" w:hAnsi="Times New Roman" w:cs="Times New Roman"/>
          <w:color w:val="000000" w:themeColor="text1"/>
          <w:sz w:val="26"/>
          <w:szCs w:val="26"/>
        </w:rPr>
        <w:t xml:space="preserve">. </w:t>
      </w:r>
    </w:p>
    <w:p w14:paraId="086EB4F9" w14:textId="58490B7F" w:rsidR="00CA0653" w:rsidRPr="002373A6" w:rsidRDefault="00E61DAC" w:rsidP="002373A6">
      <w:pPr>
        <w:pStyle w:val="BodyText"/>
        <w:numPr>
          <w:ilvl w:val="0"/>
          <w:numId w:val="2"/>
        </w:numPr>
        <w:spacing w:line="360" w:lineRule="auto"/>
        <w:rPr>
          <w:rFonts w:ascii="Times New Roman" w:hAnsi="Times New Roman" w:cs="Times New Roman"/>
          <w:sz w:val="26"/>
          <w:szCs w:val="26"/>
        </w:rPr>
      </w:pPr>
      <w:r>
        <w:rPr>
          <w:rFonts w:ascii="Times New Roman" w:hAnsi="Times New Roman" w:cs="Times New Roman"/>
          <w:sz w:val="26"/>
          <w:szCs w:val="26"/>
        </w:rPr>
        <w:t>Mặc dù</w:t>
      </w:r>
      <w:r w:rsidR="00CA0653" w:rsidRPr="008C1AFA">
        <w:rPr>
          <w:rFonts w:ascii="Times New Roman" w:hAnsi="Times New Roman" w:cs="Times New Roman"/>
          <w:sz w:val="26"/>
          <w:szCs w:val="26"/>
        </w:rPr>
        <w:t xml:space="preserve"> trong quá trình hoạt động kinh doanh, công ty gặp không ít khó khăn về kinh nghiệm, tài chính, thị trường, gặp bao nhiêu sự cạnh tranh khốc liệt và cơ chế pháp lý chưa hoàn chỉnh.</w:t>
      </w:r>
    </w:p>
    <w:p w14:paraId="5BFA395A" w14:textId="72C7C2CA" w:rsidR="002373A6" w:rsidRPr="006E21D7" w:rsidRDefault="002373A6" w:rsidP="00B10855">
      <w:pPr>
        <w:tabs>
          <w:tab w:val="left" w:pos="360"/>
          <w:tab w:val="left" w:pos="1440"/>
        </w:tabs>
        <w:spacing w:line="360" w:lineRule="auto"/>
        <w:ind w:left="993" w:hanging="709"/>
        <w:jc w:val="both"/>
        <w:rPr>
          <w:szCs w:val="26"/>
        </w:rPr>
      </w:pPr>
      <w:r w:rsidRPr="006E21D7">
        <w:rPr>
          <w:b/>
          <w:bCs/>
          <w:szCs w:val="26"/>
        </w:rPr>
        <w:t xml:space="preserve">Câu 2 </w:t>
      </w:r>
      <w:r w:rsidRPr="006E21D7">
        <w:rPr>
          <w:bCs/>
          <w:szCs w:val="26"/>
        </w:rPr>
        <w:t>(</w:t>
      </w:r>
      <w:r w:rsidRPr="00B10855">
        <w:rPr>
          <w:bCs/>
          <w:i/>
          <w:szCs w:val="26"/>
        </w:rPr>
        <w:t>3 điểm</w:t>
      </w:r>
      <w:r w:rsidRPr="006E21D7">
        <w:rPr>
          <w:bCs/>
          <w:szCs w:val="26"/>
        </w:rPr>
        <w:t>):</w:t>
      </w:r>
      <w:r w:rsidRPr="006E21D7">
        <w:rPr>
          <w:szCs w:val="26"/>
        </w:rPr>
        <w:t xml:space="preserve"> </w:t>
      </w:r>
      <w:r w:rsidR="00066588">
        <w:rPr>
          <w:szCs w:val="26"/>
        </w:rPr>
        <w:t>Giả định anh/chị đang có dự án phát triển hệ thống cung ứng nhân nhân sự liên quốc gia Châu Á - Thái Bình Dương. H</w:t>
      </w:r>
      <w:r w:rsidR="00601444">
        <w:rPr>
          <w:szCs w:val="26"/>
        </w:rPr>
        <w:t xml:space="preserve">ãy </w:t>
      </w:r>
      <w:r w:rsidRPr="006E21D7">
        <w:rPr>
          <w:szCs w:val="26"/>
        </w:rPr>
        <w:t>viết một thư điện tử (e-mail)</w:t>
      </w:r>
      <w:r w:rsidRPr="006E21D7">
        <w:rPr>
          <w:szCs w:val="26"/>
          <w:lang w:val="vi-VN"/>
        </w:rPr>
        <w:t xml:space="preserve"> cho</w:t>
      </w:r>
      <w:r w:rsidRPr="006E21D7">
        <w:rPr>
          <w:szCs w:val="26"/>
        </w:rPr>
        <w:t xml:space="preserve"> </w:t>
      </w:r>
      <w:r w:rsidR="00601444">
        <w:rPr>
          <w:szCs w:val="26"/>
        </w:rPr>
        <w:t xml:space="preserve">Giám đốc </w:t>
      </w:r>
      <w:r w:rsidR="00066588">
        <w:rPr>
          <w:szCs w:val="26"/>
        </w:rPr>
        <w:t>Công ty Vina Homo (công ty chuyên tuyển dụng và phân phối nhân lực tại Việt Nam) mời hợp tác phát triển dự án.</w:t>
      </w:r>
    </w:p>
    <w:p w14:paraId="29770937" w14:textId="6DA345BE" w:rsidR="002373A6" w:rsidRPr="006E21D7" w:rsidRDefault="002373A6" w:rsidP="00B10855">
      <w:pPr>
        <w:tabs>
          <w:tab w:val="left" w:pos="360"/>
          <w:tab w:val="left" w:pos="1440"/>
        </w:tabs>
        <w:spacing w:line="360" w:lineRule="auto"/>
        <w:ind w:left="993" w:hanging="709"/>
        <w:jc w:val="both"/>
        <w:rPr>
          <w:szCs w:val="26"/>
          <w:lang w:val="vi-VN"/>
        </w:rPr>
      </w:pPr>
      <w:r w:rsidRPr="006E21D7">
        <w:rPr>
          <w:b/>
          <w:bCs/>
          <w:szCs w:val="26"/>
        </w:rPr>
        <w:t xml:space="preserve">Câu 3 </w:t>
      </w:r>
      <w:r w:rsidRPr="006E21D7">
        <w:rPr>
          <w:bCs/>
          <w:szCs w:val="26"/>
        </w:rPr>
        <w:t>(</w:t>
      </w:r>
      <w:r w:rsidRPr="00B10855">
        <w:rPr>
          <w:bCs/>
          <w:i/>
          <w:szCs w:val="26"/>
        </w:rPr>
        <w:t>3 điểm</w:t>
      </w:r>
      <w:r w:rsidRPr="006E21D7">
        <w:rPr>
          <w:bCs/>
          <w:szCs w:val="26"/>
        </w:rPr>
        <w:t xml:space="preserve">): </w:t>
      </w:r>
      <w:r w:rsidR="00E035EF">
        <w:rPr>
          <w:bCs/>
          <w:szCs w:val="26"/>
        </w:rPr>
        <w:t xml:space="preserve">Dựng một đoạn văn nghị luận theo </w:t>
      </w:r>
      <w:r w:rsidR="00E035EF" w:rsidRPr="00E035EF">
        <w:rPr>
          <w:bCs/>
          <w:szCs w:val="26"/>
        </w:rPr>
        <w:t>cấu trúc diễn dịch</w:t>
      </w:r>
      <w:r w:rsidR="00E035EF">
        <w:rPr>
          <w:bCs/>
          <w:szCs w:val="26"/>
        </w:rPr>
        <w:t xml:space="preserve"> (</w:t>
      </w:r>
      <w:r w:rsidR="00E035EF">
        <w:rPr>
          <w:szCs w:val="26"/>
        </w:rPr>
        <w:t>khoảng 500 chữ)</w:t>
      </w:r>
      <w:r w:rsidRPr="006E21D7">
        <w:rPr>
          <w:szCs w:val="26"/>
        </w:rPr>
        <w:t xml:space="preserve"> </w:t>
      </w:r>
      <w:r w:rsidRPr="006E21D7">
        <w:rPr>
          <w:szCs w:val="26"/>
          <w:lang w:val="vi-VN"/>
        </w:rPr>
        <w:t xml:space="preserve">về chủ đề: </w:t>
      </w:r>
      <w:r w:rsidR="00046320">
        <w:rPr>
          <w:szCs w:val="26"/>
          <w:lang w:val="vi-VN"/>
        </w:rPr>
        <w:t>“người trẻ và tinh thần phiêu lưu”.</w:t>
      </w:r>
    </w:p>
    <w:p w14:paraId="2C1D484B" w14:textId="5C746650" w:rsidR="00CA34AB" w:rsidRPr="00CA34AB" w:rsidRDefault="00CA34AB" w:rsidP="00664FC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1E5103">
        <w:rPr>
          <w:i/>
          <w:iCs/>
        </w:rPr>
        <w:t>25/10/2021</w:t>
      </w:r>
      <w:r w:rsidRPr="00CA34AB">
        <w:rPr>
          <w:i/>
          <w:iCs/>
        </w:rPr>
        <w:tab/>
      </w:r>
    </w:p>
    <w:p w14:paraId="19CFA4E2" w14:textId="55D56A45" w:rsidR="00364A6F" w:rsidRDefault="00364A6F" w:rsidP="00664FC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1E5103">
        <w:rPr>
          <w:b/>
          <w:bCs/>
        </w:rPr>
        <w:t xml:space="preserve"> </w:t>
      </w:r>
      <w:r w:rsidR="001E5103" w:rsidRPr="001B1E6C">
        <w:rPr>
          <w:bCs/>
        </w:rPr>
        <w:t>ThS. Lê Thị Gấm</w:t>
      </w:r>
      <w:r w:rsidR="00CA34AB" w:rsidRPr="00CA34AB">
        <w:tab/>
      </w:r>
    </w:p>
    <w:p w14:paraId="7CE4BD3E" w14:textId="5F31EFF6" w:rsidR="00CA34AB" w:rsidRPr="00CA34AB" w:rsidRDefault="00CA34AB" w:rsidP="00664FC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70CCFA93" w:rsidR="00CA34AB" w:rsidRDefault="00364A6F" w:rsidP="00664FC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1E5103">
        <w:rPr>
          <w:i/>
          <w:iCs/>
        </w:rPr>
        <w:t>25/10/2021</w:t>
      </w:r>
    </w:p>
    <w:p w14:paraId="6C1C6CD1" w14:textId="07C0BFED" w:rsidR="00364A6F" w:rsidRPr="001B1E6C" w:rsidRDefault="00364A6F" w:rsidP="00664FC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1E5103">
        <w:rPr>
          <w:b/>
          <w:bCs/>
        </w:rPr>
        <w:t xml:space="preserve"> </w:t>
      </w:r>
      <w:r w:rsidR="001E5103" w:rsidRPr="001B1E6C">
        <w:rPr>
          <w:bCs/>
        </w:rPr>
        <w:t>TS. Hồ Quốc Hùng</w:t>
      </w:r>
    </w:p>
    <w:p w14:paraId="6173E68F" w14:textId="088FA538" w:rsidR="007D3285" w:rsidRDefault="007D3285" w:rsidP="001E5103">
      <w:pPr>
        <w:tabs>
          <w:tab w:val="left" w:pos="1060"/>
        </w:tabs>
        <w:spacing w:line="276" w:lineRule="auto"/>
        <w:jc w:val="both"/>
        <w:rPr>
          <w:szCs w:val="26"/>
        </w:rPr>
      </w:pPr>
      <w:bookmarkStart w:id="0" w:name="_GoBack"/>
      <w:bookmarkEnd w:id="0"/>
    </w:p>
    <w:sectPr w:rsidR="007D3285"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6D7B2" w14:textId="77777777" w:rsidR="003B654D" w:rsidRDefault="003B654D" w:rsidP="00076A35">
      <w:r>
        <w:separator/>
      </w:r>
    </w:p>
  </w:endnote>
  <w:endnote w:type="continuationSeparator" w:id="0">
    <w:p w14:paraId="363CA8C4" w14:textId="77777777" w:rsidR="003B654D" w:rsidRDefault="003B654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VnTime">
    <w:altName w:val="Helvetica"/>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871F9" w14:textId="77777777" w:rsidR="003B654D" w:rsidRDefault="003B654D" w:rsidP="00076A35">
      <w:r>
        <w:separator/>
      </w:r>
    </w:p>
  </w:footnote>
  <w:footnote w:type="continuationSeparator" w:id="0">
    <w:p w14:paraId="6A48FE73" w14:textId="77777777" w:rsidR="003B654D" w:rsidRDefault="003B654D" w:rsidP="00076A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D7E70"/>
    <w:multiLevelType w:val="hybridMultilevel"/>
    <w:tmpl w:val="D2222024"/>
    <w:lvl w:ilvl="0" w:tplc="CE2887A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E4A6F"/>
    <w:multiLevelType w:val="hybridMultilevel"/>
    <w:tmpl w:val="43B84C7E"/>
    <w:lvl w:ilvl="0" w:tplc="F56247AA">
      <w:start w:val="1"/>
      <w:numFmt w:val="decimal"/>
      <w:lvlText w:val="(%1)"/>
      <w:lvlJc w:val="left"/>
      <w:pPr>
        <w:ind w:left="1440" w:hanging="360"/>
      </w:pPr>
      <w:rPr>
        <w:rFonts w:ascii="Times New Roman" w:hAnsi="Times New Roman" w:hint="default"/>
        <w:b w:val="0"/>
        <w:i w:val="0"/>
        <w:color w:val="000000"/>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46320"/>
    <w:rsid w:val="00066588"/>
    <w:rsid w:val="00075768"/>
    <w:rsid w:val="000761FE"/>
    <w:rsid w:val="00076A35"/>
    <w:rsid w:val="00095344"/>
    <w:rsid w:val="0009683B"/>
    <w:rsid w:val="000C3F52"/>
    <w:rsid w:val="0013547C"/>
    <w:rsid w:val="00141901"/>
    <w:rsid w:val="001B1E6C"/>
    <w:rsid w:val="001E5103"/>
    <w:rsid w:val="00225D3B"/>
    <w:rsid w:val="002260E2"/>
    <w:rsid w:val="002373A6"/>
    <w:rsid w:val="00250BA8"/>
    <w:rsid w:val="002C2161"/>
    <w:rsid w:val="002D5E96"/>
    <w:rsid w:val="00364022"/>
    <w:rsid w:val="00364A6F"/>
    <w:rsid w:val="003677F8"/>
    <w:rsid w:val="00384C82"/>
    <w:rsid w:val="003B654D"/>
    <w:rsid w:val="00400F29"/>
    <w:rsid w:val="00403868"/>
    <w:rsid w:val="004418BA"/>
    <w:rsid w:val="004C0CBC"/>
    <w:rsid w:val="005046D7"/>
    <w:rsid w:val="005538CA"/>
    <w:rsid w:val="005C343D"/>
    <w:rsid w:val="00601444"/>
    <w:rsid w:val="00664FCE"/>
    <w:rsid w:val="006C3E61"/>
    <w:rsid w:val="006C47FD"/>
    <w:rsid w:val="006E21D7"/>
    <w:rsid w:val="006E30E0"/>
    <w:rsid w:val="0072312D"/>
    <w:rsid w:val="00750DEE"/>
    <w:rsid w:val="007642AF"/>
    <w:rsid w:val="007A4BDA"/>
    <w:rsid w:val="007C0E85"/>
    <w:rsid w:val="007D3285"/>
    <w:rsid w:val="007FF01A"/>
    <w:rsid w:val="008274FF"/>
    <w:rsid w:val="008B3402"/>
    <w:rsid w:val="008C7EFD"/>
    <w:rsid w:val="00902170"/>
    <w:rsid w:val="00907007"/>
    <w:rsid w:val="00952357"/>
    <w:rsid w:val="009A2AF1"/>
    <w:rsid w:val="009B69C6"/>
    <w:rsid w:val="009C3BD5"/>
    <w:rsid w:val="00A04E8E"/>
    <w:rsid w:val="00A545FE"/>
    <w:rsid w:val="00A64487"/>
    <w:rsid w:val="00A66D58"/>
    <w:rsid w:val="00A97788"/>
    <w:rsid w:val="00AD50B8"/>
    <w:rsid w:val="00B10855"/>
    <w:rsid w:val="00B35C23"/>
    <w:rsid w:val="00B407F1"/>
    <w:rsid w:val="00B75C1B"/>
    <w:rsid w:val="00B86B5F"/>
    <w:rsid w:val="00BE2D28"/>
    <w:rsid w:val="00BF5A06"/>
    <w:rsid w:val="00C54B5C"/>
    <w:rsid w:val="00C6114D"/>
    <w:rsid w:val="00C72B4C"/>
    <w:rsid w:val="00C80FA5"/>
    <w:rsid w:val="00CA0653"/>
    <w:rsid w:val="00CA34AB"/>
    <w:rsid w:val="00CA377C"/>
    <w:rsid w:val="00D204EB"/>
    <w:rsid w:val="00DA1B0F"/>
    <w:rsid w:val="00DA7163"/>
    <w:rsid w:val="00DC5876"/>
    <w:rsid w:val="00DE17E5"/>
    <w:rsid w:val="00E035EF"/>
    <w:rsid w:val="00E557EC"/>
    <w:rsid w:val="00E61DAC"/>
    <w:rsid w:val="00E7616C"/>
    <w:rsid w:val="00E84FEF"/>
    <w:rsid w:val="00E90C5B"/>
    <w:rsid w:val="00EC1180"/>
    <w:rsid w:val="00ED6F8A"/>
    <w:rsid w:val="00EF5970"/>
    <w:rsid w:val="00F23F7C"/>
    <w:rsid w:val="00F74100"/>
    <w:rsid w:val="00F76816"/>
    <w:rsid w:val="00F869A0"/>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BodyText">
    <w:name w:val="Body Text"/>
    <w:basedOn w:val="Normal"/>
    <w:link w:val="BodyTextChar"/>
    <w:rsid w:val="00CA0653"/>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CA0653"/>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266765">
      <w:bodyDiv w:val="1"/>
      <w:marLeft w:val="0"/>
      <w:marRight w:val="0"/>
      <w:marTop w:val="0"/>
      <w:marBottom w:val="0"/>
      <w:divBdr>
        <w:top w:val="none" w:sz="0" w:space="0" w:color="auto"/>
        <w:left w:val="none" w:sz="0" w:space="0" w:color="auto"/>
        <w:bottom w:val="none" w:sz="0" w:space="0" w:color="auto"/>
        <w:right w:val="none" w:sz="0" w:space="0" w:color="auto"/>
      </w:divBdr>
    </w:div>
    <w:div w:id="710031104">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226</Words>
  <Characters>1290</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Microsoft Office User</cp:lastModifiedBy>
  <cp:revision>29</cp:revision>
  <dcterms:created xsi:type="dcterms:W3CDTF">2021-06-01T16:42:00Z</dcterms:created>
  <dcterms:modified xsi:type="dcterms:W3CDTF">2021-11-03T15:02:00Z</dcterms:modified>
</cp:coreProperties>
</file>