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148"/>
        <w:gridCol w:w="296"/>
        <w:gridCol w:w="1003"/>
        <w:gridCol w:w="652"/>
        <w:gridCol w:w="345"/>
        <w:gridCol w:w="823"/>
        <w:gridCol w:w="9"/>
        <w:gridCol w:w="445"/>
        <w:gridCol w:w="975"/>
      </w:tblGrid>
      <w:tr w:rsidR="00220F59">
        <w:tc>
          <w:tcPr>
            <w:tcW w:w="5505" w:type="dxa"/>
            <w:gridSpan w:val="2"/>
          </w:tcPr>
          <w:p w:rsidR="00220F59" w:rsidRDefault="006C7C9C">
            <w:pPr>
              <w:rPr>
                <w:sz w:val="24"/>
              </w:rPr>
            </w:pPr>
            <w:r>
              <w:rPr>
                <w:sz w:val="24"/>
              </w:rPr>
              <w:t>TRƯỜNG ĐẠI HỌC VĂN LANG</w:t>
            </w:r>
          </w:p>
        </w:tc>
        <w:tc>
          <w:tcPr>
            <w:tcW w:w="4696" w:type="dxa"/>
            <w:gridSpan w:val="9"/>
          </w:tcPr>
          <w:p w:rsidR="00220F59" w:rsidRDefault="006C7C9C">
            <w:pPr>
              <w:jc w:val="center"/>
              <w:rPr>
                <w:b/>
                <w:bCs/>
                <w:sz w:val="24"/>
              </w:rPr>
            </w:pPr>
            <w:r>
              <w:rPr>
                <w:b/>
                <w:bCs/>
                <w:sz w:val="24"/>
              </w:rPr>
              <w:t>ĐỀ THI KẾT THÚC HỌC PHẦN</w:t>
            </w:r>
          </w:p>
        </w:tc>
      </w:tr>
      <w:tr w:rsidR="00220F59">
        <w:tc>
          <w:tcPr>
            <w:tcW w:w="5949" w:type="dxa"/>
            <w:gridSpan w:val="4"/>
          </w:tcPr>
          <w:p w:rsidR="00220F59" w:rsidRDefault="006C7C9C">
            <w:pPr>
              <w:spacing w:before="60"/>
              <w:rPr>
                <w:b/>
                <w:sz w:val="24"/>
              </w:rPr>
            </w:pPr>
            <w:r>
              <w:rPr>
                <w:b/>
                <w:color w:val="FF0000"/>
                <w:sz w:val="24"/>
              </w:rPr>
              <w:t xml:space="preserve">KHOA </w:t>
            </w:r>
            <w:r>
              <w:rPr>
                <w:bCs/>
                <w:color w:val="FF0000"/>
                <w:sz w:val="24"/>
              </w:rPr>
              <w:t xml:space="preserve"> Y</w:t>
            </w:r>
          </w:p>
        </w:tc>
        <w:tc>
          <w:tcPr>
            <w:tcW w:w="1003" w:type="dxa"/>
          </w:tcPr>
          <w:p w:rsidR="00220F59" w:rsidRDefault="006C7C9C">
            <w:pPr>
              <w:spacing w:before="60"/>
              <w:rPr>
                <w:sz w:val="24"/>
              </w:rPr>
            </w:pPr>
            <w:r>
              <w:rPr>
                <w:sz w:val="24"/>
              </w:rPr>
              <w:t>Học kỳ:</w:t>
            </w:r>
          </w:p>
        </w:tc>
        <w:tc>
          <w:tcPr>
            <w:tcW w:w="652" w:type="dxa"/>
          </w:tcPr>
          <w:p w:rsidR="00220F59" w:rsidRDefault="006C7C9C">
            <w:pPr>
              <w:spacing w:before="60"/>
              <w:rPr>
                <w:b/>
                <w:bCs/>
                <w:sz w:val="24"/>
              </w:rPr>
            </w:pPr>
            <w:r>
              <w:rPr>
                <w:b/>
                <w:bCs/>
                <w:color w:val="FF0000"/>
                <w:sz w:val="24"/>
              </w:rPr>
              <w:t>1</w:t>
            </w:r>
          </w:p>
        </w:tc>
        <w:tc>
          <w:tcPr>
            <w:tcW w:w="1168" w:type="dxa"/>
            <w:gridSpan w:val="2"/>
          </w:tcPr>
          <w:p w:rsidR="00220F59" w:rsidRDefault="006C7C9C">
            <w:pPr>
              <w:spacing w:before="60"/>
              <w:rPr>
                <w:sz w:val="24"/>
              </w:rPr>
            </w:pPr>
            <w:r>
              <w:rPr>
                <w:sz w:val="24"/>
              </w:rPr>
              <w:t>Năm học:</w:t>
            </w:r>
          </w:p>
        </w:tc>
        <w:tc>
          <w:tcPr>
            <w:tcW w:w="1429" w:type="dxa"/>
            <w:gridSpan w:val="3"/>
          </w:tcPr>
          <w:p w:rsidR="00220F59" w:rsidRDefault="006C7C9C">
            <w:pPr>
              <w:spacing w:before="60"/>
              <w:rPr>
                <w:b/>
                <w:bCs/>
                <w:sz w:val="24"/>
              </w:rPr>
            </w:pPr>
            <w:r>
              <w:rPr>
                <w:b/>
                <w:bCs/>
                <w:color w:val="FF0000"/>
                <w:sz w:val="24"/>
              </w:rPr>
              <w:t>2021-2022</w:t>
            </w:r>
          </w:p>
        </w:tc>
      </w:tr>
      <w:tr w:rsidR="00220F59">
        <w:tc>
          <w:tcPr>
            <w:tcW w:w="1973" w:type="dxa"/>
            <w:vAlign w:val="center"/>
          </w:tcPr>
          <w:p w:rsidR="00220F59" w:rsidRDefault="006C7C9C">
            <w:pPr>
              <w:spacing w:before="120" w:after="60"/>
              <w:rPr>
                <w:spacing w:val="-4"/>
                <w:sz w:val="24"/>
              </w:rPr>
            </w:pPr>
            <w:r>
              <w:rPr>
                <w:spacing w:val="-4"/>
                <w:sz w:val="24"/>
              </w:rPr>
              <w:t>Tên học phần:</w:t>
            </w:r>
          </w:p>
        </w:tc>
        <w:tc>
          <w:tcPr>
            <w:tcW w:w="4979" w:type="dxa"/>
            <w:gridSpan w:val="4"/>
            <w:vAlign w:val="center"/>
          </w:tcPr>
          <w:p w:rsidR="00220F59" w:rsidRDefault="006C7C9C">
            <w:pPr>
              <w:spacing w:before="120" w:after="60"/>
              <w:rPr>
                <w:spacing w:val="-4"/>
                <w:sz w:val="24"/>
              </w:rPr>
            </w:pPr>
            <w:r>
              <w:rPr>
                <w:i/>
                <w:szCs w:val="26"/>
              </w:rPr>
              <w:t>Sinh lý- Miễn dịch học</w:t>
            </w:r>
          </w:p>
        </w:tc>
        <w:tc>
          <w:tcPr>
            <w:tcW w:w="1829" w:type="dxa"/>
            <w:gridSpan w:val="4"/>
            <w:vAlign w:val="center"/>
          </w:tcPr>
          <w:p w:rsidR="00220F59" w:rsidRDefault="006C7C9C">
            <w:pPr>
              <w:spacing w:before="120" w:after="60"/>
              <w:rPr>
                <w:spacing w:val="-4"/>
                <w:sz w:val="24"/>
              </w:rPr>
            </w:pPr>
            <w:r>
              <w:rPr>
                <w:spacing w:val="-4"/>
                <w:sz w:val="24"/>
              </w:rPr>
              <w:t>Tín chỉ: 2</w:t>
            </w:r>
          </w:p>
        </w:tc>
        <w:tc>
          <w:tcPr>
            <w:tcW w:w="1420" w:type="dxa"/>
            <w:gridSpan w:val="2"/>
            <w:vAlign w:val="center"/>
          </w:tcPr>
          <w:p w:rsidR="00220F59" w:rsidRDefault="006C7C9C">
            <w:pPr>
              <w:spacing w:before="120" w:after="60"/>
              <w:rPr>
                <w:spacing w:val="-4"/>
                <w:sz w:val="24"/>
              </w:rPr>
            </w:pPr>
            <w:r>
              <w:rPr>
                <w:spacing w:val="-4"/>
                <w:sz w:val="24"/>
              </w:rPr>
              <w:t>Khóa:</w:t>
            </w:r>
          </w:p>
        </w:tc>
      </w:tr>
      <w:tr w:rsidR="00220F59">
        <w:tc>
          <w:tcPr>
            <w:tcW w:w="1973" w:type="dxa"/>
          </w:tcPr>
          <w:p w:rsidR="00220F59" w:rsidRDefault="006C7C9C">
            <w:pPr>
              <w:spacing w:before="120" w:after="60"/>
              <w:rPr>
                <w:spacing w:val="-4"/>
                <w:sz w:val="24"/>
              </w:rPr>
            </w:pPr>
            <w:r>
              <w:rPr>
                <w:spacing w:val="-4"/>
                <w:sz w:val="24"/>
              </w:rPr>
              <w:t>Mã nhóm lớp HP:</w:t>
            </w:r>
          </w:p>
        </w:tc>
        <w:tc>
          <w:tcPr>
            <w:tcW w:w="3680" w:type="dxa"/>
            <w:gridSpan w:val="2"/>
            <w:vAlign w:val="center"/>
          </w:tcPr>
          <w:p w:rsidR="00220F59" w:rsidRDefault="006C7C9C">
            <w:pPr>
              <w:spacing w:before="120" w:after="60"/>
              <w:ind w:left="-57" w:right="-57"/>
              <w:rPr>
                <w:spacing w:val="-4"/>
                <w:sz w:val="24"/>
              </w:rPr>
            </w:pPr>
            <w:r>
              <w:rPr>
                <w:szCs w:val="26"/>
              </w:rPr>
              <w:t>DYH0055</w:t>
            </w:r>
          </w:p>
        </w:tc>
        <w:tc>
          <w:tcPr>
            <w:tcW w:w="1299" w:type="dxa"/>
            <w:gridSpan w:val="2"/>
            <w:vAlign w:val="center"/>
          </w:tcPr>
          <w:p w:rsidR="00220F59" w:rsidRDefault="006C7C9C">
            <w:pPr>
              <w:spacing w:before="120" w:after="60"/>
              <w:ind w:left="-57" w:right="-57"/>
              <w:rPr>
                <w:spacing w:val="-4"/>
                <w:sz w:val="24"/>
              </w:rPr>
            </w:pPr>
            <w:r>
              <w:rPr>
                <w:spacing w:val="-4"/>
                <w:sz w:val="24"/>
              </w:rPr>
              <w:t xml:space="preserve">- Đề thi số: </w:t>
            </w:r>
          </w:p>
        </w:tc>
        <w:tc>
          <w:tcPr>
            <w:tcW w:w="997" w:type="dxa"/>
            <w:gridSpan w:val="2"/>
            <w:vAlign w:val="center"/>
          </w:tcPr>
          <w:p w:rsidR="00220F59" w:rsidRDefault="00220F59">
            <w:pPr>
              <w:spacing w:before="120" w:after="60"/>
              <w:ind w:right="-57"/>
              <w:rPr>
                <w:b/>
                <w:bCs/>
                <w:spacing w:val="-4"/>
                <w:sz w:val="24"/>
              </w:rPr>
            </w:pPr>
          </w:p>
        </w:tc>
        <w:tc>
          <w:tcPr>
            <w:tcW w:w="1277" w:type="dxa"/>
            <w:gridSpan w:val="3"/>
            <w:vAlign w:val="center"/>
          </w:tcPr>
          <w:p w:rsidR="00220F59" w:rsidRDefault="006C7C9C">
            <w:pPr>
              <w:spacing w:before="120" w:after="60"/>
              <w:ind w:left="-57" w:right="-57"/>
              <w:rPr>
                <w:spacing w:val="-4"/>
                <w:sz w:val="24"/>
              </w:rPr>
            </w:pPr>
            <w:r>
              <w:rPr>
                <w:spacing w:val="-4"/>
                <w:sz w:val="24"/>
              </w:rPr>
              <w:t xml:space="preserve">- Mã đề thi: </w:t>
            </w:r>
          </w:p>
        </w:tc>
        <w:tc>
          <w:tcPr>
            <w:tcW w:w="975" w:type="dxa"/>
            <w:vAlign w:val="center"/>
          </w:tcPr>
          <w:p w:rsidR="00220F59" w:rsidRDefault="006C7C9C">
            <w:pPr>
              <w:spacing w:before="120" w:after="60"/>
              <w:ind w:left="-57" w:right="-57"/>
              <w:rPr>
                <w:b/>
                <w:bCs/>
                <w:spacing w:val="-4"/>
                <w:sz w:val="24"/>
              </w:rPr>
            </w:pPr>
            <w:r>
              <w:rPr>
                <w:b/>
                <w:bCs/>
                <w:color w:val="FF0000"/>
                <w:spacing w:val="-4"/>
                <w:sz w:val="24"/>
              </w:rPr>
              <w:t>………</w:t>
            </w:r>
          </w:p>
        </w:tc>
      </w:tr>
      <w:tr w:rsidR="00220F59">
        <w:tc>
          <w:tcPr>
            <w:tcW w:w="1973" w:type="dxa"/>
          </w:tcPr>
          <w:p w:rsidR="00220F59" w:rsidRDefault="006C7C9C">
            <w:pPr>
              <w:spacing w:before="120" w:after="60"/>
              <w:rPr>
                <w:spacing w:val="-4"/>
                <w:sz w:val="24"/>
              </w:rPr>
            </w:pPr>
            <w:r>
              <w:rPr>
                <w:spacing w:val="-4"/>
                <w:sz w:val="24"/>
              </w:rPr>
              <w:t>Thời gian làm bài:</w:t>
            </w:r>
          </w:p>
        </w:tc>
        <w:tc>
          <w:tcPr>
            <w:tcW w:w="8228" w:type="dxa"/>
            <w:gridSpan w:val="10"/>
          </w:tcPr>
          <w:p w:rsidR="00220F59" w:rsidRDefault="006C7C9C">
            <w:pPr>
              <w:spacing w:before="120" w:after="60"/>
              <w:ind w:left="-57" w:right="-57"/>
              <w:rPr>
                <w:spacing w:val="-4"/>
                <w:sz w:val="24"/>
              </w:rPr>
            </w:pPr>
            <w:r>
              <w:rPr>
                <w:spacing w:val="-4"/>
                <w:sz w:val="24"/>
              </w:rPr>
              <w:t>10 (ngày)</w:t>
            </w:r>
          </w:p>
        </w:tc>
      </w:tr>
      <w:tr w:rsidR="00220F59">
        <w:tc>
          <w:tcPr>
            <w:tcW w:w="1973" w:type="dxa"/>
          </w:tcPr>
          <w:p w:rsidR="00220F59" w:rsidRDefault="006C7C9C">
            <w:pPr>
              <w:spacing w:before="120" w:after="60"/>
              <w:rPr>
                <w:spacing w:val="-4"/>
                <w:sz w:val="24"/>
              </w:rPr>
            </w:pPr>
            <w:r>
              <w:rPr>
                <w:spacing w:val="-4"/>
                <w:sz w:val="24"/>
              </w:rPr>
              <w:t>Hình thức thi:</w:t>
            </w:r>
          </w:p>
        </w:tc>
        <w:tc>
          <w:tcPr>
            <w:tcW w:w="8228" w:type="dxa"/>
            <w:gridSpan w:val="10"/>
          </w:tcPr>
          <w:p w:rsidR="00220F59" w:rsidRDefault="006C7C9C">
            <w:pPr>
              <w:tabs>
                <w:tab w:val="left" w:pos="4531"/>
              </w:tabs>
              <w:spacing w:before="120" w:after="60"/>
              <w:ind w:left="-57" w:right="-57"/>
              <w:rPr>
                <w:b/>
                <w:bCs/>
                <w:spacing w:val="-4"/>
                <w:sz w:val="24"/>
              </w:rPr>
            </w:pPr>
            <w:r>
              <w:rPr>
                <w:b/>
                <w:bCs/>
                <w:spacing w:val="-4"/>
                <w:sz w:val="24"/>
              </w:rPr>
              <w:t>Tiểu luận/bài thu hoạch</w:t>
            </w:r>
            <w:r>
              <w:rPr>
                <w:b/>
                <w:bCs/>
                <w:spacing w:val="-4"/>
                <w:sz w:val="24"/>
              </w:rPr>
              <w:tab/>
            </w:r>
          </w:p>
        </w:tc>
      </w:tr>
    </w:tbl>
    <w:p w:rsidR="00220F59" w:rsidRDefault="00220F59">
      <w:pPr>
        <w:tabs>
          <w:tab w:val="left" w:pos="1060"/>
        </w:tabs>
        <w:spacing w:line="276" w:lineRule="auto"/>
        <w:jc w:val="both"/>
        <w:rPr>
          <w:b/>
          <w:color w:val="FF0000"/>
          <w:sz w:val="12"/>
          <w:szCs w:val="12"/>
        </w:rPr>
      </w:pPr>
    </w:p>
    <w:p w:rsidR="00220F59" w:rsidRDefault="006C7C9C">
      <w:pPr>
        <w:tabs>
          <w:tab w:val="left" w:pos="1060"/>
        </w:tabs>
        <w:spacing w:line="276" w:lineRule="auto"/>
        <w:jc w:val="both"/>
        <w:rPr>
          <w:b/>
          <w:color w:val="FF0000"/>
          <w:szCs w:val="26"/>
        </w:rPr>
      </w:pPr>
      <w:r>
        <w:rPr>
          <w:b/>
          <w:color w:val="FF0000"/>
          <w:szCs w:val="26"/>
        </w:rPr>
        <w:t>Format nội dung:</w:t>
      </w:r>
    </w:p>
    <w:p w:rsidR="00220F59" w:rsidRDefault="006C7C9C">
      <w:pPr>
        <w:tabs>
          <w:tab w:val="left" w:pos="1060"/>
        </w:tabs>
        <w:rPr>
          <w:szCs w:val="26"/>
        </w:rPr>
      </w:pPr>
      <w:r>
        <w:rPr>
          <w:szCs w:val="26"/>
        </w:rPr>
        <w:t>- Font: Times New Roman</w:t>
      </w:r>
    </w:p>
    <w:p w:rsidR="00220F59" w:rsidRDefault="006C7C9C">
      <w:pPr>
        <w:tabs>
          <w:tab w:val="left" w:pos="1060"/>
        </w:tabs>
        <w:rPr>
          <w:szCs w:val="26"/>
        </w:rPr>
      </w:pPr>
      <w:r>
        <w:rPr>
          <w:szCs w:val="26"/>
        </w:rPr>
        <w:t>- Size: 13</w:t>
      </w:r>
    </w:p>
    <w:p w:rsidR="00220F59" w:rsidRDefault="00220F59">
      <w:pPr>
        <w:tabs>
          <w:tab w:val="left" w:pos="1060"/>
        </w:tabs>
        <w:spacing w:line="276" w:lineRule="auto"/>
        <w:jc w:val="both"/>
        <w:rPr>
          <w:b/>
          <w:color w:val="FF0000"/>
          <w:szCs w:val="26"/>
        </w:rPr>
      </w:pPr>
    </w:p>
    <w:p w:rsidR="00220F59" w:rsidRDefault="006C7C9C">
      <w:pPr>
        <w:spacing w:line="276" w:lineRule="auto"/>
        <w:rPr>
          <w:szCs w:val="26"/>
        </w:rPr>
      </w:pPr>
      <w:r>
        <w:rPr>
          <w:b/>
          <w:szCs w:val="26"/>
        </w:rPr>
        <w:t>ĐỀ BÀI:</w:t>
      </w:r>
      <w:r>
        <w:rPr>
          <w:szCs w:val="26"/>
        </w:rPr>
        <w:t xml:space="preserve"> ( Anh/Chị chọn một trong số 6 tiểu luận)</w:t>
      </w:r>
    </w:p>
    <w:p w:rsidR="00220F59" w:rsidRDefault="006C7C9C">
      <w:pPr>
        <w:spacing w:line="276" w:lineRule="auto"/>
        <w:rPr>
          <w:szCs w:val="26"/>
        </w:rPr>
      </w:pPr>
      <w:r>
        <w:rPr>
          <w:b/>
          <w:bCs/>
          <w:color w:val="C00000"/>
          <w:szCs w:val="26"/>
        </w:rPr>
        <w:t>TIỂU LUẬN1:</w:t>
      </w:r>
      <w:r>
        <w:rPr>
          <w:szCs w:val="26"/>
        </w:rPr>
        <w:t>Trình bày phân tích sinh lý Hằng định nội môi và cơ chế kiểm soát, Màng tế bào và vai trò trong kiểm soát nội môi, Vận chuyển qua biểu mô. Ứng dụng vào  lâm sàng các bệnh lý có rối loạn cân bằng nước- điện giải,rối loạn cân bằng kiềm toan.</w:t>
      </w:r>
    </w:p>
    <w:p w:rsidR="00220F59" w:rsidRDefault="006C7C9C">
      <w:pPr>
        <w:spacing w:line="276" w:lineRule="auto"/>
        <w:rPr>
          <w:szCs w:val="26"/>
        </w:rPr>
      </w:pPr>
      <w:r>
        <w:rPr>
          <w:b/>
          <w:bCs/>
          <w:color w:val="C00000"/>
          <w:szCs w:val="26"/>
        </w:rPr>
        <w:t>TIỂU LUẬN 2:</w:t>
      </w:r>
      <w:r>
        <w:rPr>
          <w:szCs w:val="26"/>
        </w:rPr>
        <w:t>Trình bảy, phân tích sinh lý Tăng trưởng tế bào và chu trình tế bào, Tương tác liên tế bào. Ứng dụng vào lâm sàng trong chẩn đoán và điều tri bệnh ung thư, bệnh lý khối u.</w:t>
      </w:r>
    </w:p>
    <w:p w:rsidR="00220F59" w:rsidRDefault="006C7C9C">
      <w:pPr>
        <w:spacing w:line="276" w:lineRule="auto"/>
        <w:rPr>
          <w:szCs w:val="26"/>
        </w:rPr>
      </w:pPr>
      <w:r>
        <w:rPr>
          <w:b/>
          <w:bCs/>
          <w:color w:val="C00000"/>
          <w:szCs w:val="26"/>
        </w:rPr>
        <w:t>TIỂU LUẬN 3:</w:t>
      </w:r>
      <w:r>
        <w:rPr>
          <w:szCs w:val="26"/>
        </w:rPr>
        <w:t>Trình bày,phân tích sinh lý Chức năng hệ trục hạ đồi – tuyến yên. Ứng dụng vào lâm sàng trong chẩn đoán và điều trị bệnh lý tuyến yên, tuyến giáp</w:t>
      </w:r>
    </w:p>
    <w:p w:rsidR="00220F59" w:rsidRDefault="006C7C9C">
      <w:pPr>
        <w:spacing w:line="276" w:lineRule="auto"/>
        <w:rPr>
          <w:szCs w:val="26"/>
        </w:rPr>
      </w:pPr>
      <w:r>
        <w:rPr>
          <w:b/>
          <w:bCs/>
          <w:color w:val="C00000"/>
          <w:szCs w:val="26"/>
        </w:rPr>
        <w:t>TIỂU LUẬN 4:</w:t>
      </w:r>
      <w:r>
        <w:rPr>
          <w:szCs w:val="26"/>
        </w:rPr>
        <w:t xml:space="preserve"> Trình bày,phân tích sinh lý Chức năng hệ trục hạ đồi – tuyến yên. Ứng dụng vào lâm sàng trong chẩn đoán và điều trị bệnh lý tuyến thượng thận, bệnh đái tháo đường.</w:t>
      </w:r>
    </w:p>
    <w:p w:rsidR="00220F59" w:rsidRDefault="006C7C9C">
      <w:pPr>
        <w:spacing w:line="276" w:lineRule="auto"/>
        <w:rPr>
          <w:szCs w:val="26"/>
        </w:rPr>
      </w:pPr>
      <w:r>
        <w:rPr>
          <w:b/>
          <w:bCs/>
          <w:color w:val="C00000"/>
          <w:szCs w:val="26"/>
        </w:rPr>
        <w:t>TIỂU LUẬN 5:</w:t>
      </w:r>
      <w:r>
        <w:rPr>
          <w:szCs w:val="26"/>
        </w:rPr>
        <w:t>Trình bày phân tích Cơ chế bảo vệ của hệ thống miễn dịch, Miễn dịch kiểm soát virus. Ứng dụng vào việc tiêm vaccine và chẩn đoán điều trị các bệnh do virus.</w:t>
      </w:r>
    </w:p>
    <w:p w:rsidR="00220F59" w:rsidRDefault="006C7C9C">
      <w:pPr>
        <w:spacing w:line="276" w:lineRule="auto"/>
        <w:rPr>
          <w:szCs w:val="26"/>
        </w:rPr>
      </w:pPr>
      <w:r>
        <w:rPr>
          <w:b/>
          <w:bCs/>
          <w:color w:val="C00000"/>
          <w:szCs w:val="26"/>
        </w:rPr>
        <w:t>TIỂU LUẬN 6:</w:t>
      </w:r>
      <w:r>
        <w:rPr>
          <w:szCs w:val="26"/>
        </w:rPr>
        <w:t>Trình bày phân tích Nhận diện kháng nguyên, Kháng thể, Cytokin. Ứng dụng vào chẩn đoán và điều trị các bệnh dị ứng, sốc phản vệ và các Bệnh lý miễn dịch.</w:t>
      </w:r>
    </w:p>
    <w:p w:rsidR="00220F59" w:rsidRDefault="006C7C9C">
      <w:pPr>
        <w:pBdr>
          <w:bottom w:val="single" w:sz="6" w:space="1" w:color="auto"/>
        </w:pBdr>
        <w:spacing w:line="276" w:lineRule="auto"/>
        <w:jc w:val="center"/>
        <w:rPr>
          <w:vanish/>
          <w:szCs w:val="26"/>
        </w:rPr>
      </w:pPr>
      <w:r>
        <w:rPr>
          <w:vanish/>
          <w:szCs w:val="26"/>
        </w:rPr>
        <w:t>Top of Form</w:t>
      </w:r>
    </w:p>
    <w:p w:rsidR="00220F59" w:rsidRDefault="00220F59">
      <w:pPr>
        <w:spacing w:line="276" w:lineRule="auto"/>
        <w:rPr>
          <w:szCs w:val="26"/>
        </w:rPr>
      </w:pPr>
    </w:p>
    <w:p w:rsidR="00220F59" w:rsidRDefault="006C7C9C">
      <w:pPr>
        <w:spacing w:line="276" w:lineRule="auto"/>
        <w:rPr>
          <w:b/>
          <w:szCs w:val="26"/>
        </w:rPr>
      </w:pPr>
      <w:r>
        <w:rPr>
          <w:b/>
          <w:szCs w:val="26"/>
        </w:rPr>
        <w:t xml:space="preserve">HƯỚNG DẪN SINH VIÊN TRÌNH BÀY: </w:t>
      </w:r>
    </w:p>
    <w:p w:rsidR="00220F59" w:rsidRDefault="006C7C9C">
      <w:pPr>
        <w:spacing w:line="216" w:lineRule="auto"/>
        <w:ind w:left="1080"/>
        <w:contextualSpacing/>
        <w:textAlignment w:val="baseline"/>
        <w:rPr>
          <w:szCs w:val="26"/>
        </w:rPr>
      </w:pPr>
      <w:r>
        <w:rPr>
          <w:rFonts w:eastAsiaTheme="minorEastAsia"/>
          <w:b/>
          <w:bCs/>
          <w:color w:val="000000" w:themeColor="text1"/>
          <w:kern w:val="24"/>
          <w:szCs w:val="26"/>
        </w:rPr>
        <w:t>1.</w:t>
      </w:r>
      <w:r>
        <w:rPr>
          <w:rFonts w:eastAsiaTheme="minorEastAsia"/>
          <w:b/>
          <w:bCs/>
          <w:color w:val="000000" w:themeColor="text1"/>
          <w:kern w:val="24"/>
          <w:szCs w:val="26"/>
          <w:lang w:val="vi-VN"/>
        </w:rPr>
        <w:t>Bố cục bài tiểu luận:</w:t>
      </w:r>
    </w:p>
    <w:p w:rsidR="00220F59" w:rsidRDefault="006C7C9C">
      <w:pPr>
        <w:spacing w:line="216" w:lineRule="auto"/>
        <w:ind w:left="1080"/>
        <w:contextualSpacing/>
        <w:textAlignment w:val="baseline"/>
        <w:rPr>
          <w:szCs w:val="26"/>
        </w:rPr>
      </w:pPr>
      <w:r>
        <w:rPr>
          <w:rFonts w:eastAsiaTheme="minorEastAsia"/>
          <w:color w:val="000000" w:themeColor="text1"/>
          <w:kern w:val="24"/>
          <w:szCs w:val="26"/>
          <w:lang w:val="vi-VN"/>
        </w:rPr>
        <w:t>+ Trang bìa: Ngoài cùng của tiểu luận là bìa tiểu luận. Bìa phía trên cùng đề tên trường và khoa, giữa trang đề tên đề tài bằng khổ chữ to, góc phải cuối trang đề họ tên người hướng dẫn, người thực hiện đề tài, lớp và năm học. Trang bìa có thể đóng khung cho đẹp. (trình bày theo mẫu của trường</w:t>
      </w:r>
    </w:p>
    <w:p w:rsidR="00220F59" w:rsidRDefault="006C7C9C">
      <w:pPr>
        <w:spacing w:line="216" w:lineRule="auto"/>
        <w:ind w:left="1080"/>
        <w:contextualSpacing/>
        <w:textAlignment w:val="baseline"/>
        <w:rPr>
          <w:szCs w:val="26"/>
        </w:rPr>
      </w:pPr>
      <w:r>
        <w:rPr>
          <w:rFonts w:eastAsiaTheme="minorEastAsia"/>
          <w:color w:val="000000" w:themeColor="text1"/>
          <w:kern w:val="24"/>
          <w:szCs w:val="26"/>
          <w:lang w:val="vi-VN"/>
        </w:rPr>
        <w:t>– Tên trường, logo, tên khoa, đề tài, SV thực hiện, GVHD, ngày tháng năm thực hiện …).</w:t>
      </w:r>
    </w:p>
    <w:p w:rsidR="00220F59" w:rsidRDefault="006C7C9C">
      <w:pPr>
        <w:spacing w:line="216" w:lineRule="auto"/>
        <w:ind w:left="1080"/>
        <w:contextualSpacing/>
        <w:textAlignment w:val="baseline"/>
        <w:rPr>
          <w:szCs w:val="26"/>
        </w:rPr>
      </w:pPr>
      <w:r>
        <w:rPr>
          <w:rFonts w:eastAsiaTheme="minorEastAsia"/>
          <w:color w:val="000000" w:themeColor="text1"/>
          <w:kern w:val="24"/>
          <w:szCs w:val="26"/>
          <w:lang w:val="vi-VN"/>
        </w:rPr>
        <w:t>+ Trang phụ bìa (theo mẫu của trường).</w:t>
      </w:r>
    </w:p>
    <w:p w:rsidR="00220F59" w:rsidRDefault="006C7C9C">
      <w:pPr>
        <w:spacing w:line="216" w:lineRule="auto"/>
        <w:ind w:left="1080"/>
        <w:contextualSpacing/>
        <w:textAlignment w:val="baseline"/>
        <w:rPr>
          <w:szCs w:val="26"/>
        </w:rPr>
      </w:pPr>
      <w:r>
        <w:rPr>
          <w:rFonts w:eastAsiaTheme="minorEastAsia"/>
          <w:color w:val="000000" w:themeColor="text1"/>
          <w:kern w:val="24"/>
          <w:szCs w:val="26"/>
          <w:lang w:val="vi-VN"/>
        </w:rPr>
        <w:t>+ Trang nhận xét của GVHD (nếu có).</w:t>
      </w:r>
    </w:p>
    <w:p w:rsidR="00220F59" w:rsidRDefault="006C7C9C">
      <w:pPr>
        <w:spacing w:line="216" w:lineRule="auto"/>
        <w:ind w:left="1080"/>
        <w:contextualSpacing/>
        <w:textAlignment w:val="baseline"/>
        <w:rPr>
          <w:szCs w:val="26"/>
        </w:rPr>
      </w:pPr>
      <w:r>
        <w:rPr>
          <w:rFonts w:eastAsiaTheme="minorEastAsia"/>
          <w:color w:val="000000" w:themeColor="text1"/>
          <w:kern w:val="24"/>
          <w:szCs w:val="26"/>
          <w:lang w:val="vi-VN"/>
        </w:rPr>
        <w:t>+ Trang nhận xét của GVPB (nếu có).</w:t>
      </w:r>
    </w:p>
    <w:p w:rsidR="00220F59" w:rsidRDefault="006C7C9C">
      <w:pPr>
        <w:spacing w:line="216" w:lineRule="auto"/>
        <w:ind w:left="1080"/>
        <w:contextualSpacing/>
        <w:textAlignment w:val="baseline"/>
        <w:rPr>
          <w:szCs w:val="26"/>
        </w:rPr>
      </w:pPr>
      <w:r>
        <w:rPr>
          <w:rFonts w:eastAsiaTheme="minorEastAsia"/>
          <w:color w:val="000000" w:themeColor="text1"/>
          <w:kern w:val="24"/>
          <w:szCs w:val="26"/>
          <w:lang w:val="vi-VN"/>
        </w:rPr>
        <w:t>+ Lời cảm ơn (nếu có).</w:t>
      </w:r>
    </w:p>
    <w:p w:rsidR="00220F59" w:rsidRDefault="006C7C9C">
      <w:pPr>
        <w:spacing w:line="216" w:lineRule="auto"/>
        <w:ind w:left="1080"/>
        <w:contextualSpacing/>
        <w:textAlignment w:val="baseline"/>
        <w:rPr>
          <w:szCs w:val="26"/>
        </w:rPr>
      </w:pPr>
      <w:r>
        <w:rPr>
          <w:rFonts w:eastAsiaTheme="minorEastAsia"/>
          <w:color w:val="000000" w:themeColor="text1"/>
          <w:kern w:val="24"/>
          <w:szCs w:val="26"/>
          <w:lang w:val="vi-VN"/>
        </w:rPr>
        <w:t>+ Mục lục: bao gồm các phần trong luận văn, đồ án. Mục lục có thể gồm bốn cấp tiêu đề. Ít nhất phải có 2 tiêu đề con trong cùng một cấp.</w:t>
      </w:r>
    </w:p>
    <w:p w:rsidR="00220F59" w:rsidRDefault="006C7C9C">
      <w:pPr>
        <w:spacing w:line="216" w:lineRule="auto"/>
        <w:ind w:left="1080"/>
        <w:contextualSpacing/>
        <w:textAlignment w:val="baseline"/>
        <w:rPr>
          <w:szCs w:val="26"/>
        </w:rPr>
      </w:pPr>
      <w:r>
        <w:rPr>
          <w:rFonts w:eastAsiaTheme="minorEastAsia"/>
          <w:color w:val="000000" w:themeColor="text1"/>
          <w:kern w:val="24"/>
          <w:szCs w:val="26"/>
          <w:lang w:val="vi-VN"/>
        </w:rPr>
        <w:t>+ Danh sách chữ viết tắt, thuật ngữ.</w:t>
      </w:r>
    </w:p>
    <w:p w:rsidR="00220F59" w:rsidRDefault="006C7C9C">
      <w:pPr>
        <w:spacing w:line="216" w:lineRule="auto"/>
        <w:ind w:left="1080"/>
        <w:contextualSpacing/>
        <w:textAlignment w:val="baseline"/>
        <w:rPr>
          <w:szCs w:val="26"/>
        </w:rPr>
      </w:pPr>
      <w:r>
        <w:rPr>
          <w:rFonts w:eastAsiaTheme="minorEastAsia"/>
          <w:color w:val="000000" w:themeColor="text1"/>
          <w:kern w:val="24"/>
          <w:szCs w:val="26"/>
          <w:lang w:val="vi-VN"/>
        </w:rPr>
        <w:t>+ Danh sách bảng, hình vẽ …</w:t>
      </w:r>
    </w:p>
    <w:p w:rsidR="00220F59" w:rsidRDefault="006C7C9C">
      <w:pPr>
        <w:spacing w:line="276" w:lineRule="auto"/>
        <w:ind w:left="720"/>
        <w:rPr>
          <w:b/>
          <w:szCs w:val="26"/>
        </w:rPr>
      </w:pPr>
      <w:r>
        <w:rPr>
          <w:bCs/>
          <w:szCs w:val="26"/>
          <w:lang w:val="vi-VN"/>
        </w:rPr>
        <w:t xml:space="preserve">2. </w:t>
      </w:r>
      <w:r>
        <w:rPr>
          <w:b/>
          <w:bCs/>
          <w:szCs w:val="26"/>
          <w:lang w:val="vi-VN"/>
        </w:rPr>
        <w:t>Nội dung của bài tiểu luận:</w:t>
      </w:r>
    </w:p>
    <w:p w:rsidR="00220F59" w:rsidRDefault="006C7C9C">
      <w:pPr>
        <w:spacing w:line="276" w:lineRule="auto"/>
        <w:ind w:left="720"/>
        <w:rPr>
          <w:szCs w:val="26"/>
        </w:rPr>
      </w:pPr>
      <w:r>
        <w:rPr>
          <w:szCs w:val="26"/>
          <w:lang w:val="vi-VN"/>
        </w:rPr>
        <w:lastRenderedPageBreak/>
        <w:t>Nội dung của tiểu luận phải có liên quan đến môn học, góp phần giải đáp, mở rộng hoặc nâng cao kiến thức về một vấn đề khoa học thuộc môn học. Người làm cần phải đưa ra những nghiên cứu riêng, ý kiến riêng của mình về vấn đề khoa học được đề cập tới trong tiểu luận. Không nên dừng ở mức độ chỉ tổng hợp các tài liệu và ý kiến có sẵn</w:t>
      </w:r>
    </w:p>
    <w:p w:rsidR="00220F59" w:rsidRDefault="006C7C9C">
      <w:pPr>
        <w:spacing w:line="276" w:lineRule="auto"/>
        <w:ind w:left="720"/>
        <w:rPr>
          <w:szCs w:val="26"/>
        </w:rPr>
      </w:pPr>
      <w:r>
        <w:rPr>
          <w:bCs/>
          <w:szCs w:val="26"/>
          <w:lang w:val="vi-VN"/>
        </w:rPr>
        <w:t>Chương 1: Mở đầu</w:t>
      </w:r>
      <w:r>
        <w:rPr>
          <w:szCs w:val="26"/>
          <w:lang w:val="vi-VN"/>
        </w:rPr>
        <w:t> (phải nêu lên được tính cấp thiết của đề tài, ý nghĩa khoa học và thực tiễn, mục đích/mục tiêu hoặc yêu cầu nghiên cứu, tìm hiểu của đề tài)</w:t>
      </w:r>
    </w:p>
    <w:p w:rsidR="00220F59" w:rsidRDefault="006C7C9C">
      <w:pPr>
        <w:spacing w:line="276" w:lineRule="auto"/>
        <w:ind w:left="720"/>
        <w:rPr>
          <w:szCs w:val="26"/>
        </w:rPr>
      </w:pPr>
      <w:r>
        <w:rPr>
          <w:bCs/>
          <w:szCs w:val="26"/>
          <w:lang w:val="vi-VN"/>
        </w:rPr>
        <w:t>Chương 2: Cơ sở lý thuyết</w:t>
      </w:r>
      <w:r>
        <w:rPr>
          <w:szCs w:val="26"/>
          <w:lang w:val="vi-VN"/>
        </w:rPr>
        <w:t> (nêu được các lý thuyết chính liên quan chủ yếu đến đề tài. Nếu nội dung quá dài có thể đưa vào phần Phụ lục)</w:t>
      </w:r>
    </w:p>
    <w:p w:rsidR="00220F59" w:rsidRDefault="006C7C9C">
      <w:pPr>
        <w:spacing w:line="276" w:lineRule="auto"/>
        <w:ind w:left="720"/>
        <w:rPr>
          <w:szCs w:val="26"/>
        </w:rPr>
      </w:pPr>
      <w:r>
        <w:rPr>
          <w:bCs/>
          <w:szCs w:val="26"/>
          <w:lang w:val="vi-VN"/>
        </w:rPr>
        <w:t>Chương 3: Nội dung và phương pháp nghiên cứu</w:t>
      </w:r>
      <w:r>
        <w:rPr>
          <w:szCs w:val="26"/>
          <w:lang w:val="vi-VN"/>
        </w:rPr>
        <w:t> (cần trình bày rõ ràng và chính xác. Nếu trình bày code, chương trình demo thì nên trình bày đầy đủ trong phần Phụ lục).</w:t>
      </w:r>
    </w:p>
    <w:p w:rsidR="00220F59" w:rsidRDefault="006C7C9C">
      <w:pPr>
        <w:spacing w:line="276" w:lineRule="auto"/>
        <w:ind w:left="720"/>
        <w:rPr>
          <w:szCs w:val="26"/>
        </w:rPr>
      </w:pPr>
      <w:r>
        <w:rPr>
          <w:bCs/>
          <w:szCs w:val="26"/>
          <w:lang w:val="vi-VN"/>
        </w:rPr>
        <w:t>Chương 4: Kết quả, nhận xét, kết luận bài tiểu luận.</w:t>
      </w:r>
      <w:r>
        <w:rPr>
          <w:szCs w:val="26"/>
          <w:lang w:val="vi-VN"/>
        </w:rPr>
        <w:t> Để viết phần kết luận của bài tiểu luận, bạn hãy liệt kê những ý tưởng chủ đạo mà bạn đề cập đến trong bài tiểu luận. Nắm được những ý tưởng chính của bài tiểu luận sẽ giúp bạn biết được chính xác mình cần viết những gì và kết luận như thế nào. Chủ đề của bài luận sẽ được giới thiệu ở đoạn đầu, và phần kết luận của bạn có thể có chủ đề tương tự với phần mở bài tuy nhiên cần phân tích và tổng kết theo một cách khác.</w:t>
      </w:r>
    </w:p>
    <w:p w:rsidR="00220F59" w:rsidRDefault="00220F59">
      <w:pPr>
        <w:spacing w:line="276" w:lineRule="auto"/>
        <w:rPr>
          <w:b/>
          <w:szCs w:val="26"/>
        </w:rPr>
      </w:pPr>
    </w:p>
    <w:p w:rsidR="00220F59" w:rsidRDefault="006C7C9C">
      <w:pPr>
        <w:tabs>
          <w:tab w:val="left" w:pos="1060"/>
        </w:tabs>
        <w:spacing w:line="276" w:lineRule="auto"/>
        <w:jc w:val="both"/>
        <w:rPr>
          <w:b/>
          <w:szCs w:val="26"/>
        </w:rPr>
      </w:pPr>
      <w:r>
        <w:rPr>
          <w:b/>
          <w:szCs w:val="26"/>
        </w:rPr>
        <w:t>TIÊU CHÍ CHẤM ĐIỂM: thang điểm 10</w:t>
      </w:r>
    </w:p>
    <w:p w:rsidR="00220F59" w:rsidRDefault="006C7C9C">
      <w:pPr>
        <w:tabs>
          <w:tab w:val="left" w:pos="1060"/>
        </w:tabs>
        <w:spacing w:line="276" w:lineRule="auto"/>
        <w:jc w:val="both"/>
        <w:rPr>
          <w:bCs/>
          <w:szCs w:val="26"/>
        </w:rPr>
      </w:pPr>
      <w:r>
        <w:rPr>
          <w:b/>
          <w:szCs w:val="26"/>
        </w:rPr>
        <w:t xml:space="preserve">- </w:t>
      </w:r>
      <w:r>
        <w:rPr>
          <w:bCs/>
          <w:szCs w:val="26"/>
        </w:rPr>
        <w:t>Bố cục bài tiểu luận đạt yêu cầu: 2 điểm</w:t>
      </w:r>
    </w:p>
    <w:p w:rsidR="00220F59" w:rsidRDefault="006C7C9C">
      <w:pPr>
        <w:tabs>
          <w:tab w:val="left" w:pos="1060"/>
        </w:tabs>
        <w:spacing w:line="276" w:lineRule="auto"/>
        <w:jc w:val="both"/>
        <w:rPr>
          <w:bCs/>
          <w:szCs w:val="26"/>
        </w:rPr>
      </w:pPr>
      <w:r>
        <w:rPr>
          <w:bCs/>
          <w:szCs w:val="26"/>
        </w:rPr>
        <w:t>- Nội dung bài tiểu luận đạt yêu cầu: + Chương 1: 2 điểm</w:t>
      </w:r>
    </w:p>
    <w:p w:rsidR="00220F59" w:rsidRDefault="006C7C9C">
      <w:pPr>
        <w:tabs>
          <w:tab w:val="left" w:pos="1060"/>
        </w:tabs>
        <w:spacing w:line="276" w:lineRule="auto"/>
        <w:jc w:val="both"/>
        <w:rPr>
          <w:bCs/>
          <w:szCs w:val="26"/>
        </w:rPr>
      </w:pPr>
      <w:r>
        <w:rPr>
          <w:bCs/>
          <w:szCs w:val="26"/>
        </w:rPr>
        <w:t xml:space="preserve">                                                            + Chương 2: 2 điểm</w:t>
      </w:r>
    </w:p>
    <w:p w:rsidR="00220F59" w:rsidRDefault="006C7C9C">
      <w:pPr>
        <w:tabs>
          <w:tab w:val="left" w:pos="1060"/>
        </w:tabs>
        <w:spacing w:line="276" w:lineRule="auto"/>
        <w:jc w:val="both"/>
        <w:rPr>
          <w:bCs/>
          <w:szCs w:val="26"/>
        </w:rPr>
      </w:pPr>
      <w:r>
        <w:rPr>
          <w:bCs/>
          <w:szCs w:val="26"/>
        </w:rPr>
        <w:t xml:space="preserve">                                                            + Chương 3: 2 điểm</w:t>
      </w:r>
    </w:p>
    <w:p w:rsidR="00220F59" w:rsidRDefault="006C7C9C">
      <w:pPr>
        <w:tabs>
          <w:tab w:val="left" w:pos="1060"/>
        </w:tabs>
        <w:spacing w:line="276" w:lineRule="auto"/>
        <w:jc w:val="both"/>
        <w:rPr>
          <w:bCs/>
          <w:szCs w:val="26"/>
        </w:rPr>
      </w:pPr>
      <w:r>
        <w:rPr>
          <w:bCs/>
          <w:szCs w:val="26"/>
        </w:rPr>
        <w:t xml:space="preserve">                                                            + Chương 4: 2 điểm</w:t>
      </w:r>
    </w:p>
    <w:p w:rsidR="00220F59" w:rsidRDefault="00220F59">
      <w:pPr>
        <w:tabs>
          <w:tab w:val="center" w:pos="2835"/>
          <w:tab w:val="center" w:pos="7655"/>
        </w:tabs>
        <w:spacing w:before="120"/>
        <w:rPr>
          <w:i/>
          <w:iCs/>
          <w:szCs w:val="26"/>
        </w:rPr>
      </w:pPr>
    </w:p>
    <w:p w:rsidR="008D1273" w:rsidRDefault="006C7C9C">
      <w:pPr>
        <w:tabs>
          <w:tab w:val="center" w:pos="2835"/>
          <w:tab w:val="center" w:pos="7655"/>
        </w:tabs>
        <w:spacing w:before="120"/>
        <w:rPr>
          <w:i/>
          <w:iCs/>
          <w:szCs w:val="26"/>
        </w:rPr>
      </w:pPr>
      <w:r>
        <w:rPr>
          <w:i/>
          <w:iCs/>
          <w:szCs w:val="26"/>
        </w:rPr>
        <w:t>Ngày biên soạn:  8/10/2021</w:t>
      </w:r>
    </w:p>
    <w:p w:rsidR="008D1273" w:rsidRDefault="008D1273">
      <w:pPr>
        <w:tabs>
          <w:tab w:val="center" w:pos="2835"/>
          <w:tab w:val="center" w:pos="7655"/>
        </w:tabs>
        <w:spacing w:before="120"/>
        <w:rPr>
          <w:i/>
          <w:iCs/>
          <w:szCs w:val="26"/>
        </w:rPr>
      </w:pPr>
      <w:r>
        <w:rPr>
          <w:noProof/>
        </w:rPr>
        <w:drawing>
          <wp:inline distT="0" distB="0" distL="0" distR="0" wp14:anchorId="79A44C8F" wp14:editId="2F1A0402">
            <wp:extent cx="1505712" cy="7902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33156" cy="804626"/>
                    </a:xfrm>
                    <a:prstGeom prst="rect">
                      <a:avLst/>
                    </a:prstGeom>
                  </pic:spPr>
                </pic:pic>
              </a:graphicData>
            </a:graphic>
          </wp:inline>
        </w:drawing>
      </w:r>
      <w:bookmarkStart w:id="0" w:name="_GoBack"/>
    </w:p>
    <w:bookmarkEnd w:id="0"/>
    <w:p w:rsidR="00220F59" w:rsidRDefault="006C7C9C">
      <w:pPr>
        <w:tabs>
          <w:tab w:val="center" w:pos="2835"/>
          <w:tab w:val="center" w:pos="7655"/>
        </w:tabs>
        <w:spacing w:before="120"/>
        <w:rPr>
          <w:i/>
          <w:iCs/>
          <w:szCs w:val="26"/>
        </w:rPr>
      </w:pPr>
      <w:r>
        <w:rPr>
          <w:i/>
          <w:iCs/>
          <w:szCs w:val="26"/>
        </w:rPr>
        <w:tab/>
      </w:r>
    </w:p>
    <w:p w:rsidR="00220F59" w:rsidRDefault="006C7C9C">
      <w:pPr>
        <w:tabs>
          <w:tab w:val="left" w:pos="567"/>
          <w:tab w:val="center" w:pos="2835"/>
        </w:tabs>
        <w:spacing w:before="120"/>
        <w:rPr>
          <w:szCs w:val="26"/>
        </w:rPr>
      </w:pPr>
      <w:r>
        <w:rPr>
          <w:b/>
          <w:bCs/>
          <w:szCs w:val="26"/>
        </w:rPr>
        <w:t>Giảng viên biên soạn đề thi: ThS.BS. Phạm Văn Sơn</w:t>
      </w:r>
    </w:p>
    <w:p w:rsidR="00220F59" w:rsidRDefault="006C7C9C">
      <w:pPr>
        <w:tabs>
          <w:tab w:val="left" w:pos="567"/>
          <w:tab w:val="center" w:pos="2835"/>
        </w:tabs>
        <w:spacing w:before="120"/>
        <w:rPr>
          <w:szCs w:val="26"/>
        </w:rPr>
      </w:pPr>
      <w:r>
        <w:rPr>
          <w:szCs w:val="26"/>
        </w:rPr>
        <w:tab/>
      </w:r>
      <w:r>
        <w:rPr>
          <w:szCs w:val="26"/>
        </w:rPr>
        <w:tab/>
      </w:r>
      <w:r>
        <w:rPr>
          <w:szCs w:val="26"/>
        </w:rPr>
        <w:tab/>
      </w:r>
      <w:r>
        <w:rPr>
          <w:szCs w:val="26"/>
        </w:rPr>
        <w:tab/>
      </w:r>
      <w:r>
        <w:rPr>
          <w:szCs w:val="26"/>
        </w:rPr>
        <w:tab/>
      </w:r>
    </w:p>
    <w:p w:rsidR="00220F59" w:rsidRDefault="006C7C9C">
      <w:pPr>
        <w:tabs>
          <w:tab w:val="left" w:pos="1060"/>
        </w:tabs>
        <w:spacing w:line="276" w:lineRule="auto"/>
        <w:jc w:val="both"/>
        <w:rPr>
          <w:b/>
          <w:color w:val="FF0000"/>
          <w:szCs w:val="26"/>
        </w:rPr>
      </w:pPr>
      <w:r>
        <w:rPr>
          <w:i/>
          <w:iCs/>
          <w:szCs w:val="26"/>
        </w:rPr>
        <w:t>Ngày kiểm duyệt:  9/10/2021</w:t>
      </w:r>
    </w:p>
    <w:p w:rsidR="00220F59" w:rsidRDefault="006C7C9C">
      <w:pPr>
        <w:tabs>
          <w:tab w:val="left" w:pos="567"/>
          <w:tab w:val="center" w:pos="2835"/>
        </w:tabs>
        <w:spacing w:before="120"/>
        <w:rPr>
          <w:szCs w:val="26"/>
        </w:rPr>
      </w:pPr>
      <w:r>
        <w:rPr>
          <w:b/>
          <w:bCs/>
          <w:szCs w:val="26"/>
        </w:rPr>
        <w:t>Trưởng (Phó) Khoa/Bộ môn kiểm duyệt đề thi: ThS.BS. Phạm Thị Việt Phương</w:t>
      </w:r>
    </w:p>
    <w:p w:rsidR="00220F59" w:rsidRDefault="00220F59">
      <w:pPr>
        <w:tabs>
          <w:tab w:val="left" w:pos="1060"/>
        </w:tabs>
        <w:spacing w:line="276" w:lineRule="auto"/>
        <w:jc w:val="both"/>
        <w:rPr>
          <w:bCs/>
          <w:szCs w:val="26"/>
        </w:rPr>
      </w:pPr>
    </w:p>
    <w:p w:rsidR="00220F59" w:rsidRDefault="006C7C9C">
      <w:pPr>
        <w:tabs>
          <w:tab w:val="left" w:pos="1060"/>
        </w:tabs>
        <w:spacing w:line="276" w:lineRule="auto"/>
        <w:jc w:val="both"/>
        <w:rPr>
          <w:szCs w:val="26"/>
        </w:rPr>
      </w:pPr>
      <w:r>
        <w:rPr>
          <w:bCs/>
          <w:szCs w:val="26"/>
        </w:rPr>
        <w:t xml:space="preserve">Sau khi </w:t>
      </w:r>
      <w:r>
        <w:rPr>
          <w:szCs w:val="26"/>
        </w:rPr>
        <w:t>kiểm duyệt đề thi,</w:t>
      </w:r>
      <w:r>
        <w:rPr>
          <w:b/>
          <w:bCs/>
          <w:szCs w:val="26"/>
        </w:rPr>
        <w:t xml:space="preserve"> Trưởng (Phó) Khoa/Bộ môn </w:t>
      </w:r>
      <w:r>
        <w:rPr>
          <w:bCs/>
          <w:szCs w:val="26"/>
        </w:rPr>
        <w:t>gửi về Trung tâm Khảo thí qua email:</w:t>
      </w:r>
      <w:r>
        <w:rPr>
          <w:b/>
          <w:szCs w:val="26"/>
        </w:rPr>
        <w:t xml:space="preserve"> </w:t>
      </w:r>
      <w:r>
        <w:rPr>
          <w:rFonts w:eastAsiaTheme="minorHAnsi"/>
          <w:b/>
          <w:bCs/>
          <w:color w:val="000000"/>
          <w:szCs w:val="26"/>
          <w:u w:val="single"/>
        </w:rPr>
        <w:t>phannhatlinh@gmail.com</w:t>
      </w:r>
      <w:r>
        <w:rPr>
          <w:rFonts w:eastAsiaTheme="minorHAnsi"/>
          <w:b/>
          <w:bCs/>
          <w:color w:val="000000"/>
          <w:szCs w:val="26"/>
        </w:rPr>
        <w:t xml:space="preserve"> </w:t>
      </w:r>
      <w:r>
        <w:rPr>
          <w:rFonts w:eastAsiaTheme="minorHAnsi"/>
          <w:color w:val="000000"/>
          <w:szCs w:val="26"/>
        </w:rPr>
        <w:t>bao gồm</w:t>
      </w:r>
      <w:r>
        <w:rPr>
          <w:rFonts w:eastAsiaTheme="minorHAnsi"/>
          <w:b/>
          <w:bCs/>
          <w:color w:val="000000"/>
          <w:szCs w:val="26"/>
        </w:rPr>
        <w:t xml:space="preserve"> </w:t>
      </w:r>
      <w:r>
        <w:rPr>
          <w:szCs w:val="26"/>
        </w:rPr>
        <w:t>file word và file pdf (password cả 2 file trên) và nhắn tin password qua Số điện thoại Thầy Phan Nhất Linh (</w:t>
      </w:r>
      <w:r>
        <w:rPr>
          <w:b/>
          <w:bCs/>
          <w:szCs w:val="26"/>
        </w:rPr>
        <w:t>0918.01.03.09</w:t>
      </w:r>
      <w:r>
        <w:rPr>
          <w:szCs w:val="26"/>
        </w:rPr>
        <w:t>).</w:t>
      </w:r>
    </w:p>
    <w:sectPr w:rsidR="00220F59">
      <w:headerReference w:type="default" r:id="rId8"/>
      <w:pgSz w:w="11907" w:h="16840"/>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A5C" w:rsidRDefault="00127A5C">
      <w:r>
        <w:separator/>
      </w:r>
    </w:p>
  </w:endnote>
  <w:endnote w:type="continuationSeparator" w:id="0">
    <w:p w:rsidR="00127A5C" w:rsidRDefault="0012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等线 Light">
    <w:altName w:val="Segoe Print"/>
    <w:charset w:val="00"/>
    <w:family w:val="auto"/>
    <w:pitch w:val="default"/>
  </w:font>
  <w:font w:name="DengXian">
    <w:altName w:val="等线"/>
    <w:panose1 w:val="02010600030101010101"/>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A5C" w:rsidRDefault="00127A5C">
      <w:r>
        <w:separator/>
      </w:r>
    </w:p>
  </w:footnote>
  <w:footnote w:type="continuationSeparator" w:id="0">
    <w:p w:rsidR="00127A5C" w:rsidRDefault="00127A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F59" w:rsidRDefault="006C7C9C">
    <w:pPr>
      <w:pStyle w:val="Header"/>
      <w:jc w:val="right"/>
      <w:rPr>
        <w:b/>
        <w:bCs/>
      </w:rPr>
    </w:pPr>
    <w:r>
      <w:rPr>
        <w:b/>
        <w:bCs/>
      </w:rPr>
      <w:t>BM-005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4C"/>
    <w:rsid w:val="000101B3"/>
    <w:rsid w:val="00016388"/>
    <w:rsid w:val="00025F6A"/>
    <w:rsid w:val="00075768"/>
    <w:rsid w:val="000761FE"/>
    <w:rsid w:val="00076A35"/>
    <w:rsid w:val="00095344"/>
    <w:rsid w:val="0009683B"/>
    <w:rsid w:val="00127A5C"/>
    <w:rsid w:val="0013547C"/>
    <w:rsid w:val="00141901"/>
    <w:rsid w:val="00220B5D"/>
    <w:rsid w:val="00220F59"/>
    <w:rsid w:val="00225D3B"/>
    <w:rsid w:val="002260E2"/>
    <w:rsid w:val="00240478"/>
    <w:rsid w:val="00250BA8"/>
    <w:rsid w:val="002C2161"/>
    <w:rsid w:val="002D5E96"/>
    <w:rsid w:val="00304017"/>
    <w:rsid w:val="00364A6F"/>
    <w:rsid w:val="003677F8"/>
    <w:rsid w:val="00384C82"/>
    <w:rsid w:val="003A4E9E"/>
    <w:rsid w:val="003D5A23"/>
    <w:rsid w:val="00400F29"/>
    <w:rsid w:val="0040232D"/>
    <w:rsid w:val="00403868"/>
    <w:rsid w:val="004418BA"/>
    <w:rsid w:val="004C0CBC"/>
    <w:rsid w:val="00503AB0"/>
    <w:rsid w:val="005046D7"/>
    <w:rsid w:val="005307AF"/>
    <w:rsid w:val="005C343D"/>
    <w:rsid w:val="00614407"/>
    <w:rsid w:val="006C3E61"/>
    <w:rsid w:val="006C47FD"/>
    <w:rsid w:val="006C508E"/>
    <w:rsid w:val="006C7C9C"/>
    <w:rsid w:val="006E30E0"/>
    <w:rsid w:val="0072312D"/>
    <w:rsid w:val="007304AF"/>
    <w:rsid w:val="007642AF"/>
    <w:rsid w:val="007C0E85"/>
    <w:rsid w:val="008274FF"/>
    <w:rsid w:val="008A412E"/>
    <w:rsid w:val="008B3402"/>
    <w:rsid w:val="008C7EFD"/>
    <w:rsid w:val="008D1273"/>
    <w:rsid w:val="00907007"/>
    <w:rsid w:val="0092367C"/>
    <w:rsid w:val="00952357"/>
    <w:rsid w:val="00995CF9"/>
    <w:rsid w:val="009A2AF1"/>
    <w:rsid w:val="009B69C6"/>
    <w:rsid w:val="009C3BD5"/>
    <w:rsid w:val="00A04E8E"/>
    <w:rsid w:val="00A64487"/>
    <w:rsid w:val="00A651E2"/>
    <w:rsid w:val="00A66D58"/>
    <w:rsid w:val="00A97788"/>
    <w:rsid w:val="00AD50B8"/>
    <w:rsid w:val="00AF2AB3"/>
    <w:rsid w:val="00B07E40"/>
    <w:rsid w:val="00B407F1"/>
    <w:rsid w:val="00B86B5F"/>
    <w:rsid w:val="00BA3FC7"/>
    <w:rsid w:val="00C6114D"/>
    <w:rsid w:val="00C72B4C"/>
    <w:rsid w:val="00C85558"/>
    <w:rsid w:val="00CA34AB"/>
    <w:rsid w:val="00CA377C"/>
    <w:rsid w:val="00D1251C"/>
    <w:rsid w:val="00D204EB"/>
    <w:rsid w:val="00D94991"/>
    <w:rsid w:val="00DA1B0F"/>
    <w:rsid w:val="00DA7163"/>
    <w:rsid w:val="00DC5876"/>
    <w:rsid w:val="00DE17E5"/>
    <w:rsid w:val="00E366BE"/>
    <w:rsid w:val="00E557EC"/>
    <w:rsid w:val="00E7616C"/>
    <w:rsid w:val="00E84FEF"/>
    <w:rsid w:val="00E850B7"/>
    <w:rsid w:val="00ED6F8A"/>
    <w:rsid w:val="00EE5BAA"/>
    <w:rsid w:val="00EF5970"/>
    <w:rsid w:val="00F11088"/>
    <w:rsid w:val="00F23F7C"/>
    <w:rsid w:val="00F366A9"/>
    <w:rsid w:val="00F74100"/>
    <w:rsid w:val="00F76816"/>
    <w:rsid w:val="00FD428A"/>
    <w:rsid w:val="00FD6AF8"/>
    <w:rsid w:val="00FF2FD9"/>
    <w:rsid w:val="6AA67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50BD1"/>
  <w15:docId w15:val="{F9F7EF31-0FD7-498C-870C-FA7869CA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6"/>
      <w:szCs w:val="24"/>
    </w:rPr>
  </w:style>
  <w:style w:type="paragraph" w:styleId="Heading1">
    <w:name w:val="heading 1"/>
    <w:basedOn w:val="Normal"/>
    <w:next w:val="Normal"/>
    <w:link w:val="Heading1Char"/>
    <w:qFormat/>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3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Pr>
      <w:rFonts w:ascii="Times New Roman" w:eastAsiaTheme="majorEastAsia" w:hAnsi="Times New Roman" w:cstheme="majorBidi"/>
      <w:color w:val="2F5496" w:themeColor="accent1" w:themeShade="BF"/>
      <w:sz w:val="26"/>
    </w:rPr>
  </w:style>
  <w:style w:type="character" w:customStyle="1" w:styleId="HeaderChar">
    <w:name w:val="Header Char"/>
    <w:basedOn w:val="DefaultParagraphFont"/>
    <w:link w:val="Header"/>
    <w:uiPriority w:val="99"/>
    <w:rPr>
      <w:rFonts w:ascii="Times New Roman" w:eastAsia="Times New Roman" w:hAnsi="Times New Roman" w:cs="Times New Roman"/>
      <w:sz w:val="26"/>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6"/>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Quốc Nam - Phòng KT&amp;DBCL</dc:creator>
  <cp:lastModifiedBy>Admin</cp:lastModifiedBy>
  <cp:revision>3</cp:revision>
  <dcterms:created xsi:type="dcterms:W3CDTF">2021-10-08T07:43:00Z</dcterms:created>
  <dcterms:modified xsi:type="dcterms:W3CDTF">2021-10-22T10:27:00Z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6A604C4DBC4E4B5DBF0A14BEE68217BC</vt:lpwstr>
  </property>
</Properties>
</file>