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148"/>
        <w:gridCol w:w="296"/>
        <w:gridCol w:w="1003"/>
        <w:gridCol w:w="652"/>
        <w:gridCol w:w="345"/>
        <w:gridCol w:w="823"/>
        <w:gridCol w:w="9"/>
        <w:gridCol w:w="445"/>
        <w:gridCol w:w="975"/>
      </w:tblGrid>
      <w:tr w:rsidR="00F85B18" w:rsidRPr="0095272E" w14:paraId="4FD9572F" w14:textId="77777777" w:rsidTr="00952B78">
        <w:tc>
          <w:tcPr>
            <w:tcW w:w="5505" w:type="dxa"/>
            <w:gridSpan w:val="2"/>
          </w:tcPr>
          <w:p w14:paraId="589E671A" w14:textId="77777777" w:rsidR="00F85B18" w:rsidRPr="0095272E" w:rsidRDefault="00F85B18" w:rsidP="00952B78">
            <w:pPr>
              <w:rPr>
                <w:sz w:val="24"/>
              </w:rPr>
            </w:pPr>
            <w:r w:rsidRPr="0095272E">
              <w:rPr>
                <w:sz w:val="24"/>
              </w:rPr>
              <w:t>TRƯỜNG ĐẠI HỌC VĂN LANG</w:t>
            </w:r>
          </w:p>
        </w:tc>
        <w:tc>
          <w:tcPr>
            <w:tcW w:w="4696" w:type="dxa"/>
            <w:gridSpan w:val="9"/>
          </w:tcPr>
          <w:p w14:paraId="4FE6445C" w14:textId="77777777" w:rsidR="00F85B18" w:rsidRPr="00A23A4D" w:rsidRDefault="00F85B18" w:rsidP="00952B78">
            <w:pPr>
              <w:jc w:val="center"/>
              <w:rPr>
                <w:b/>
                <w:bCs/>
                <w:sz w:val="24"/>
              </w:rPr>
            </w:pPr>
            <w:r w:rsidRPr="00A23A4D">
              <w:rPr>
                <w:b/>
                <w:bCs/>
                <w:sz w:val="24"/>
              </w:rPr>
              <w:t>ĐỀ THI KẾT THÚC HỌC PHẦN</w:t>
            </w:r>
          </w:p>
        </w:tc>
      </w:tr>
      <w:tr w:rsidR="00F85B18" w:rsidRPr="0095272E" w14:paraId="3BF3A786" w14:textId="77777777" w:rsidTr="00952B78">
        <w:tc>
          <w:tcPr>
            <w:tcW w:w="5949" w:type="dxa"/>
            <w:gridSpan w:val="4"/>
          </w:tcPr>
          <w:p w14:paraId="5FF29724" w14:textId="77777777" w:rsidR="00F85B18" w:rsidRPr="00B450E1" w:rsidRDefault="00F85B18" w:rsidP="00952B78">
            <w:pPr>
              <w:spacing w:before="60"/>
              <w:rPr>
                <w:b/>
                <w:sz w:val="24"/>
              </w:rPr>
            </w:pPr>
            <w:r w:rsidRPr="00B450E1">
              <w:rPr>
                <w:b/>
                <w:color w:val="FF0000"/>
                <w:sz w:val="24"/>
              </w:rPr>
              <w:t>KHOA TÀI CHÍNH NGÂN HÀNG</w:t>
            </w:r>
          </w:p>
        </w:tc>
        <w:tc>
          <w:tcPr>
            <w:tcW w:w="1003" w:type="dxa"/>
          </w:tcPr>
          <w:p w14:paraId="789D1D96" w14:textId="77777777" w:rsidR="00F85B18" w:rsidRPr="0095272E" w:rsidRDefault="00F85B18" w:rsidP="00952B78">
            <w:pPr>
              <w:spacing w:before="60"/>
              <w:rPr>
                <w:sz w:val="24"/>
              </w:rPr>
            </w:pPr>
            <w:r>
              <w:rPr>
                <w:sz w:val="24"/>
              </w:rPr>
              <w:t>Học kỳ:</w:t>
            </w:r>
          </w:p>
        </w:tc>
        <w:tc>
          <w:tcPr>
            <w:tcW w:w="652" w:type="dxa"/>
          </w:tcPr>
          <w:p w14:paraId="3E84F7B5" w14:textId="3BEAF61F" w:rsidR="00F85B18" w:rsidRPr="00F44DD1" w:rsidRDefault="00F44DD1" w:rsidP="00952B78">
            <w:pPr>
              <w:spacing w:before="60"/>
              <w:rPr>
                <w:rFonts w:eastAsiaTheme="minorEastAsia"/>
                <w:b/>
                <w:bCs/>
                <w:sz w:val="24"/>
                <w:lang w:eastAsia="ja-JP"/>
              </w:rPr>
            </w:pPr>
            <w:r>
              <w:rPr>
                <w:rFonts w:eastAsiaTheme="minorEastAsia" w:hint="eastAsia"/>
                <w:b/>
                <w:bCs/>
                <w:color w:val="FF0000"/>
                <w:sz w:val="24"/>
                <w:lang w:eastAsia="ja-JP"/>
              </w:rPr>
              <w:t>1</w:t>
            </w:r>
          </w:p>
        </w:tc>
        <w:tc>
          <w:tcPr>
            <w:tcW w:w="1168" w:type="dxa"/>
            <w:gridSpan w:val="2"/>
          </w:tcPr>
          <w:p w14:paraId="0E1FAA1B" w14:textId="77777777" w:rsidR="00F85B18" w:rsidRPr="0095272E" w:rsidRDefault="00F85B18" w:rsidP="00952B78">
            <w:pPr>
              <w:spacing w:before="60"/>
              <w:rPr>
                <w:sz w:val="24"/>
              </w:rPr>
            </w:pPr>
            <w:r>
              <w:rPr>
                <w:sz w:val="24"/>
              </w:rPr>
              <w:t>Năm học:</w:t>
            </w:r>
          </w:p>
        </w:tc>
        <w:tc>
          <w:tcPr>
            <w:tcW w:w="1429" w:type="dxa"/>
            <w:gridSpan w:val="3"/>
          </w:tcPr>
          <w:p w14:paraId="6FCD8EFE" w14:textId="516E5EBB" w:rsidR="00F85B18" w:rsidRPr="00F44DD1" w:rsidRDefault="00F85B18" w:rsidP="00F44DD1">
            <w:pPr>
              <w:spacing w:before="60"/>
              <w:rPr>
                <w:rFonts w:eastAsiaTheme="minorEastAsia"/>
                <w:b/>
                <w:bCs/>
                <w:sz w:val="24"/>
                <w:lang w:eastAsia="ja-JP"/>
              </w:rPr>
            </w:pPr>
            <w:r w:rsidRPr="00C05DBB">
              <w:rPr>
                <w:b/>
                <w:bCs/>
                <w:color w:val="FF0000"/>
                <w:sz w:val="24"/>
              </w:rPr>
              <w:t>202</w:t>
            </w:r>
            <w:r w:rsidR="00F44DD1">
              <w:rPr>
                <w:rFonts w:eastAsiaTheme="minorEastAsia" w:hint="eastAsia"/>
                <w:b/>
                <w:bCs/>
                <w:color w:val="FF0000"/>
                <w:sz w:val="24"/>
                <w:lang w:eastAsia="ja-JP"/>
              </w:rPr>
              <w:t>1</w:t>
            </w:r>
            <w:r w:rsidRPr="00C05DBB">
              <w:rPr>
                <w:b/>
                <w:bCs/>
                <w:color w:val="FF0000"/>
                <w:sz w:val="24"/>
              </w:rPr>
              <w:t xml:space="preserve"> - 202</w:t>
            </w:r>
            <w:r w:rsidR="00F44DD1">
              <w:rPr>
                <w:rFonts w:eastAsiaTheme="minorEastAsia" w:hint="eastAsia"/>
                <w:b/>
                <w:bCs/>
                <w:color w:val="FF0000"/>
                <w:sz w:val="24"/>
                <w:lang w:eastAsia="ja-JP"/>
              </w:rPr>
              <w:t>2</w:t>
            </w:r>
          </w:p>
        </w:tc>
      </w:tr>
      <w:tr w:rsidR="00F85B18" w:rsidRPr="0095272E" w14:paraId="69532C02" w14:textId="77777777" w:rsidTr="00952B78">
        <w:tc>
          <w:tcPr>
            <w:tcW w:w="1973" w:type="dxa"/>
            <w:vAlign w:val="center"/>
          </w:tcPr>
          <w:p w14:paraId="0D6EA643" w14:textId="6B432B8F" w:rsidR="00F85B18" w:rsidRPr="00F26DAC" w:rsidRDefault="00F85B18" w:rsidP="00952B78">
            <w:pPr>
              <w:spacing w:before="120" w:after="60"/>
              <w:rPr>
                <w:spacing w:val="-4"/>
                <w:sz w:val="24"/>
              </w:rPr>
            </w:pPr>
            <w:r w:rsidRPr="38B4CF3A">
              <w:rPr>
                <w:spacing w:val="-4"/>
                <w:sz w:val="24"/>
              </w:rPr>
              <w:t>Mã học</w:t>
            </w:r>
            <w:r>
              <w:rPr>
                <w:spacing w:val="-4"/>
                <w:sz w:val="24"/>
              </w:rPr>
              <w:t xml:space="preserve"> </w:t>
            </w:r>
            <w:r w:rsidRPr="38B4CF3A">
              <w:rPr>
                <w:spacing w:val="-4"/>
                <w:sz w:val="24"/>
              </w:rPr>
              <w:t>phần:</w:t>
            </w:r>
            <w:r>
              <w:rPr>
                <w:spacing w:val="-4"/>
                <w:sz w:val="24"/>
              </w:rPr>
              <w:t xml:space="preserve"> </w:t>
            </w:r>
            <w:r w:rsidR="00F44DD1">
              <w:rPr>
                <w:rFonts w:ascii="Helvetica" w:hAnsi="Helvetica" w:cs="Helvetica"/>
                <w:color w:val="333333"/>
                <w:sz w:val="21"/>
                <w:szCs w:val="21"/>
                <w:shd w:val="clear" w:color="auto" w:fill="F5F5F5"/>
              </w:rPr>
              <w:t>7TC0050</w:t>
            </w:r>
          </w:p>
        </w:tc>
        <w:tc>
          <w:tcPr>
            <w:tcW w:w="4979" w:type="dxa"/>
            <w:gridSpan w:val="4"/>
            <w:vAlign w:val="center"/>
          </w:tcPr>
          <w:p w14:paraId="68ECFF00" w14:textId="77777777" w:rsidR="00F85B18" w:rsidRPr="00F26DAC" w:rsidRDefault="00F85B18" w:rsidP="00952B78">
            <w:pPr>
              <w:spacing w:before="120" w:after="60"/>
              <w:rPr>
                <w:spacing w:val="-4"/>
                <w:sz w:val="24"/>
              </w:rPr>
            </w:pPr>
            <w:r w:rsidRPr="38B4CF3A">
              <w:rPr>
                <w:sz w:val="24"/>
              </w:rPr>
              <w:t xml:space="preserve">                Tên học phần: </w:t>
            </w:r>
            <w:r>
              <w:rPr>
                <w:sz w:val="24"/>
              </w:rPr>
              <w:t>Tài chính quốc tế</w:t>
            </w:r>
          </w:p>
        </w:tc>
        <w:tc>
          <w:tcPr>
            <w:tcW w:w="1829" w:type="dxa"/>
            <w:gridSpan w:val="4"/>
            <w:vAlign w:val="center"/>
          </w:tcPr>
          <w:p w14:paraId="66FF98B6" w14:textId="77777777" w:rsidR="00F85B18" w:rsidRPr="00F26DAC" w:rsidRDefault="00F85B18" w:rsidP="00952B78">
            <w:pPr>
              <w:spacing w:before="120" w:after="60"/>
              <w:rPr>
                <w:spacing w:val="-4"/>
                <w:sz w:val="24"/>
              </w:rPr>
            </w:pPr>
            <w:r>
              <w:rPr>
                <w:spacing w:val="-4"/>
                <w:sz w:val="24"/>
              </w:rPr>
              <w:t>Tín chỉ: 3</w:t>
            </w:r>
          </w:p>
        </w:tc>
        <w:tc>
          <w:tcPr>
            <w:tcW w:w="1420" w:type="dxa"/>
            <w:gridSpan w:val="2"/>
            <w:vAlign w:val="center"/>
          </w:tcPr>
          <w:p w14:paraId="769265AA" w14:textId="426B1F3C" w:rsidR="00F85B18" w:rsidRPr="001507A7" w:rsidRDefault="00F85B18" w:rsidP="00952B78">
            <w:pPr>
              <w:spacing w:before="120" w:after="60"/>
              <w:rPr>
                <w:rFonts w:eastAsiaTheme="minorEastAsia"/>
                <w:spacing w:val="-4"/>
                <w:sz w:val="24"/>
                <w:lang w:eastAsia="ja-JP"/>
              </w:rPr>
            </w:pPr>
            <w:r>
              <w:rPr>
                <w:spacing w:val="-4"/>
                <w:sz w:val="24"/>
              </w:rPr>
              <w:t>Khóa: 25</w:t>
            </w:r>
            <w:r w:rsidR="001507A7">
              <w:rPr>
                <w:rFonts w:eastAsiaTheme="minorEastAsia" w:hint="eastAsia"/>
                <w:spacing w:val="-4"/>
                <w:sz w:val="24"/>
                <w:lang w:eastAsia="ja-JP"/>
              </w:rPr>
              <w:t>DB</w:t>
            </w:r>
          </w:p>
        </w:tc>
      </w:tr>
      <w:tr w:rsidR="00F85B18" w:rsidRPr="0095272E" w14:paraId="7B81A671" w14:textId="77777777" w:rsidTr="00952B78">
        <w:tc>
          <w:tcPr>
            <w:tcW w:w="1973" w:type="dxa"/>
          </w:tcPr>
          <w:p w14:paraId="36CC2F4E" w14:textId="77777777" w:rsidR="00F85B18" w:rsidRDefault="00F85B18" w:rsidP="00952B78">
            <w:pPr>
              <w:spacing w:before="120" w:after="60"/>
              <w:rPr>
                <w:spacing w:val="-4"/>
                <w:sz w:val="24"/>
              </w:rPr>
            </w:pPr>
            <w:r>
              <w:rPr>
                <w:spacing w:val="-4"/>
                <w:sz w:val="24"/>
              </w:rPr>
              <w:t>Mã nhóm lớp HP</w:t>
            </w:r>
            <w:r w:rsidRPr="00F26DAC">
              <w:rPr>
                <w:spacing w:val="-4"/>
                <w:sz w:val="24"/>
              </w:rPr>
              <w:t>:</w:t>
            </w:r>
          </w:p>
        </w:tc>
        <w:tc>
          <w:tcPr>
            <w:tcW w:w="3680" w:type="dxa"/>
            <w:gridSpan w:val="2"/>
            <w:vAlign w:val="center"/>
          </w:tcPr>
          <w:p w14:paraId="523F905D" w14:textId="2A8618AA" w:rsidR="00F85B18" w:rsidRDefault="00F44DD1" w:rsidP="00952B78">
            <w:pPr>
              <w:spacing w:before="120" w:after="60"/>
              <w:ind w:left="-57" w:right="-57"/>
              <w:rPr>
                <w:spacing w:val="-4"/>
                <w:sz w:val="24"/>
              </w:rPr>
            </w:pPr>
            <w:r>
              <w:rPr>
                <w:rFonts w:ascii="Helvetica" w:hAnsi="Helvetica" w:cs="Helvetica"/>
                <w:color w:val="333333"/>
                <w:sz w:val="21"/>
                <w:szCs w:val="21"/>
                <w:shd w:val="clear" w:color="auto" w:fill="F5F5F5"/>
              </w:rPr>
              <w:t>211_7TC0050_01</w:t>
            </w:r>
          </w:p>
        </w:tc>
        <w:tc>
          <w:tcPr>
            <w:tcW w:w="1299" w:type="dxa"/>
            <w:gridSpan w:val="2"/>
            <w:vAlign w:val="center"/>
          </w:tcPr>
          <w:p w14:paraId="6B920F22" w14:textId="77777777" w:rsidR="00F85B18" w:rsidRDefault="00F85B18" w:rsidP="00952B78">
            <w:pPr>
              <w:spacing w:before="120" w:after="60"/>
              <w:ind w:left="-57" w:right="-57"/>
              <w:rPr>
                <w:spacing w:val="-4"/>
                <w:sz w:val="24"/>
              </w:rPr>
            </w:pPr>
            <w:r>
              <w:rPr>
                <w:spacing w:val="-4"/>
                <w:sz w:val="24"/>
              </w:rPr>
              <w:t xml:space="preserve">- Đề thi số: </w:t>
            </w:r>
          </w:p>
        </w:tc>
        <w:tc>
          <w:tcPr>
            <w:tcW w:w="997" w:type="dxa"/>
            <w:gridSpan w:val="2"/>
            <w:vAlign w:val="center"/>
          </w:tcPr>
          <w:p w14:paraId="5D5B72E7" w14:textId="1A66E510" w:rsidR="00F85B18" w:rsidRPr="007E07E4" w:rsidRDefault="00F44DD1" w:rsidP="00952B78">
            <w:pPr>
              <w:spacing w:before="120" w:after="60"/>
              <w:ind w:left="-57" w:right="-57"/>
              <w:rPr>
                <w:rFonts w:eastAsia="Yu Mincho"/>
                <w:b/>
                <w:bCs/>
                <w:spacing w:val="-4"/>
                <w:sz w:val="24"/>
                <w:lang w:eastAsia="ja-JP"/>
              </w:rPr>
            </w:pPr>
            <w:r>
              <w:rPr>
                <w:rFonts w:eastAsia="Yu Mincho" w:hint="eastAsia"/>
                <w:b/>
                <w:bCs/>
                <w:spacing w:val="-4"/>
                <w:sz w:val="24"/>
                <w:lang w:eastAsia="ja-JP"/>
              </w:rPr>
              <w:t>1</w:t>
            </w:r>
          </w:p>
        </w:tc>
        <w:tc>
          <w:tcPr>
            <w:tcW w:w="1277" w:type="dxa"/>
            <w:gridSpan w:val="3"/>
            <w:vAlign w:val="center"/>
          </w:tcPr>
          <w:p w14:paraId="1853E2F5" w14:textId="77777777" w:rsidR="00F85B18" w:rsidRDefault="00F85B18" w:rsidP="00952B78">
            <w:pPr>
              <w:spacing w:before="120" w:after="60"/>
              <w:ind w:left="-57" w:right="-57"/>
              <w:rPr>
                <w:spacing w:val="-4"/>
                <w:sz w:val="24"/>
              </w:rPr>
            </w:pPr>
            <w:r>
              <w:rPr>
                <w:spacing w:val="-4"/>
                <w:sz w:val="24"/>
              </w:rPr>
              <w:t xml:space="preserve">- Mã đề thi: </w:t>
            </w:r>
          </w:p>
        </w:tc>
        <w:tc>
          <w:tcPr>
            <w:tcW w:w="975" w:type="dxa"/>
            <w:vAlign w:val="center"/>
          </w:tcPr>
          <w:p w14:paraId="65369F14" w14:textId="023EAD17" w:rsidR="00F85B18" w:rsidRPr="007E07E4" w:rsidRDefault="00D72E09" w:rsidP="00D72E09">
            <w:pPr>
              <w:spacing w:before="120" w:after="60"/>
              <w:ind w:right="-57"/>
              <w:rPr>
                <w:rFonts w:eastAsia="Yu Mincho"/>
                <w:b/>
                <w:bCs/>
                <w:spacing w:val="-4"/>
                <w:sz w:val="24"/>
                <w:lang w:eastAsia="ja-JP"/>
              </w:rPr>
            </w:pPr>
            <w:r>
              <w:rPr>
                <w:rFonts w:eastAsia="Yu Mincho" w:hint="eastAsia"/>
                <w:b/>
                <w:bCs/>
                <w:spacing w:val="-4"/>
                <w:sz w:val="24"/>
                <w:lang w:eastAsia="ja-JP"/>
              </w:rPr>
              <w:t>1</w:t>
            </w:r>
          </w:p>
        </w:tc>
      </w:tr>
      <w:tr w:rsidR="00F85B18" w:rsidRPr="0095272E" w14:paraId="370E9C1C" w14:textId="77777777" w:rsidTr="00952B78">
        <w:tc>
          <w:tcPr>
            <w:tcW w:w="1973" w:type="dxa"/>
          </w:tcPr>
          <w:p w14:paraId="37DB37A2" w14:textId="77777777" w:rsidR="00F85B18" w:rsidRPr="00F26DAC" w:rsidRDefault="00F85B18" w:rsidP="00952B78">
            <w:pPr>
              <w:spacing w:before="120" w:after="60"/>
              <w:rPr>
                <w:spacing w:val="-4"/>
                <w:sz w:val="24"/>
              </w:rPr>
            </w:pPr>
            <w:r w:rsidRPr="00F26DAC">
              <w:rPr>
                <w:spacing w:val="-4"/>
                <w:sz w:val="24"/>
              </w:rPr>
              <w:t xml:space="preserve">Thời gian </w:t>
            </w:r>
            <w:r>
              <w:rPr>
                <w:spacing w:val="-4"/>
                <w:sz w:val="24"/>
              </w:rPr>
              <w:t>làm bài</w:t>
            </w:r>
            <w:r w:rsidRPr="00F26DAC">
              <w:rPr>
                <w:spacing w:val="-4"/>
                <w:sz w:val="24"/>
              </w:rPr>
              <w:t>:</w:t>
            </w:r>
          </w:p>
        </w:tc>
        <w:tc>
          <w:tcPr>
            <w:tcW w:w="8228" w:type="dxa"/>
            <w:gridSpan w:val="10"/>
          </w:tcPr>
          <w:p w14:paraId="6FF221FB" w14:textId="0C1F9DA5" w:rsidR="00F85B18" w:rsidRPr="00F26DAC" w:rsidRDefault="00D72E09" w:rsidP="00952B78">
            <w:pPr>
              <w:spacing w:before="120" w:after="60"/>
              <w:ind w:left="-57" w:right="-57"/>
              <w:rPr>
                <w:spacing w:val="-4"/>
                <w:sz w:val="24"/>
              </w:rPr>
            </w:pPr>
            <w:r>
              <w:rPr>
                <w:rFonts w:eastAsiaTheme="minorEastAsia" w:hint="eastAsia"/>
                <w:spacing w:val="-4"/>
                <w:sz w:val="24"/>
                <w:lang w:eastAsia="ja-JP"/>
              </w:rPr>
              <w:t>90</w:t>
            </w:r>
            <w:r w:rsidR="00F85B18">
              <w:rPr>
                <w:spacing w:val="-4"/>
                <w:sz w:val="24"/>
              </w:rPr>
              <w:t xml:space="preserve"> (phút)</w:t>
            </w:r>
          </w:p>
        </w:tc>
      </w:tr>
      <w:tr w:rsidR="00F85B18" w:rsidRPr="0095272E" w14:paraId="5E149FFA" w14:textId="77777777" w:rsidTr="00952B78">
        <w:tc>
          <w:tcPr>
            <w:tcW w:w="1973" w:type="dxa"/>
          </w:tcPr>
          <w:p w14:paraId="4687B6D0" w14:textId="77777777" w:rsidR="00F85B18" w:rsidRPr="00F26DAC" w:rsidRDefault="00F85B18" w:rsidP="00952B78">
            <w:pPr>
              <w:pStyle w:val="Heading2"/>
              <w:outlineLvl w:val="1"/>
              <w:rPr>
                <w:spacing w:val="-4"/>
                <w:sz w:val="24"/>
              </w:rPr>
            </w:pPr>
            <w:r w:rsidRPr="00F26DAC">
              <w:rPr>
                <w:spacing w:val="-4"/>
                <w:sz w:val="24"/>
              </w:rPr>
              <w:t>Hình thức thi:</w:t>
            </w:r>
          </w:p>
        </w:tc>
        <w:tc>
          <w:tcPr>
            <w:tcW w:w="8228" w:type="dxa"/>
            <w:gridSpan w:val="10"/>
          </w:tcPr>
          <w:p w14:paraId="5F7D1ED4" w14:textId="77777777" w:rsidR="00F85B18" w:rsidRPr="004418BA" w:rsidRDefault="00F85B18" w:rsidP="00952B78">
            <w:pPr>
              <w:pStyle w:val="Heading2"/>
              <w:outlineLvl w:val="1"/>
              <w:rPr>
                <w:b/>
                <w:bCs/>
                <w:spacing w:val="-4"/>
                <w:sz w:val="24"/>
              </w:rPr>
            </w:pPr>
            <w:r w:rsidRPr="004418BA">
              <w:rPr>
                <w:b/>
                <w:bCs/>
                <w:spacing w:val="-4"/>
                <w:sz w:val="24"/>
              </w:rPr>
              <w:t>Trắc nghiệm</w:t>
            </w:r>
            <w:r>
              <w:rPr>
                <w:b/>
                <w:bCs/>
                <w:spacing w:val="-4"/>
                <w:sz w:val="24"/>
              </w:rPr>
              <w:t xml:space="preserve"> kết hợp tự luận</w:t>
            </w:r>
          </w:p>
        </w:tc>
      </w:tr>
    </w:tbl>
    <w:p w14:paraId="0B867A75" w14:textId="187E5E98" w:rsidR="002729BA" w:rsidRDefault="002729BA"/>
    <w:p w14:paraId="02AAE4E9" w14:textId="711C6B13" w:rsidR="00AC40ED" w:rsidRDefault="00AC40ED" w:rsidP="00AC40ED"/>
    <w:p w14:paraId="67B13F91" w14:textId="4C262C02" w:rsidR="00AC40ED" w:rsidRDefault="00AC40ED" w:rsidP="00AC40ED">
      <w:pPr>
        <w:jc w:val="both"/>
        <w:rPr>
          <w:b/>
        </w:rPr>
      </w:pPr>
      <w:r>
        <w:rPr>
          <w:b/>
        </w:rPr>
        <w:t>PHẦN TRẮC NGHIỆM (</w:t>
      </w:r>
      <w:r w:rsidR="008323AF">
        <w:rPr>
          <w:b/>
          <w:lang w:val="vi-VN"/>
        </w:rPr>
        <w:t>5</w:t>
      </w:r>
      <w:r>
        <w:rPr>
          <w:b/>
        </w:rPr>
        <w:t xml:space="preserve"> điểm)</w:t>
      </w:r>
    </w:p>
    <w:p w14:paraId="5F56438E" w14:textId="77777777" w:rsidR="002C70BE" w:rsidRPr="00C27BB9" w:rsidRDefault="002C70BE" w:rsidP="002C70BE">
      <w:pPr>
        <w:tabs>
          <w:tab w:val="left" w:pos="1060"/>
        </w:tabs>
        <w:spacing w:line="276" w:lineRule="auto"/>
        <w:jc w:val="both"/>
        <w:rPr>
          <w:szCs w:val="26"/>
        </w:rPr>
      </w:pPr>
    </w:p>
    <w:p w14:paraId="5C9AB6B9" w14:textId="3D4DA22B" w:rsidR="002B1543" w:rsidRPr="002B1543" w:rsidRDefault="00C27BB9" w:rsidP="002B1543">
      <w:pPr>
        <w:keepLines/>
        <w:tabs>
          <w:tab w:val="right" w:pos="-180"/>
          <w:tab w:val="left" w:pos="0"/>
        </w:tabs>
        <w:suppressAutoHyphens/>
        <w:autoSpaceDE w:val="0"/>
        <w:autoSpaceDN w:val="0"/>
        <w:adjustRightInd w:val="0"/>
        <w:ind w:hanging="630"/>
        <w:rPr>
          <w:b/>
          <w:color w:val="000000"/>
          <w:szCs w:val="26"/>
        </w:rPr>
      </w:pPr>
      <w:r w:rsidRPr="00C27BB9">
        <w:rPr>
          <w:color w:val="000000"/>
          <w:szCs w:val="26"/>
        </w:rPr>
        <w:tab/>
      </w:r>
      <w:r w:rsidRPr="00C27BB9">
        <w:rPr>
          <w:rFonts w:eastAsiaTheme="minorEastAsia" w:hint="eastAsia"/>
          <w:color w:val="000000"/>
          <w:szCs w:val="26"/>
          <w:lang w:eastAsia="ja-JP"/>
        </w:rPr>
        <w:tab/>
      </w:r>
      <w:r w:rsidR="002B1543" w:rsidRPr="002B1543">
        <w:rPr>
          <w:b/>
          <w:color w:val="000000"/>
          <w:szCs w:val="26"/>
        </w:rPr>
        <w:t>Hình thức nào sau đây là ví dụ của đầu tư trực tiếp nước ngoài ?</w:t>
      </w:r>
    </w:p>
    <w:tbl>
      <w:tblPr>
        <w:tblW w:w="0" w:type="auto"/>
        <w:tblCellMar>
          <w:left w:w="45" w:type="dxa"/>
          <w:right w:w="45" w:type="dxa"/>
        </w:tblCellMar>
        <w:tblLook w:val="0000" w:firstRow="0" w:lastRow="0" w:firstColumn="0" w:lastColumn="0" w:noHBand="0" w:noVBand="0"/>
      </w:tblPr>
      <w:tblGrid>
        <w:gridCol w:w="360"/>
        <w:gridCol w:w="8100"/>
      </w:tblGrid>
      <w:tr w:rsidR="002B1543" w:rsidRPr="002B1543" w14:paraId="4BB9A7BE" w14:textId="77777777" w:rsidTr="00341695">
        <w:tc>
          <w:tcPr>
            <w:tcW w:w="360" w:type="dxa"/>
            <w:tcBorders>
              <w:top w:val="nil"/>
              <w:left w:val="nil"/>
              <w:bottom w:val="nil"/>
              <w:right w:val="nil"/>
            </w:tcBorders>
          </w:tcPr>
          <w:p w14:paraId="3660C3EE" w14:textId="1FED84BD" w:rsidR="002B1543" w:rsidRPr="002B1543" w:rsidRDefault="002B1543" w:rsidP="00341695">
            <w:pPr>
              <w:keepLines/>
              <w:suppressAutoHyphens/>
              <w:autoSpaceDE w:val="0"/>
              <w:autoSpaceDN w:val="0"/>
              <w:adjustRightInd w:val="0"/>
              <w:rPr>
                <w:color w:val="000000"/>
                <w:szCs w:val="26"/>
              </w:rPr>
            </w:pPr>
            <w:r>
              <w:rPr>
                <w:color w:val="000000"/>
                <w:szCs w:val="26"/>
                <w:lang w:val="vi-VN"/>
              </w:rPr>
              <w:t>A</w:t>
            </w:r>
            <w:r w:rsidRPr="002B1543">
              <w:rPr>
                <w:color w:val="000000"/>
                <w:szCs w:val="26"/>
              </w:rPr>
              <w:t>.</w:t>
            </w:r>
          </w:p>
        </w:tc>
        <w:tc>
          <w:tcPr>
            <w:tcW w:w="8100" w:type="dxa"/>
            <w:tcBorders>
              <w:top w:val="nil"/>
              <w:left w:val="nil"/>
              <w:bottom w:val="nil"/>
              <w:right w:val="nil"/>
            </w:tcBorders>
          </w:tcPr>
          <w:p w14:paraId="39494A71" w14:textId="4C874509" w:rsidR="002B1543" w:rsidRPr="002B1543" w:rsidRDefault="002B1543" w:rsidP="002B1543">
            <w:pPr>
              <w:keepLines/>
              <w:suppressAutoHyphens/>
              <w:autoSpaceDE w:val="0"/>
              <w:autoSpaceDN w:val="0"/>
              <w:adjustRightInd w:val="0"/>
              <w:rPr>
                <w:color w:val="000000"/>
                <w:szCs w:val="26"/>
              </w:rPr>
            </w:pPr>
            <w:r w:rsidRPr="002B1543">
              <w:rPr>
                <w:color w:val="000000"/>
                <w:szCs w:val="26"/>
              </w:rPr>
              <w:t xml:space="preserve">mua một công ty đang hoạt động ở quốc gia khác </w:t>
            </w:r>
          </w:p>
        </w:tc>
      </w:tr>
      <w:tr w:rsidR="002B1543" w:rsidRPr="002B1543" w14:paraId="5DB68989" w14:textId="77777777" w:rsidTr="00341695">
        <w:tc>
          <w:tcPr>
            <w:tcW w:w="360" w:type="dxa"/>
            <w:tcBorders>
              <w:top w:val="nil"/>
              <w:left w:val="nil"/>
              <w:bottom w:val="nil"/>
              <w:right w:val="nil"/>
            </w:tcBorders>
          </w:tcPr>
          <w:p w14:paraId="2C6503EF" w14:textId="79D62AFA" w:rsidR="002B1543" w:rsidRPr="002B1543" w:rsidRDefault="002B1543" w:rsidP="00341695">
            <w:pPr>
              <w:keepLines/>
              <w:suppressAutoHyphens/>
              <w:autoSpaceDE w:val="0"/>
              <w:autoSpaceDN w:val="0"/>
              <w:adjustRightInd w:val="0"/>
              <w:rPr>
                <w:color w:val="000000"/>
                <w:szCs w:val="26"/>
              </w:rPr>
            </w:pPr>
            <w:r>
              <w:rPr>
                <w:color w:val="000000"/>
                <w:szCs w:val="26"/>
                <w:lang w:val="vi-VN"/>
              </w:rPr>
              <w:t>B</w:t>
            </w:r>
            <w:r w:rsidRPr="002B1543">
              <w:rPr>
                <w:color w:val="000000"/>
                <w:szCs w:val="26"/>
              </w:rPr>
              <w:t>.</w:t>
            </w:r>
          </w:p>
        </w:tc>
        <w:tc>
          <w:tcPr>
            <w:tcW w:w="8100" w:type="dxa"/>
            <w:tcBorders>
              <w:top w:val="nil"/>
              <w:left w:val="nil"/>
              <w:bottom w:val="nil"/>
              <w:right w:val="nil"/>
            </w:tcBorders>
          </w:tcPr>
          <w:p w14:paraId="3A54AE7B" w14:textId="77777777" w:rsidR="002B1543" w:rsidRPr="002B1543" w:rsidRDefault="002B1543" w:rsidP="00341695">
            <w:pPr>
              <w:keepLines/>
              <w:suppressAutoHyphens/>
              <w:autoSpaceDE w:val="0"/>
              <w:autoSpaceDN w:val="0"/>
              <w:adjustRightInd w:val="0"/>
              <w:rPr>
                <w:color w:val="000000"/>
                <w:szCs w:val="26"/>
              </w:rPr>
            </w:pPr>
            <w:r w:rsidRPr="002B1543">
              <w:rPr>
                <w:color w:val="000000"/>
                <w:szCs w:val="26"/>
              </w:rPr>
              <w:t>thiết lập thương lượng cấp phép tại một quốc gia khác</w:t>
            </w:r>
          </w:p>
        </w:tc>
      </w:tr>
      <w:tr w:rsidR="002B1543" w:rsidRPr="002B1543" w14:paraId="32DA7206" w14:textId="77777777" w:rsidTr="00341695">
        <w:tc>
          <w:tcPr>
            <w:tcW w:w="360" w:type="dxa"/>
            <w:tcBorders>
              <w:top w:val="nil"/>
              <w:left w:val="nil"/>
              <w:bottom w:val="nil"/>
              <w:right w:val="nil"/>
            </w:tcBorders>
          </w:tcPr>
          <w:p w14:paraId="3EC73957" w14:textId="139B0AEF" w:rsidR="002B1543" w:rsidRPr="002B1543" w:rsidRDefault="002B1543" w:rsidP="00341695">
            <w:pPr>
              <w:keepLines/>
              <w:suppressAutoHyphens/>
              <w:autoSpaceDE w:val="0"/>
              <w:autoSpaceDN w:val="0"/>
              <w:adjustRightInd w:val="0"/>
              <w:rPr>
                <w:color w:val="000000"/>
                <w:szCs w:val="26"/>
              </w:rPr>
            </w:pPr>
            <w:r>
              <w:rPr>
                <w:color w:val="000000"/>
                <w:szCs w:val="26"/>
                <w:lang w:val="vi-VN"/>
              </w:rPr>
              <w:t>C</w:t>
            </w:r>
            <w:r w:rsidRPr="002B1543">
              <w:rPr>
                <w:color w:val="000000"/>
                <w:szCs w:val="26"/>
              </w:rPr>
              <w:t>.</w:t>
            </w:r>
          </w:p>
        </w:tc>
        <w:tc>
          <w:tcPr>
            <w:tcW w:w="8100" w:type="dxa"/>
            <w:tcBorders>
              <w:top w:val="nil"/>
              <w:left w:val="nil"/>
              <w:bottom w:val="nil"/>
              <w:right w:val="nil"/>
            </w:tcBorders>
          </w:tcPr>
          <w:p w14:paraId="7BEFA002" w14:textId="26BA1A14" w:rsidR="002B1543" w:rsidRPr="002B1543" w:rsidRDefault="002B1543" w:rsidP="002B1543">
            <w:pPr>
              <w:keepLines/>
              <w:suppressAutoHyphens/>
              <w:autoSpaceDE w:val="0"/>
              <w:autoSpaceDN w:val="0"/>
              <w:adjustRightInd w:val="0"/>
              <w:rPr>
                <w:color w:val="000000"/>
                <w:szCs w:val="26"/>
              </w:rPr>
            </w:pPr>
            <w:r w:rsidRPr="002B1543">
              <w:rPr>
                <w:color w:val="000000"/>
                <w:szCs w:val="26"/>
              </w:rPr>
              <w:t>xuất khẩu sang quốc gia khác</w:t>
            </w:r>
          </w:p>
        </w:tc>
      </w:tr>
      <w:tr w:rsidR="002B1543" w:rsidRPr="002B1543" w14:paraId="384103EE" w14:textId="77777777" w:rsidTr="00341695">
        <w:tc>
          <w:tcPr>
            <w:tcW w:w="360" w:type="dxa"/>
            <w:tcBorders>
              <w:top w:val="nil"/>
              <w:left w:val="nil"/>
              <w:bottom w:val="nil"/>
              <w:right w:val="nil"/>
            </w:tcBorders>
          </w:tcPr>
          <w:p w14:paraId="01552F6B" w14:textId="00F44392" w:rsidR="002B1543" w:rsidRPr="002B1543" w:rsidRDefault="002B1543" w:rsidP="00341695">
            <w:pPr>
              <w:keepLines/>
              <w:suppressAutoHyphens/>
              <w:autoSpaceDE w:val="0"/>
              <w:autoSpaceDN w:val="0"/>
              <w:adjustRightInd w:val="0"/>
              <w:rPr>
                <w:color w:val="000000"/>
                <w:szCs w:val="26"/>
              </w:rPr>
            </w:pPr>
            <w:r>
              <w:rPr>
                <w:color w:val="000000"/>
                <w:szCs w:val="26"/>
                <w:lang w:val="vi-VN"/>
              </w:rPr>
              <w:t>D</w:t>
            </w:r>
            <w:r w:rsidRPr="002B1543">
              <w:rPr>
                <w:color w:val="000000"/>
                <w:szCs w:val="26"/>
              </w:rPr>
              <w:t>.</w:t>
            </w:r>
          </w:p>
        </w:tc>
        <w:tc>
          <w:tcPr>
            <w:tcW w:w="8100" w:type="dxa"/>
            <w:tcBorders>
              <w:top w:val="nil"/>
              <w:left w:val="nil"/>
              <w:bottom w:val="nil"/>
              <w:right w:val="nil"/>
            </w:tcBorders>
          </w:tcPr>
          <w:p w14:paraId="3C08CA2D" w14:textId="06314658" w:rsidR="002B1543" w:rsidRPr="002B1543" w:rsidRDefault="002B1543" w:rsidP="002B1543">
            <w:pPr>
              <w:keepLines/>
              <w:suppressAutoHyphens/>
              <w:autoSpaceDE w:val="0"/>
              <w:autoSpaceDN w:val="0"/>
              <w:adjustRightInd w:val="0"/>
              <w:rPr>
                <w:color w:val="000000"/>
                <w:szCs w:val="26"/>
              </w:rPr>
            </w:pPr>
            <w:r w:rsidRPr="002B1543">
              <w:rPr>
                <w:color w:val="000000"/>
                <w:szCs w:val="26"/>
              </w:rPr>
              <w:t>đầu tư vào thị trường chứng khoán nước ngoài không qua môi giới</w:t>
            </w:r>
          </w:p>
        </w:tc>
      </w:tr>
    </w:tbl>
    <w:p w14:paraId="279A6AB5" w14:textId="10C60574" w:rsidR="002B1543" w:rsidRPr="004D2E1A" w:rsidRDefault="002B1543" w:rsidP="002B1543">
      <w:pPr>
        <w:tabs>
          <w:tab w:val="left" w:pos="1060"/>
        </w:tabs>
        <w:spacing w:line="276" w:lineRule="auto"/>
        <w:jc w:val="both"/>
        <w:rPr>
          <w:szCs w:val="26"/>
        </w:rPr>
      </w:pPr>
      <w:r w:rsidRPr="004D2E1A">
        <w:rPr>
          <w:szCs w:val="26"/>
        </w:rPr>
        <w:t>ANSWER: A</w:t>
      </w:r>
    </w:p>
    <w:p w14:paraId="45B3245E" w14:textId="77777777" w:rsidR="002B1543" w:rsidRDefault="002B1543" w:rsidP="002B39E7">
      <w:pPr>
        <w:keepLines/>
        <w:tabs>
          <w:tab w:val="right" w:pos="-180"/>
          <w:tab w:val="left" w:pos="0"/>
        </w:tabs>
        <w:suppressAutoHyphens/>
        <w:autoSpaceDE w:val="0"/>
        <w:autoSpaceDN w:val="0"/>
        <w:adjustRightInd w:val="0"/>
        <w:ind w:hanging="630"/>
        <w:rPr>
          <w:rFonts w:asciiTheme="minorHAnsi" w:hAnsiTheme="minorHAnsi" w:cs="VNI-Times"/>
          <w:b/>
          <w:color w:val="000000"/>
          <w:lang w:val="vi-VN"/>
        </w:rPr>
      </w:pPr>
    </w:p>
    <w:p w14:paraId="3A46F5DF" w14:textId="68ACC321" w:rsidR="002B39E7" w:rsidRPr="002B1543" w:rsidRDefault="002B1543" w:rsidP="002B39E7">
      <w:pPr>
        <w:keepLines/>
        <w:tabs>
          <w:tab w:val="right" w:pos="-180"/>
          <w:tab w:val="left" w:pos="0"/>
        </w:tabs>
        <w:suppressAutoHyphens/>
        <w:autoSpaceDE w:val="0"/>
        <w:autoSpaceDN w:val="0"/>
        <w:adjustRightInd w:val="0"/>
        <w:ind w:hanging="630"/>
        <w:rPr>
          <w:rFonts w:ascii="VNI-Times" w:hAnsi="VNI-Times" w:cs="VNI-Times"/>
          <w:b/>
          <w:color w:val="000000"/>
          <w:lang w:val="vi-VN"/>
        </w:rPr>
      </w:pPr>
      <w:r>
        <w:rPr>
          <w:rFonts w:asciiTheme="minorHAnsi" w:hAnsiTheme="minorHAnsi" w:cs="VNI-Times"/>
          <w:b/>
          <w:color w:val="000000"/>
          <w:lang w:val="vi-VN"/>
        </w:rPr>
        <w:tab/>
      </w:r>
      <w:r>
        <w:rPr>
          <w:rFonts w:asciiTheme="minorHAnsi" w:hAnsiTheme="minorHAnsi" w:cs="VNI-Times"/>
          <w:b/>
          <w:color w:val="000000"/>
          <w:lang w:val="vi-VN"/>
        </w:rPr>
        <w:tab/>
      </w:r>
      <w:r w:rsidR="002B39E7" w:rsidRPr="002B1543">
        <w:rPr>
          <w:rFonts w:ascii="VNI-Times" w:hAnsi="VNI-Times" w:cs="VNI-Times"/>
          <w:b/>
          <w:color w:val="000000"/>
          <w:lang w:val="vi-VN"/>
        </w:rPr>
        <w:t xml:space="preserve">Lyù thuyeát naøo sau ñaây xaùc ñònh chuyeân moân hoùa laø ñoäng löïc cho thöông maïi quoác teá? </w:t>
      </w:r>
    </w:p>
    <w:tbl>
      <w:tblPr>
        <w:tblW w:w="9225" w:type="dxa"/>
        <w:tblCellMar>
          <w:left w:w="45" w:type="dxa"/>
          <w:right w:w="45" w:type="dxa"/>
        </w:tblCellMar>
        <w:tblLook w:val="0000" w:firstRow="0" w:lastRow="0" w:firstColumn="0" w:lastColumn="0" w:noHBand="0" w:noVBand="0"/>
      </w:tblPr>
      <w:tblGrid>
        <w:gridCol w:w="360"/>
        <w:gridCol w:w="8865"/>
      </w:tblGrid>
      <w:tr w:rsidR="002B39E7" w14:paraId="57D79A40" w14:textId="77777777" w:rsidTr="002B39E7">
        <w:tc>
          <w:tcPr>
            <w:tcW w:w="360" w:type="dxa"/>
            <w:tcBorders>
              <w:top w:val="nil"/>
              <w:left w:val="nil"/>
              <w:bottom w:val="nil"/>
              <w:right w:val="nil"/>
            </w:tcBorders>
          </w:tcPr>
          <w:p w14:paraId="4F534CAB" w14:textId="60AF0199" w:rsidR="002B39E7" w:rsidRDefault="002B39E7" w:rsidP="00341695">
            <w:pPr>
              <w:keepLines/>
              <w:suppressAutoHyphens/>
              <w:autoSpaceDE w:val="0"/>
              <w:autoSpaceDN w:val="0"/>
              <w:adjustRightInd w:val="0"/>
              <w:rPr>
                <w:rFonts w:ascii="VNI-Times" w:hAnsi="VNI-Times" w:cs="VNI-Times"/>
                <w:color w:val="000000"/>
              </w:rPr>
            </w:pPr>
            <w:r>
              <w:rPr>
                <w:rFonts w:ascii="VNI-Times" w:eastAsiaTheme="minorEastAsia" w:hAnsi="VNI-Times" w:cs="VNI-Times" w:hint="eastAsia"/>
                <w:color w:val="000000"/>
                <w:lang w:eastAsia="ja-JP"/>
              </w:rPr>
              <w:t>A</w:t>
            </w:r>
            <w:r>
              <w:rPr>
                <w:rFonts w:ascii="VNI-Times" w:hAnsi="VNI-Times" w:cs="VNI-Times"/>
                <w:color w:val="000000"/>
              </w:rPr>
              <w:t>.</w:t>
            </w:r>
          </w:p>
        </w:tc>
        <w:tc>
          <w:tcPr>
            <w:tcW w:w="8865" w:type="dxa"/>
            <w:tcBorders>
              <w:top w:val="nil"/>
              <w:left w:val="nil"/>
              <w:bottom w:val="nil"/>
              <w:right w:val="nil"/>
            </w:tcBorders>
          </w:tcPr>
          <w:p w14:paraId="49B12219" w14:textId="77777777" w:rsidR="002B39E7" w:rsidRDefault="002B39E7" w:rsidP="00341695">
            <w:pPr>
              <w:keepLines/>
              <w:suppressAutoHyphens/>
              <w:autoSpaceDE w:val="0"/>
              <w:autoSpaceDN w:val="0"/>
              <w:adjustRightInd w:val="0"/>
              <w:rPr>
                <w:color w:val="000000"/>
              </w:rPr>
            </w:pPr>
            <w:r>
              <w:rPr>
                <w:rFonts w:ascii="VNI-Times" w:hAnsi="VNI-Times" w:cs="VNI-Times"/>
                <w:color w:val="000000"/>
              </w:rPr>
              <w:t>lyù thuyeát lôïi theá so saùnh.</w:t>
            </w:r>
          </w:p>
        </w:tc>
      </w:tr>
      <w:tr w:rsidR="002B39E7" w14:paraId="08408F63" w14:textId="77777777" w:rsidTr="002B39E7">
        <w:tc>
          <w:tcPr>
            <w:tcW w:w="360" w:type="dxa"/>
            <w:tcBorders>
              <w:top w:val="nil"/>
              <w:left w:val="nil"/>
              <w:bottom w:val="nil"/>
              <w:right w:val="nil"/>
            </w:tcBorders>
          </w:tcPr>
          <w:p w14:paraId="05458051" w14:textId="271AE33F" w:rsidR="002B39E7" w:rsidRDefault="002B39E7" w:rsidP="00341695">
            <w:pPr>
              <w:keepLines/>
              <w:suppressAutoHyphens/>
              <w:autoSpaceDE w:val="0"/>
              <w:autoSpaceDN w:val="0"/>
              <w:adjustRightInd w:val="0"/>
              <w:rPr>
                <w:rFonts w:ascii="VNI-Times" w:hAnsi="VNI-Times" w:cs="VNI-Times"/>
                <w:color w:val="000000"/>
              </w:rPr>
            </w:pPr>
            <w:r>
              <w:rPr>
                <w:rFonts w:ascii="VNI-Times" w:eastAsiaTheme="minorEastAsia" w:hAnsi="VNI-Times" w:cs="VNI-Times" w:hint="eastAsia"/>
                <w:color w:val="000000"/>
                <w:lang w:eastAsia="ja-JP"/>
              </w:rPr>
              <w:t>B</w:t>
            </w:r>
            <w:r>
              <w:rPr>
                <w:rFonts w:ascii="VNI-Times" w:hAnsi="VNI-Times" w:cs="VNI-Times"/>
                <w:color w:val="000000"/>
              </w:rPr>
              <w:t>.</w:t>
            </w:r>
          </w:p>
        </w:tc>
        <w:tc>
          <w:tcPr>
            <w:tcW w:w="8865" w:type="dxa"/>
            <w:tcBorders>
              <w:top w:val="nil"/>
              <w:left w:val="nil"/>
              <w:bottom w:val="nil"/>
              <w:right w:val="nil"/>
            </w:tcBorders>
          </w:tcPr>
          <w:p w14:paraId="56584897" w14:textId="10FC0A60" w:rsidR="002B39E7" w:rsidRPr="002B39E7" w:rsidRDefault="002B39E7" w:rsidP="002B39E7">
            <w:pPr>
              <w:keepLines/>
              <w:suppressAutoHyphens/>
              <w:autoSpaceDE w:val="0"/>
              <w:autoSpaceDN w:val="0"/>
              <w:adjustRightInd w:val="0"/>
              <w:rPr>
                <w:rFonts w:eastAsiaTheme="minorEastAsia"/>
                <w:color w:val="000000"/>
                <w:lang w:eastAsia="ja-JP"/>
              </w:rPr>
            </w:pPr>
            <w:r>
              <w:rPr>
                <w:rFonts w:ascii="VNI-Times" w:hAnsi="VNI-Times" w:cs="VNI-Times"/>
                <w:color w:val="000000"/>
              </w:rPr>
              <w:t>lyù thuyeát thò tröôøng khoâng hoaøn haûo.</w:t>
            </w:r>
          </w:p>
        </w:tc>
      </w:tr>
      <w:tr w:rsidR="002B39E7" w14:paraId="274AFD17" w14:textId="77777777" w:rsidTr="002B39E7">
        <w:tc>
          <w:tcPr>
            <w:tcW w:w="360" w:type="dxa"/>
            <w:tcBorders>
              <w:top w:val="nil"/>
              <w:left w:val="nil"/>
              <w:bottom w:val="nil"/>
              <w:right w:val="nil"/>
            </w:tcBorders>
          </w:tcPr>
          <w:p w14:paraId="73CB7D27" w14:textId="7BA7F7E7" w:rsidR="002B39E7" w:rsidRDefault="002B39E7" w:rsidP="00341695">
            <w:pPr>
              <w:keepLines/>
              <w:suppressAutoHyphens/>
              <w:autoSpaceDE w:val="0"/>
              <w:autoSpaceDN w:val="0"/>
              <w:adjustRightInd w:val="0"/>
              <w:rPr>
                <w:rFonts w:ascii="VNI-Times" w:eastAsiaTheme="minorEastAsia" w:hAnsi="VNI-Times" w:cs="VNI-Times"/>
                <w:color w:val="000000"/>
                <w:lang w:eastAsia="ja-JP"/>
              </w:rPr>
            </w:pPr>
            <w:r>
              <w:rPr>
                <w:rFonts w:ascii="VNI-Times" w:eastAsiaTheme="minorEastAsia" w:hAnsi="VNI-Times" w:cs="VNI-Times" w:hint="eastAsia"/>
                <w:color w:val="000000"/>
                <w:lang w:eastAsia="ja-JP"/>
              </w:rPr>
              <w:t>C</w:t>
            </w:r>
            <w:r>
              <w:rPr>
                <w:rFonts w:ascii="VNI-Times" w:hAnsi="VNI-Times" w:cs="VNI-Times"/>
                <w:color w:val="000000"/>
              </w:rPr>
              <w:t>.</w:t>
            </w:r>
          </w:p>
        </w:tc>
        <w:tc>
          <w:tcPr>
            <w:tcW w:w="8865" w:type="dxa"/>
            <w:tcBorders>
              <w:top w:val="nil"/>
              <w:left w:val="nil"/>
              <w:bottom w:val="nil"/>
              <w:right w:val="nil"/>
            </w:tcBorders>
          </w:tcPr>
          <w:p w14:paraId="608D4989" w14:textId="7750783F" w:rsidR="002B39E7" w:rsidRDefault="002B39E7" w:rsidP="00341695">
            <w:pPr>
              <w:keepLines/>
              <w:suppressAutoHyphens/>
              <w:autoSpaceDE w:val="0"/>
              <w:autoSpaceDN w:val="0"/>
              <w:adjustRightInd w:val="0"/>
              <w:rPr>
                <w:rFonts w:ascii="VNI-Times" w:hAnsi="VNI-Times" w:cs="VNI-Times"/>
                <w:color w:val="000000"/>
              </w:rPr>
            </w:pPr>
            <w:r>
              <w:rPr>
                <w:rFonts w:ascii="VNI-Times" w:hAnsi="VNI-Times" w:cs="VNI-Times"/>
                <w:color w:val="000000"/>
              </w:rPr>
              <w:t>lyù thuyeát chu kì saûn phaåm.</w:t>
            </w:r>
          </w:p>
        </w:tc>
      </w:tr>
      <w:tr w:rsidR="002B39E7" w14:paraId="6938F6AC" w14:textId="77777777" w:rsidTr="002B39E7">
        <w:tc>
          <w:tcPr>
            <w:tcW w:w="360" w:type="dxa"/>
            <w:tcBorders>
              <w:top w:val="nil"/>
              <w:left w:val="nil"/>
              <w:bottom w:val="nil"/>
              <w:right w:val="nil"/>
            </w:tcBorders>
          </w:tcPr>
          <w:p w14:paraId="488A499E" w14:textId="6BE02518" w:rsidR="002B39E7" w:rsidRDefault="002B39E7" w:rsidP="00341695">
            <w:pPr>
              <w:keepLines/>
              <w:suppressAutoHyphens/>
              <w:autoSpaceDE w:val="0"/>
              <w:autoSpaceDN w:val="0"/>
              <w:adjustRightInd w:val="0"/>
              <w:rPr>
                <w:rFonts w:ascii="VNI-Times" w:hAnsi="VNI-Times" w:cs="VNI-Times"/>
                <w:color w:val="000000"/>
              </w:rPr>
            </w:pPr>
            <w:r>
              <w:rPr>
                <w:rFonts w:ascii="VNI-Times" w:eastAsiaTheme="minorEastAsia" w:hAnsi="VNI-Times" w:cs="VNI-Times" w:hint="eastAsia"/>
                <w:color w:val="000000"/>
                <w:lang w:eastAsia="ja-JP"/>
              </w:rPr>
              <w:t>D</w:t>
            </w:r>
            <w:r>
              <w:rPr>
                <w:rFonts w:ascii="VNI-Times" w:hAnsi="VNI-Times" w:cs="VNI-Times"/>
                <w:color w:val="000000"/>
              </w:rPr>
              <w:t>.</w:t>
            </w:r>
          </w:p>
        </w:tc>
        <w:tc>
          <w:tcPr>
            <w:tcW w:w="8865" w:type="dxa"/>
            <w:tcBorders>
              <w:top w:val="nil"/>
              <w:left w:val="nil"/>
              <w:bottom w:val="nil"/>
              <w:right w:val="nil"/>
            </w:tcBorders>
          </w:tcPr>
          <w:p w14:paraId="7C371BF8" w14:textId="6BB0EB5F" w:rsidR="002B39E7" w:rsidRDefault="002B39E7" w:rsidP="00341695">
            <w:pPr>
              <w:keepLines/>
              <w:suppressAutoHyphens/>
              <w:autoSpaceDE w:val="0"/>
              <w:autoSpaceDN w:val="0"/>
              <w:adjustRightInd w:val="0"/>
              <w:rPr>
                <w:rFonts w:ascii="VNI-Times" w:hAnsi="VNI-Times" w:cs="VNI-Times"/>
                <w:color w:val="000000"/>
              </w:rPr>
            </w:pPr>
            <w:r>
              <w:rPr>
                <w:rFonts w:ascii="VNI-Times" w:hAnsi="VNI-Times" w:cs="VNI-Times"/>
                <w:color w:val="000000"/>
              </w:rPr>
              <w:t>3 caâu treân ñeàu sai.</w:t>
            </w:r>
          </w:p>
        </w:tc>
      </w:tr>
    </w:tbl>
    <w:p w14:paraId="293531A2" w14:textId="2DCF17A6" w:rsidR="002B39E7" w:rsidRPr="004D2E1A" w:rsidRDefault="002B39E7" w:rsidP="002B39E7">
      <w:pPr>
        <w:tabs>
          <w:tab w:val="left" w:pos="1060"/>
        </w:tabs>
        <w:spacing w:line="276" w:lineRule="auto"/>
        <w:jc w:val="both"/>
        <w:rPr>
          <w:szCs w:val="26"/>
        </w:rPr>
      </w:pPr>
      <w:r w:rsidRPr="004D2E1A">
        <w:rPr>
          <w:szCs w:val="26"/>
        </w:rPr>
        <w:t>ANSWER: A</w:t>
      </w:r>
    </w:p>
    <w:p w14:paraId="526E1851" w14:textId="77777777" w:rsidR="002B39E7" w:rsidRDefault="002B39E7" w:rsidP="00C27BB9">
      <w:pPr>
        <w:keepLines/>
        <w:tabs>
          <w:tab w:val="right" w:pos="-180"/>
          <w:tab w:val="left" w:pos="0"/>
        </w:tabs>
        <w:suppressAutoHyphens/>
        <w:autoSpaceDE w:val="0"/>
        <w:autoSpaceDN w:val="0"/>
        <w:adjustRightInd w:val="0"/>
        <w:ind w:hanging="630"/>
        <w:jc w:val="both"/>
        <w:rPr>
          <w:rFonts w:eastAsiaTheme="minorEastAsia"/>
          <w:b/>
          <w:color w:val="000000"/>
          <w:szCs w:val="26"/>
          <w:lang w:eastAsia="ja-JP"/>
        </w:rPr>
      </w:pPr>
    </w:p>
    <w:p w14:paraId="54ECEB4E" w14:textId="050D450E" w:rsidR="00C27BB9" w:rsidRDefault="002B39E7" w:rsidP="00C27BB9">
      <w:pPr>
        <w:keepLines/>
        <w:tabs>
          <w:tab w:val="right" w:pos="-180"/>
          <w:tab w:val="left" w:pos="0"/>
        </w:tabs>
        <w:suppressAutoHyphens/>
        <w:autoSpaceDE w:val="0"/>
        <w:autoSpaceDN w:val="0"/>
        <w:adjustRightInd w:val="0"/>
        <w:ind w:hanging="630"/>
        <w:jc w:val="both"/>
        <w:rPr>
          <w:rFonts w:eastAsiaTheme="minorEastAsia"/>
          <w:b/>
          <w:color w:val="000000"/>
          <w:szCs w:val="26"/>
          <w:lang w:eastAsia="ja-JP"/>
        </w:rPr>
      </w:pPr>
      <w:r>
        <w:rPr>
          <w:rFonts w:eastAsiaTheme="minorEastAsia" w:hint="eastAsia"/>
          <w:b/>
          <w:color w:val="000000"/>
          <w:szCs w:val="26"/>
          <w:lang w:eastAsia="ja-JP"/>
        </w:rPr>
        <w:tab/>
      </w:r>
      <w:r w:rsidR="00C27BB9">
        <w:rPr>
          <w:rFonts w:eastAsiaTheme="minorEastAsia" w:hint="eastAsia"/>
          <w:color w:val="000000"/>
          <w:szCs w:val="26"/>
          <w:lang w:eastAsia="ja-JP"/>
        </w:rPr>
        <w:tab/>
      </w:r>
      <w:r w:rsidR="00C27BB9" w:rsidRPr="00C27BB9">
        <w:rPr>
          <w:b/>
          <w:color w:val="000000"/>
          <w:szCs w:val="26"/>
        </w:rPr>
        <w:t xml:space="preserve">Libor là: </w:t>
      </w:r>
    </w:p>
    <w:tbl>
      <w:tblPr>
        <w:tblW w:w="0" w:type="auto"/>
        <w:tblCellMar>
          <w:left w:w="45" w:type="dxa"/>
          <w:right w:w="45" w:type="dxa"/>
        </w:tblCellMar>
        <w:tblLook w:val="0000" w:firstRow="0" w:lastRow="0" w:firstColumn="0" w:lastColumn="0" w:noHBand="0" w:noVBand="0"/>
      </w:tblPr>
      <w:tblGrid>
        <w:gridCol w:w="360"/>
        <w:gridCol w:w="8100"/>
      </w:tblGrid>
      <w:tr w:rsidR="00C27BB9" w:rsidRPr="00C27BB9" w14:paraId="201A1215" w14:textId="77777777" w:rsidTr="00341695">
        <w:tc>
          <w:tcPr>
            <w:tcW w:w="360" w:type="dxa"/>
            <w:tcBorders>
              <w:top w:val="nil"/>
              <w:left w:val="nil"/>
              <w:bottom w:val="nil"/>
              <w:right w:val="nil"/>
            </w:tcBorders>
          </w:tcPr>
          <w:p w14:paraId="200BE3C8" w14:textId="77777777" w:rsidR="00C27BB9" w:rsidRPr="00C27BB9" w:rsidRDefault="00C27BB9" w:rsidP="00341695">
            <w:pPr>
              <w:keepLines/>
              <w:suppressAutoHyphens/>
              <w:autoSpaceDE w:val="0"/>
              <w:autoSpaceDN w:val="0"/>
              <w:adjustRightInd w:val="0"/>
              <w:jc w:val="both"/>
              <w:rPr>
                <w:color w:val="000000"/>
                <w:szCs w:val="26"/>
              </w:rPr>
            </w:pPr>
            <w:r w:rsidRPr="00C27BB9">
              <w:rPr>
                <w:color w:val="000000"/>
                <w:szCs w:val="26"/>
              </w:rPr>
              <w:t>a.</w:t>
            </w:r>
          </w:p>
        </w:tc>
        <w:tc>
          <w:tcPr>
            <w:tcW w:w="8100" w:type="dxa"/>
            <w:tcBorders>
              <w:top w:val="nil"/>
              <w:left w:val="nil"/>
              <w:bottom w:val="nil"/>
              <w:right w:val="nil"/>
            </w:tcBorders>
          </w:tcPr>
          <w:p w14:paraId="032E3E56" w14:textId="77777777" w:rsidR="00C27BB9" w:rsidRPr="00C27BB9" w:rsidRDefault="00C27BB9" w:rsidP="00341695">
            <w:pPr>
              <w:keepLines/>
              <w:suppressAutoHyphens/>
              <w:autoSpaceDE w:val="0"/>
              <w:autoSpaceDN w:val="0"/>
              <w:adjustRightInd w:val="0"/>
              <w:jc w:val="both"/>
              <w:rPr>
                <w:color w:val="000000"/>
                <w:szCs w:val="26"/>
              </w:rPr>
            </w:pPr>
            <w:r w:rsidRPr="00C27BB9">
              <w:rPr>
                <w:color w:val="000000"/>
                <w:szCs w:val="26"/>
              </w:rPr>
              <w:t xml:space="preserve">lãi suất thường được tính cho các khoản vay giữa các ngân hàng </w:t>
            </w:r>
            <w:r w:rsidRPr="00C27BB9">
              <w:rPr>
                <w:color w:val="000000"/>
                <w:szCs w:val="26"/>
              </w:rPr>
              <w:tab/>
            </w:r>
          </w:p>
        </w:tc>
      </w:tr>
      <w:tr w:rsidR="00C27BB9" w:rsidRPr="00C27BB9" w14:paraId="57E586B2" w14:textId="77777777" w:rsidTr="00341695">
        <w:tc>
          <w:tcPr>
            <w:tcW w:w="360" w:type="dxa"/>
            <w:tcBorders>
              <w:top w:val="nil"/>
              <w:left w:val="nil"/>
              <w:bottom w:val="nil"/>
              <w:right w:val="nil"/>
            </w:tcBorders>
          </w:tcPr>
          <w:p w14:paraId="233462E2" w14:textId="77777777" w:rsidR="00C27BB9" w:rsidRPr="00C27BB9" w:rsidRDefault="00C27BB9" w:rsidP="00341695">
            <w:pPr>
              <w:keepLines/>
              <w:suppressAutoHyphens/>
              <w:autoSpaceDE w:val="0"/>
              <w:autoSpaceDN w:val="0"/>
              <w:adjustRightInd w:val="0"/>
              <w:jc w:val="both"/>
              <w:rPr>
                <w:color w:val="000000"/>
                <w:szCs w:val="26"/>
              </w:rPr>
            </w:pPr>
            <w:r w:rsidRPr="00C27BB9">
              <w:rPr>
                <w:color w:val="000000"/>
                <w:szCs w:val="26"/>
              </w:rPr>
              <w:t>b.</w:t>
            </w:r>
          </w:p>
        </w:tc>
        <w:tc>
          <w:tcPr>
            <w:tcW w:w="8100" w:type="dxa"/>
            <w:tcBorders>
              <w:top w:val="nil"/>
              <w:left w:val="nil"/>
              <w:bottom w:val="nil"/>
              <w:right w:val="nil"/>
            </w:tcBorders>
          </w:tcPr>
          <w:p w14:paraId="2BC24BDF" w14:textId="77777777" w:rsidR="00C27BB9" w:rsidRPr="00C27BB9" w:rsidRDefault="00C27BB9" w:rsidP="00341695">
            <w:pPr>
              <w:keepLines/>
              <w:suppressAutoHyphens/>
              <w:autoSpaceDE w:val="0"/>
              <w:autoSpaceDN w:val="0"/>
              <w:adjustRightInd w:val="0"/>
              <w:jc w:val="both"/>
              <w:rPr>
                <w:color w:val="000000"/>
                <w:szCs w:val="26"/>
              </w:rPr>
            </w:pPr>
            <w:r w:rsidRPr="00C27BB9">
              <w:rPr>
                <w:color w:val="000000"/>
                <w:szCs w:val="26"/>
              </w:rPr>
              <w:t xml:space="preserve">trần lãi suất cao nhất cho các khoản vay trên thị trường tiền tệ quốc tế. </w:t>
            </w:r>
            <w:r w:rsidRPr="00C27BB9">
              <w:rPr>
                <w:color w:val="000000"/>
                <w:szCs w:val="26"/>
              </w:rPr>
              <w:tab/>
            </w:r>
          </w:p>
        </w:tc>
      </w:tr>
      <w:tr w:rsidR="00C27BB9" w:rsidRPr="00C27BB9" w14:paraId="3EAD0690" w14:textId="77777777" w:rsidTr="00341695">
        <w:tc>
          <w:tcPr>
            <w:tcW w:w="360" w:type="dxa"/>
            <w:tcBorders>
              <w:top w:val="nil"/>
              <w:left w:val="nil"/>
              <w:bottom w:val="nil"/>
              <w:right w:val="nil"/>
            </w:tcBorders>
          </w:tcPr>
          <w:p w14:paraId="1B6D4EF5" w14:textId="77777777" w:rsidR="00C27BB9" w:rsidRPr="00C27BB9" w:rsidRDefault="00C27BB9" w:rsidP="00341695">
            <w:pPr>
              <w:keepLines/>
              <w:suppressAutoHyphens/>
              <w:autoSpaceDE w:val="0"/>
              <w:autoSpaceDN w:val="0"/>
              <w:adjustRightInd w:val="0"/>
              <w:jc w:val="both"/>
              <w:rPr>
                <w:color w:val="000000"/>
                <w:szCs w:val="26"/>
              </w:rPr>
            </w:pPr>
            <w:r w:rsidRPr="00C27BB9">
              <w:rPr>
                <w:color w:val="000000"/>
                <w:szCs w:val="26"/>
              </w:rPr>
              <w:t>c.</w:t>
            </w:r>
          </w:p>
        </w:tc>
        <w:tc>
          <w:tcPr>
            <w:tcW w:w="8100" w:type="dxa"/>
            <w:tcBorders>
              <w:top w:val="nil"/>
              <w:left w:val="nil"/>
              <w:bottom w:val="nil"/>
              <w:right w:val="nil"/>
            </w:tcBorders>
          </w:tcPr>
          <w:p w14:paraId="4B7ABCE2" w14:textId="77777777" w:rsidR="00C27BB9" w:rsidRPr="00C27BB9" w:rsidRDefault="00C27BB9" w:rsidP="00341695">
            <w:pPr>
              <w:keepLines/>
              <w:suppressAutoHyphens/>
              <w:autoSpaceDE w:val="0"/>
              <w:autoSpaceDN w:val="0"/>
              <w:adjustRightInd w:val="0"/>
              <w:ind w:firstLine="10"/>
              <w:jc w:val="both"/>
              <w:rPr>
                <w:color w:val="000000"/>
                <w:szCs w:val="26"/>
              </w:rPr>
            </w:pPr>
            <w:r w:rsidRPr="00C27BB9">
              <w:rPr>
                <w:color w:val="000000"/>
                <w:szCs w:val="26"/>
              </w:rPr>
              <w:t xml:space="preserve">trần lãi suất cao nhất cho các khoản tiền gửi trên thị trường tiền tệ quốc tế. </w:t>
            </w:r>
          </w:p>
        </w:tc>
      </w:tr>
      <w:tr w:rsidR="00C27BB9" w:rsidRPr="00C27BB9" w14:paraId="39B48E68" w14:textId="77777777" w:rsidTr="00341695">
        <w:tc>
          <w:tcPr>
            <w:tcW w:w="360" w:type="dxa"/>
            <w:tcBorders>
              <w:top w:val="nil"/>
              <w:left w:val="nil"/>
              <w:bottom w:val="nil"/>
              <w:right w:val="nil"/>
            </w:tcBorders>
          </w:tcPr>
          <w:p w14:paraId="0EE1A1B3" w14:textId="77777777" w:rsidR="00C27BB9" w:rsidRPr="00C27BB9" w:rsidRDefault="00C27BB9" w:rsidP="00341695">
            <w:pPr>
              <w:keepLines/>
              <w:suppressAutoHyphens/>
              <w:autoSpaceDE w:val="0"/>
              <w:autoSpaceDN w:val="0"/>
              <w:adjustRightInd w:val="0"/>
              <w:jc w:val="both"/>
              <w:rPr>
                <w:color w:val="000000"/>
                <w:szCs w:val="26"/>
              </w:rPr>
            </w:pPr>
            <w:r w:rsidRPr="00C27BB9">
              <w:rPr>
                <w:color w:val="000000"/>
                <w:szCs w:val="26"/>
              </w:rPr>
              <w:t>d.</w:t>
            </w:r>
          </w:p>
        </w:tc>
        <w:tc>
          <w:tcPr>
            <w:tcW w:w="8100" w:type="dxa"/>
            <w:tcBorders>
              <w:top w:val="nil"/>
              <w:left w:val="nil"/>
              <w:bottom w:val="nil"/>
              <w:right w:val="nil"/>
            </w:tcBorders>
          </w:tcPr>
          <w:p w14:paraId="01050C46" w14:textId="77777777" w:rsidR="00C27BB9" w:rsidRPr="00C27BB9" w:rsidRDefault="00C27BB9" w:rsidP="00341695">
            <w:pPr>
              <w:keepLines/>
              <w:suppressAutoHyphens/>
              <w:autoSpaceDE w:val="0"/>
              <w:autoSpaceDN w:val="0"/>
              <w:adjustRightInd w:val="0"/>
              <w:jc w:val="both"/>
              <w:rPr>
                <w:color w:val="000000"/>
                <w:szCs w:val="26"/>
              </w:rPr>
            </w:pPr>
            <w:r w:rsidRPr="00C27BB9">
              <w:rPr>
                <w:color w:val="000000"/>
                <w:szCs w:val="26"/>
              </w:rPr>
              <w:t>lãi suất cao nhất của các trái phiếu phát hành ở London.</w:t>
            </w:r>
          </w:p>
        </w:tc>
      </w:tr>
    </w:tbl>
    <w:p w14:paraId="3B7BCCC0" w14:textId="77777777" w:rsidR="00C27BB9" w:rsidRPr="004D2E1A" w:rsidRDefault="00C27BB9" w:rsidP="00C27BB9">
      <w:pPr>
        <w:tabs>
          <w:tab w:val="left" w:pos="1060"/>
        </w:tabs>
        <w:spacing w:line="276" w:lineRule="auto"/>
        <w:jc w:val="both"/>
        <w:rPr>
          <w:szCs w:val="26"/>
        </w:rPr>
      </w:pPr>
      <w:r w:rsidRPr="004D2E1A">
        <w:rPr>
          <w:szCs w:val="26"/>
        </w:rPr>
        <w:t>ANSWER: A</w:t>
      </w:r>
    </w:p>
    <w:p w14:paraId="1510AAF9" w14:textId="77777777" w:rsidR="00C27BB9" w:rsidRDefault="00C27BB9" w:rsidP="002C70BE">
      <w:pPr>
        <w:jc w:val="both"/>
        <w:rPr>
          <w:rFonts w:eastAsiaTheme="minorEastAsia"/>
          <w:b/>
          <w:szCs w:val="26"/>
          <w:lang w:eastAsia="ja-JP"/>
        </w:rPr>
      </w:pPr>
    </w:p>
    <w:p w14:paraId="0B6A762E" w14:textId="77777777" w:rsidR="002C70BE" w:rsidRPr="004D2E1A" w:rsidRDefault="002C70BE" w:rsidP="002C70BE">
      <w:pPr>
        <w:jc w:val="both"/>
        <w:rPr>
          <w:b/>
          <w:szCs w:val="26"/>
        </w:rPr>
      </w:pPr>
      <w:r w:rsidRPr="004D2E1A">
        <w:rPr>
          <w:b/>
          <w:szCs w:val="26"/>
        </w:rPr>
        <w:t>Tỷ giá được yết tại các ngân hàng như sau:</w:t>
      </w:r>
    </w:p>
    <w:p w14:paraId="0E448327" w14:textId="77777777" w:rsidR="002C70BE" w:rsidRPr="002C70BE" w:rsidRDefault="002C70BE" w:rsidP="002C70BE">
      <w:pPr>
        <w:jc w:val="both"/>
        <w:rPr>
          <w:rFonts w:eastAsiaTheme="minorEastAsia"/>
          <w:b/>
          <w:szCs w:val="26"/>
          <w:lang w:eastAsia="ja-JP"/>
        </w:rPr>
      </w:pPr>
      <w:r>
        <w:rPr>
          <w:rFonts w:eastAsia="Yu Mincho" w:hint="eastAsia"/>
          <w:b/>
          <w:szCs w:val="26"/>
          <w:lang w:eastAsia="ja-JP"/>
        </w:rPr>
        <w:t>N</w:t>
      </w:r>
      <w:r w:rsidRPr="004D2E1A">
        <w:rPr>
          <w:b/>
          <w:szCs w:val="26"/>
        </w:rPr>
        <w:t>gân hàng A: USD</w:t>
      </w:r>
      <w:r>
        <w:rPr>
          <w:rFonts w:eastAsiaTheme="minorEastAsia" w:hint="eastAsia"/>
          <w:b/>
          <w:szCs w:val="26"/>
          <w:lang w:eastAsia="ja-JP"/>
        </w:rPr>
        <w:t>/SGD</w:t>
      </w:r>
      <w:r>
        <w:rPr>
          <w:b/>
          <w:szCs w:val="26"/>
        </w:rPr>
        <w:t xml:space="preserve"> 1,</w:t>
      </w:r>
      <w:r>
        <w:rPr>
          <w:rFonts w:eastAsiaTheme="minorEastAsia" w:hint="eastAsia"/>
          <w:b/>
          <w:szCs w:val="26"/>
          <w:lang w:eastAsia="ja-JP"/>
        </w:rPr>
        <w:t>2</w:t>
      </w:r>
      <w:r w:rsidRPr="004D2E1A">
        <w:rPr>
          <w:b/>
          <w:szCs w:val="26"/>
        </w:rPr>
        <w:t>1 – 1,</w:t>
      </w:r>
      <w:r>
        <w:rPr>
          <w:rFonts w:eastAsiaTheme="minorEastAsia" w:hint="eastAsia"/>
          <w:b/>
          <w:szCs w:val="26"/>
          <w:lang w:eastAsia="ja-JP"/>
        </w:rPr>
        <w:t>23</w:t>
      </w:r>
    </w:p>
    <w:p w14:paraId="75682ABC" w14:textId="77777777" w:rsidR="002C70BE" w:rsidRPr="004D2E1A" w:rsidRDefault="002C70BE" w:rsidP="002C70BE">
      <w:pPr>
        <w:jc w:val="both"/>
        <w:rPr>
          <w:b/>
          <w:szCs w:val="26"/>
        </w:rPr>
      </w:pPr>
      <w:r>
        <w:rPr>
          <w:rFonts w:eastAsia="Yu Mincho" w:hint="eastAsia"/>
          <w:b/>
          <w:szCs w:val="26"/>
          <w:lang w:eastAsia="ja-JP"/>
        </w:rPr>
        <w:t>N</w:t>
      </w:r>
      <w:r>
        <w:rPr>
          <w:b/>
          <w:szCs w:val="26"/>
        </w:rPr>
        <w:t xml:space="preserve">gân hàng B: </w:t>
      </w:r>
      <w:r w:rsidRPr="004D2E1A">
        <w:rPr>
          <w:b/>
          <w:szCs w:val="26"/>
        </w:rPr>
        <w:t>USD</w:t>
      </w:r>
      <w:r>
        <w:rPr>
          <w:rFonts w:eastAsiaTheme="minorEastAsia" w:hint="eastAsia"/>
          <w:b/>
          <w:szCs w:val="26"/>
          <w:lang w:eastAsia="ja-JP"/>
        </w:rPr>
        <w:t>/SGD</w:t>
      </w:r>
      <w:r>
        <w:rPr>
          <w:b/>
          <w:szCs w:val="26"/>
        </w:rPr>
        <w:t>USD</w:t>
      </w:r>
      <w:r w:rsidRPr="004D2E1A">
        <w:rPr>
          <w:b/>
          <w:szCs w:val="26"/>
        </w:rPr>
        <w:t xml:space="preserve">  1,</w:t>
      </w:r>
      <w:r>
        <w:rPr>
          <w:rFonts w:eastAsiaTheme="minorEastAsia" w:hint="eastAsia"/>
          <w:b/>
          <w:szCs w:val="26"/>
          <w:lang w:eastAsia="ja-JP"/>
        </w:rPr>
        <w:t>1</w:t>
      </w:r>
      <w:r w:rsidRPr="004D2E1A">
        <w:rPr>
          <w:b/>
          <w:szCs w:val="26"/>
        </w:rPr>
        <w:t>9 – 1,</w:t>
      </w:r>
      <w:r>
        <w:rPr>
          <w:rFonts w:eastAsiaTheme="minorEastAsia" w:hint="eastAsia"/>
          <w:b/>
          <w:szCs w:val="26"/>
          <w:lang w:eastAsia="ja-JP"/>
        </w:rPr>
        <w:t>2</w:t>
      </w:r>
      <w:r w:rsidRPr="004D2E1A">
        <w:rPr>
          <w:b/>
          <w:szCs w:val="26"/>
        </w:rPr>
        <w:t>0</w:t>
      </w:r>
    </w:p>
    <w:p w14:paraId="383C57A6" w14:textId="77777777" w:rsidR="002C70BE" w:rsidRPr="004D2E1A" w:rsidRDefault="002C70BE" w:rsidP="002C70BE">
      <w:pPr>
        <w:jc w:val="both"/>
        <w:rPr>
          <w:b/>
          <w:szCs w:val="26"/>
        </w:rPr>
      </w:pPr>
      <w:r w:rsidRPr="004D2E1A">
        <w:rPr>
          <w:b/>
          <w:szCs w:val="26"/>
        </w:rPr>
        <w:t>Khi hoạt động kinh doanh chênh lệch giá địa phương diễn ra thì:</w:t>
      </w:r>
    </w:p>
    <w:p w14:paraId="7DFB3DC3" w14:textId="77777777" w:rsidR="002C70BE" w:rsidRPr="004D2E1A" w:rsidRDefault="002C70BE" w:rsidP="002C70BE">
      <w:pPr>
        <w:tabs>
          <w:tab w:val="left" w:pos="2566"/>
          <w:tab w:val="left" w:pos="4853"/>
          <w:tab w:val="left" w:pos="7140"/>
        </w:tabs>
        <w:rPr>
          <w:szCs w:val="26"/>
        </w:rPr>
      </w:pPr>
      <w:r w:rsidRPr="004D2E1A">
        <w:rPr>
          <w:b/>
          <w:szCs w:val="26"/>
        </w:rPr>
        <w:t xml:space="preserve">A. </w:t>
      </w:r>
      <w:r w:rsidRPr="004D2E1A">
        <w:rPr>
          <w:szCs w:val="26"/>
        </w:rPr>
        <w:t xml:space="preserve">Tỷ giá mua </w:t>
      </w:r>
      <w:r>
        <w:rPr>
          <w:szCs w:val="26"/>
        </w:rPr>
        <w:t>USD</w:t>
      </w:r>
      <w:r w:rsidRPr="004D2E1A">
        <w:rPr>
          <w:szCs w:val="26"/>
        </w:rPr>
        <w:t xml:space="preserve"> ở ngân hàng A sẽ giảm, tỷ giá bán </w:t>
      </w:r>
      <w:r>
        <w:rPr>
          <w:rFonts w:eastAsiaTheme="minorEastAsia" w:hint="eastAsia"/>
          <w:szCs w:val="26"/>
          <w:lang w:eastAsia="ja-JP"/>
        </w:rPr>
        <w:t>USD</w:t>
      </w:r>
      <w:r w:rsidRPr="004D2E1A">
        <w:rPr>
          <w:szCs w:val="26"/>
        </w:rPr>
        <w:t xml:space="preserve"> ở ngân hàng B sẽ tăng</w:t>
      </w:r>
    </w:p>
    <w:p w14:paraId="2A7D6677" w14:textId="77777777" w:rsidR="002C70BE" w:rsidRPr="004D2E1A" w:rsidRDefault="002C70BE" w:rsidP="002C70BE">
      <w:pPr>
        <w:tabs>
          <w:tab w:val="left" w:pos="2566"/>
          <w:tab w:val="left" w:pos="4853"/>
          <w:tab w:val="left" w:pos="7140"/>
        </w:tabs>
        <w:rPr>
          <w:szCs w:val="26"/>
        </w:rPr>
      </w:pPr>
      <w:r w:rsidRPr="004D2E1A">
        <w:rPr>
          <w:b/>
          <w:szCs w:val="26"/>
        </w:rPr>
        <w:t xml:space="preserve">B. </w:t>
      </w:r>
      <w:r w:rsidRPr="004D2E1A">
        <w:rPr>
          <w:szCs w:val="26"/>
        </w:rPr>
        <w:t xml:space="preserve">Tỷ giá mua </w:t>
      </w:r>
      <w:r>
        <w:rPr>
          <w:szCs w:val="26"/>
        </w:rPr>
        <w:t>USD</w:t>
      </w:r>
      <w:r w:rsidRPr="004D2E1A">
        <w:rPr>
          <w:szCs w:val="26"/>
        </w:rPr>
        <w:t xml:space="preserve"> ở ngân hàng A sẽ tăng, tỷ giá bán </w:t>
      </w:r>
      <w:r>
        <w:rPr>
          <w:szCs w:val="26"/>
        </w:rPr>
        <w:t>USD</w:t>
      </w:r>
      <w:r w:rsidRPr="004D2E1A">
        <w:rPr>
          <w:szCs w:val="26"/>
        </w:rPr>
        <w:t xml:space="preserve"> ở ngân hàng B sẽ tăng</w:t>
      </w:r>
    </w:p>
    <w:p w14:paraId="27D0AA30" w14:textId="77777777" w:rsidR="002C70BE" w:rsidRPr="004D2E1A" w:rsidRDefault="002C70BE" w:rsidP="002C70BE">
      <w:pPr>
        <w:tabs>
          <w:tab w:val="left" w:pos="2566"/>
          <w:tab w:val="left" w:pos="4853"/>
          <w:tab w:val="left" w:pos="7140"/>
        </w:tabs>
        <w:rPr>
          <w:b/>
          <w:szCs w:val="26"/>
        </w:rPr>
      </w:pPr>
      <w:r w:rsidRPr="004D2E1A">
        <w:rPr>
          <w:b/>
          <w:szCs w:val="26"/>
        </w:rPr>
        <w:t xml:space="preserve">C. </w:t>
      </w:r>
      <w:r w:rsidRPr="004D2E1A">
        <w:rPr>
          <w:szCs w:val="26"/>
        </w:rPr>
        <w:t xml:space="preserve">Tỷ giá mua </w:t>
      </w:r>
      <w:r>
        <w:rPr>
          <w:szCs w:val="26"/>
        </w:rPr>
        <w:t>USD</w:t>
      </w:r>
      <w:r w:rsidRPr="004D2E1A">
        <w:rPr>
          <w:szCs w:val="26"/>
        </w:rPr>
        <w:t xml:space="preserve"> ở ngân hàng A sẽ tăng, tỷ giá bán </w:t>
      </w:r>
      <w:r>
        <w:rPr>
          <w:szCs w:val="26"/>
        </w:rPr>
        <w:t>USD</w:t>
      </w:r>
      <w:r w:rsidRPr="004D2E1A">
        <w:rPr>
          <w:szCs w:val="26"/>
        </w:rPr>
        <w:t xml:space="preserve"> ở ngân hàng B sẽ giảm</w:t>
      </w:r>
    </w:p>
    <w:p w14:paraId="0B1DCDCE" w14:textId="77777777" w:rsidR="002C70BE" w:rsidRPr="004D2E1A" w:rsidRDefault="002C70BE" w:rsidP="002C70BE">
      <w:pPr>
        <w:tabs>
          <w:tab w:val="left" w:pos="2566"/>
          <w:tab w:val="left" w:pos="4853"/>
          <w:tab w:val="left" w:pos="7140"/>
        </w:tabs>
        <w:rPr>
          <w:szCs w:val="26"/>
        </w:rPr>
      </w:pPr>
      <w:r w:rsidRPr="004D2E1A">
        <w:rPr>
          <w:b/>
          <w:szCs w:val="26"/>
        </w:rPr>
        <w:t xml:space="preserve">D. </w:t>
      </w:r>
      <w:r w:rsidRPr="004D2E1A">
        <w:rPr>
          <w:szCs w:val="26"/>
        </w:rPr>
        <w:t xml:space="preserve">Tỷ giá mua </w:t>
      </w:r>
      <w:r>
        <w:rPr>
          <w:szCs w:val="26"/>
        </w:rPr>
        <w:t>USD</w:t>
      </w:r>
      <w:r w:rsidRPr="004D2E1A">
        <w:rPr>
          <w:szCs w:val="26"/>
        </w:rPr>
        <w:t xml:space="preserve"> ở ngân hàng A sẽ giảm, tỷ giá bán </w:t>
      </w:r>
      <w:r>
        <w:rPr>
          <w:szCs w:val="26"/>
        </w:rPr>
        <w:t>USD</w:t>
      </w:r>
      <w:r w:rsidRPr="004D2E1A">
        <w:rPr>
          <w:szCs w:val="26"/>
        </w:rPr>
        <w:t xml:space="preserve"> ở ngân hàng B sẽ giảm</w:t>
      </w:r>
    </w:p>
    <w:p w14:paraId="116D0D90" w14:textId="77777777" w:rsidR="002C70BE" w:rsidRPr="004D2E1A" w:rsidRDefault="002C70BE" w:rsidP="002C70BE">
      <w:pPr>
        <w:tabs>
          <w:tab w:val="left" w:pos="1060"/>
        </w:tabs>
        <w:spacing w:line="276" w:lineRule="auto"/>
        <w:jc w:val="both"/>
        <w:rPr>
          <w:szCs w:val="26"/>
        </w:rPr>
      </w:pPr>
      <w:r w:rsidRPr="004D2E1A">
        <w:rPr>
          <w:szCs w:val="26"/>
        </w:rPr>
        <w:t>ANSWER: A</w:t>
      </w:r>
    </w:p>
    <w:p w14:paraId="20D2A4C5" w14:textId="248789C7" w:rsidR="00AC40ED" w:rsidRPr="004D2E1A" w:rsidRDefault="00AC40ED" w:rsidP="00AC40ED">
      <w:pPr>
        <w:jc w:val="both"/>
        <w:rPr>
          <w:b/>
          <w:szCs w:val="26"/>
        </w:rPr>
      </w:pPr>
      <w:r w:rsidRPr="004D2E1A">
        <w:rPr>
          <w:b/>
          <w:szCs w:val="26"/>
        </w:rPr>
        <w:lastRenderedPageBreak/>
        <w:t xml:space="preserve">Để tăng giá trị </w:t>
      </w:r>
      <w:r w:rsidR="002C70BE">
        <w:rPr>
          <w:rFonts w:eastAsiaTheme="minorEastAsia" w:hint="eastAsia"/>
          <w:b/>
          <w:szCs w:val="26"/>
          <w:lang w:eastAsia="ja-JP"/>
        </w:rPr>
        <w:t>nội tệ</w:t>
      </w:r>
      <w:r w:rsidRPr="004D2E1A">
        <w:rPr>
          <w:b/>
          <w:szCs w:val="26"/>
        </w:rPr>
        <w:t xml:space="preserve"> bằng cách can thiệp trực tiếp vô hiệu hóa vào thị trường, ngân hàng trung ương  sẽ………</w:t>
      </w:r>
      <w:r w:rsidR="002C70BE">
        <w:rPr>
          <w:rFonts w:eastAsiaTheme="minorEastAsia" w:hint="eastAsia"/>
          <w:b/>
          <w:szCs w:val="26"/>
          <w:lang w:eastAsia="ja-JP"/>
        </w:rPr>
        <w:t>nội tệ</w:t>
      </w:r>
      <w:r w:rsidRPr="004D2E1A">
        <w:rPr>
          <w:b/>
          <w:szCs w:val="26"/>
        </w:rPr>
        <w:t>, đồng thời…………chứng khoán kho bạc.</w:t>
      </w:r>
    </w:p>
    <w:p w14:paraId="4C07E3D2" w14:textId="77777777" w:rsidR="00AC40ED" w:rsidRPr="00C875E7" w:rsidRDefault="00AC40ED" w:rsidP="00AC40ED">
      <w:pPr>
        <w:tabs>
          <w:tab w:val="left" w:pos="2566"/>
          <w:tab w:val="left" w:pos="4853"/>
          <w:tab w:val="left" w:pos="7140"/>
        </w:tabs>
        <w:rPr>
          <w:szCs w:val="26"/>
          <w:lang w:val="fr-FR"/>
        </w:rPr>
      </w:pPr>
      <w:r w:rsidRPr="00C875E7">
        <w:rPr>
          <w:b/>
          <w:szCs w:val="26"/>
          <w:lang w:val="fr-FR"/>
        </w:rPr>
        <w:t xml:space="preserve">A. </w:t>
      </w:r>
      <w:r w:rsidRPr="00C875E7">
        <w:rPr>
          <w:szCs w:val="26"/>
          <w:lang w:val="fr-FR"/>
        </w:rPr>
        <w:t>Mua, mua</w:t>
      </w:r>
    </w:p>
    <w:p w14:paraId="65BBC95A" w14:textId="77777777" w:rsidR="00AC40ED" w:rsidRPr="00C875E7" w:rsidRDefault="00AC40ED" w:rsidP="00AC40ED">
      <w:pPr>
        <w:tabs>
          <w:tab w:val="left" w:pos="2566"/>
          <w:tab w:val="left" w:pos="4853"/>
          <w:tab w:val="left" w:pos="7140"/>
        </w:tabs>
        <w:rPr>
          <w:szCs w:val="26"/>
          <w:lang w:val="fr-FR"/>
        </w:rPr>
      </w:pPr>
      <w:r w:rsidRPr="00C875E7">
        <w:rPr>
          <w:b/>
          <w:szCs w:val="26"/>
          <w:lang w:val="fr-FR"/>
        </w:rPr>
        <w:t xml:space="preserve">B. </w:t>
      </w:r>
      <w:r w:rsidRPr="00C875E7">
        <w:rPr>
          <w:szCs w:val="26"/>
          <w:lang w:val="fr-FR"/>
        </w:rPr>
        <w:t>Mua, bán</w:t>
      </w:r>
    </w:p>
    <w:p w14:paraId="70286845" w14:textId="77777777" w:rsidR="00AC40ED" w:rsidRPr="00C875E7" w:rsidRDefault="00AC40ED" w:rsidP="00AC40ED">
      <w:pPr>
        <w:tabs>
          <w:tab w:val="left" w:pos="2566"/>
          <w:tab w:val="left" w:pos="4853"/>
          <w:tab w:val="left" w:pos="7140"/>
        </w:tabs>
        <w:rPr>
          <w:szCs w:val="26"/>
          <w:lang w:val="fr-FR"/>
        </w:rPr>
      </w:pPr>
      <w:r w:rsidRPr="00C875E7">
        <w:rPr>
          <w:b/>
          <w:szCs w:val="26"/>
          <w:lang w:val="fr-FR"/>
        </w:rPr>
        <w:t xml:space="preserve">C. </w:t>
      </w:r>
      <w:r w:rsidRPr="00C875E7">
        <w:rPr>
          <w:bCs/>
          <w:szCs w:val="26"/>
          <w:lang w:val="fr-FR"/>
        </w:rPr>
        <w:t>Bán, mua</w:t>
      </w:r>
    </w:p>
    <w:p w14:paraId="59351274" w14:textId="77777777" w:rsidR="00AC40ED" w:rsidRPr="00C875E7" w:rsidRDefault="00AC40ED" w:rsidP="00AC40ED">
      <w:pPr>
        <w:tabs>
          <w:tab w:val="left" w:pos="2566"/>
          <w:tab w:val="left" w:pos="4853"/>
          <w:tab w:val="left" w:pos="7140"/>
        </w:tabs>
        <w:rPr>
          <w:szCs w:val="26"/>
          <w:lang w:val="fr-FR"/>
        </w:rPr>
      </w:pPr>
      <w:r w:rsidRPr="00C875E7">
        <w:rPr>
          <w:b/>
          <w:szCs w:val="26"/>
          <w:lang w:val="fr-FR"/>
        </w:rPr>
        <w:t xml:space="preserve">D. </w:t>
      </w:r>
      <w:r w:rsidRPr="00C875E7">
        <w:rPr>
          <w:szCs w:val="26"/>
          <w:lang w:val="fr-FR"/>
        </w:rPr>
        <w:t>Bán, bán</w:t>
      </w:r>
    </w:p>
    <w:p w14:paraId="6411E1DA" w14:textId="77777777" w:rsidR="00AC40ED" w:rsidRPr="004D2E1A" w:rsidRDefault="00AC40ED" w:rsidP="00AC40ED">
      <w:pPr>
        <w:tabs>
          <w:tab w:val="left" w:pos="1060"/>
        </w:tabs>
        <w:spacing w:line="276" w:lineRule="auto"/>
        <w:jc w:val="both"/>
        <w:rPr>
          <w:szCs w:val="26"/>
        </w:rPr>
      </w:pPr>
      <w:r w:rsidRPr="004D2E1A">
        <w:rPr>
          <w:szCs w:val="26"/>
        </w:rPr>
        <w:t>ANSWER: A</w:t>
      </w:r>
    </w:p>
    <w:p w14:paraId="1D124FC0" w14:textId="77777777" w:rsidR="00AC40ED" w:rsidRPr="004D2E1A" w:rsidRDefault="00AC40ED" w:rsidP="00AC40ED">
      <w:pPr>
        <w:tabs>
          <w:tab w:val="left" w:pos="1060"/>
        </w:tabs>
        <w:spacing w:line="276" w:lineRule="auto"/>
        <w:jc w:val="both"/>
        <w:rPr>
          <w:szCs w:val="26"/>
        </w:rPr>
      </w:pPr>
    </w:p>
    <w:p w14:paraId="628A2D46" w14:textId="77777777" w:rsidR="00AC40ED" w:rsidRPr="004D2E1A" w:rsidRDefault="00AC40ED" w:rsidP="00AC40ED">
      <w:pPr>
        <w:jc w:val="both"/>
        <w:rPr>
          <w:b/>
          <w:szCs w:val="26"/>
        </w:rPr>
      </w:pPr>
      <w:r w:rsidRPr="004D2E1A">
        <w:rPr>
          <w:b/>
          <w:szCs w:val="26"/>
        </w:rPr>
        <w:t>Giả sử có các thông tin sau:</w:t>
      </w:r>
    </w:p>
    <w:p w14:paraId="69F7BCEE" w14:textId="77777777" w:rsidR="00AC40ED" w:rsidRPr="004D2E1A" w:rsidRDefault="00AC40ED" w:rsidP="00AC40ED">
      <w:pPr>
        <w:jc w:val="both"/>
        <w:rPr>
          <w:b/>
          <w:szCs w:val="26"/>
        </w:rPr>
      </w:pPr>
      <w:r w:rsidRPr="004D2E1A">
        <w:rPr>
          <w:b/>
          <w:szCs w:val="26"/>
        </w:rPr>
        <w:t>Tỷ giá giao ngay NZD/USD = 0,41</w:t>
      </w:r>
    </w:p>
    <w:p w14:paraId="6017E2E1" w14:textId="77777777" w:rsidR="00AC40ED" w:rsidRPr="004D2E1A" w:rsidRDefault="00AC40ED" w:rsidP="00AC40ED">
      <w:pPr>
        <w:jc w:val="both"/>
        <w:rPr>
          <w:b/>
          <w:szCs w:val="26"/>
        </w:rPr>
      </w:pPr>
      <w:r w:rsidRPr="004D2E1A">
        <w:rPr>
          <w:b/>
          <w:szCs w:val="26"/>
        </w:rPr>
        <w:t xml:space="preserve">Dự báo tỷ giá giao ngay NZD/USD 1 năm tới </w:t>
      </w:r>
      <w:r w:rsidRPr="004D2E1A">
        <w:rPr>
          <w:b/>
          <w:szCs w:val="26"/>
        </w:rPr>
        <w:tab/>
        <w:t>= 0,43</w:t>
      </w:r>
    </w:p>
    <w:p w14:paraId="0F67CB93" w14:textId="77777777" w:rsidR="00AC40ED" w:rsidRPr="004D2E1A" w:rsidRDefault="00AC40ED" w:rsidP="00AC40ED">
      <w:pPr>
        <w:jc w:val="both"/>
        <w:rPr>
          <w:b/>
          <w:szCs w:val="26"/>
        </w:rPr>
      </w:pPr>
      <w:r w:rsidRPr="004D2E1A">
        <w:rPr>
          <w:b/>
          <w:szCs w:val="26"/>
        </w:rPr>
        <w:t>Tỷ giá kỳ hạn NZD/USD 1 năm tới = 0,42</w:t>
      </w:r>
    </w:p>
    <w:p w14:paraId="1BF98738" w14:textId="7A60928E" w:rsidR="00AC40ED" w:rsidRPr="002C70BE" w:rsidRDefault="00AC40ED" w:rsidP="00AC40ED">
      <w:pPr>
        <w:jc w:val="both"/>
        <w:rPr>
          <w:rFonts w:eastAsiaTheme="minorEastAsia"/>
          <w:b/>
          <w:szCs w:val="26"/>
          <w:lang w:eastAsia="ja-JP"/>
        </w:rPr>
      </w:pPr>
      <w:r w:rsidRPr="004D2E1A">
        <w:rPr>
          <w:b/>
          <w:szCs w:val="26"/>
        </w:rPr>
        <w:t>Lãi suất của NZD/năm = 8%</w:t>
      </w:r>
      <w:r w:rsidR="002C70BE">
        <w:rPr>
          <w:rFonts w:eastAsiaTheme="minorEastAsia" w:hint="eastAsia"/>
          <w:b/>
          <w:szCs w:val="26"/>
          <w:lang w:eastAsia="ja-JP"/>
        </w:rPr>
        <w:t>/năm</w:t>
      </w:r>
    </w:p>
    <w:p w14:paraId="4EC52764" w14:textId="538D3AC6" w:rsidR="00AC40ED" w:rsidRPr="002C70BE" w:rsidRDefault="00AC40ED" w:rsidP="00AC40ED">
      <w:pPr>
        <w:jc w:val="both"/>
        <w:rPr>
          <w:rFonts w:eastAsiaTheme="minorEastAsia"/>
          <w:b/>
          <w:szCs w:val="26"/>
          <w:lang w:eastAsia="ja-JP"/>
        </w:rPr>
      </w:pPr>
      <w:r w:rsidRPr="004D2E1A">
        <w:rPr>
          <w:b/>
          <w:szCs w:val="26"/>
        </w:rPr>
        <w:t>Lãi suất của USD/năm = 9%</w:t>
      </w:r>
      <w:r w:rsidR="002C70BE">
        <w:rPr>
          <w:rFonts w:eastAsiaTheme="minorEastAsia" w:hint="eastAsia"/>
          <w:b/>
          <w:szCs w:val="26"/>
          <w:lang w:eastAsia="ja-JP"/>
        </w:rPr>
        <w:t>/năm</w:t>
      </w:r>
    </w:p>
    <w:p w14:paraId="7C84FC12" w14:textId="77777777" w:rsidR="00AC40ED" w:rsidRPr="004D2E1A" w:rsidRDefault="00AC40ED" w:rsidP="00AC40ED">
      <w:pPr>
        <w:jc w:val="both"/>
        <w:rPr>
          <w:b/>
          <w:szCs w:val="26"/>
        </w:rPr>
      </w:pPr>
      <w:r w:rsidRPr="004D2E1A">
        <w:rPr>
          <w:b/>
          <w:szCs w:val="26"/>
        </w:rPr>
        <w:t>Nếu nhà đầu tư Mỹ thực hiện kinh doanh chênh lệch lãi suất có phòng ngừa (CIA) thì suất sinh lợi của CIA là…………%</w:t>
      </w:r>
    </w:p>
    <w:p w14:paraId="14C72917" w14:textId="77777777" w:rsidR="00AC40ED" w:rsidRPr="004D2E1A" w:rsidRDefault="00AC40ED" w:rsidP="00AC40ED">
      <w:pPr>
        <w:tabs>
          <w:tab w:val="left" w:pos="2566"/>
          <w:tab w:val="left" w:pos="4853"/>
          <w:tab w:val="left" w:pos="7140"/>
        </w:tabs>
        <w:rPr>
          <w:szCs w:val="26"/>
        </w:rPr>
      </w:pPr>
      <w:r w:rsidRPr="004D2E1A">
        <w:rPr>
          <w:b/>
          <w:szCs w:val="26"/>
        </w:rPr>
        <w:t xml:space="preserve">A. </w:t>
      </w:r>
      <w:r w:rsidRPr="004D2E1A">
        <w:rPr>
          <w:szCs w:val="26"/>
        </w:rPr>
        <w:t>Khoảng 10,63</w:t>
      </w:r>
    </w:p>
    <w:p w14:paraId="37801639" w14:textId="77777777" w:rsidR="00AC40ED" w:rsidRPr="004D2E1A" w:rsidRDefault="00AC40ED" w:rsidP="00AC40ED">
      <w:pPr>
        <w:tabs>
          <w:tab w:val="left" w:pos="2566"/>
          <w:tab w:val="left" w:pos="4853"/>
          <w:tab w:val="left" w:pos="7140"/>
        </w:tabs>
        <w:rPr>
          <w:szCs w:val="26"/>
        </w:rPr>
      </w:pPr>
      <w:r w:rsidRPr="004D2E1A">
        <w:rPr>
          <w:b/>
          <w:szCs w:val="26"/>
        </w:rPr>
        <w:t xml:space="preserve">B. </w:t>
      </w:r>
      <w:r w:rsidRPr="004D2E1A">
        <w:rPr>
          <w:szCs w:val="26"/>
        </w:rPr>
        <w:t>Khoảng 9,63</w:t>
      </w:r>
    </w:p>
    <w:p w14:paraId="47E14B65" w14:textId="77777777" w:rsidR="00AC40ED" w:rsidRPr="004D2E1A" w:rsidRDefault="00AC40ED" w:rsidP="00AC40ED">
      <w:pPr>
        <w:tabs>
          <w:tab w:val="left" w:pos="2566"/>
          <w:tab w:val="left" w:pos="4853"/>
          <w:tab w:val="left" w:pos="7140"/>
        </w:tabs>
        <w:rPr>
          <w:szCs w:val="26"/>
        </w:rPr>
      </w:pPr>
      <w:r w:rsidRPr="004D2E1A">
        <w:rPr>
          <w:b/>
          <w:szCs w:val="26"/>
        </w:rPr>
        <w:t xml:space="preserve">C. </w:t>
      </w:r>
      <w:r w:rsidRPr="004D2E1A">
        <w:rPr>
          <w:bCs/>
          <w:szCs w:val="26"/>
        </w:rPr>
        <w:t>Khoảng 11,64</w:t>
      </w:r>
    </w:p>
    <w:p w14:paraId="29162E7F" w14:textId="77777777" w:rsidR="00AC40ED" w:rsidRPr="004D2E1A" w:rsidRDefault="00AC40ED" w:rsidP="00AC40ED">
      <w:pPr>
        <w:tabs>
          <w:tab w:val="left" w:pos="2566"/>
          <w:tab w:val="left" w:pos="4853"/>
          <w:tab w:val="left" w:pos="7140"/>
        </w:tabs>
        <w:rPr>
          <w:szCs w:val="26"/>
        </w:rPr>
      </w:pPr>
      <w:r w:rsidRPr="004D2E1A">
        <w:rPr>
          <w:b/>
          <w:szCs w:val="26"/>
        </w:rPr>
        <w:t xml:space="preserve">D. </w:t>
      </w:r>
      <w:r w:rsidRPr="004D2E1A">
        <w:rPr>
          <w:szCs w:val="26"/>
        </w:rPr>
        <w:t>Khoảng 11,97</w:t>
      </w:r>
    </w:p>
    <w:p w14:paraId="53027894" w14:textId="77777777" w:rsidR="00AC40ED" w:rsidRPr="004D2E1A" w:rsidRDefault="00AC40ED" w:rsidP="00AC40ED">
      <w:pPr>
        <w:tabs>
          <w:tab w:val="left" w:pos="1060"/>
        </w:tabs>
        <w:spacing w:line="276" w:lineRule="auto"/>
        <w:jc w:val="both"/>
        <w:rPr>
          <w:szCs w:val="26"/>
        </w:rPr>
      </w:pPr>
      <w:r w:rsidRPr="004D2E1A">
        <w:rPr>
          <w:szCs w:val="26"/>
        </w:rPr>
        <w:t>ANSWER: A</w:t>
      </w:r>
    </w:p>
    <w:p w14:paraId="4FD1E08C" w14:textId="77777777" w:rsidR="00AC40ED" w:rsidRPr="004D2E1A" w:rsidRDefault="00AC40ED" w:rsidP="00AC40ED">
      <w:pPr>
        <w:tabs>
          <w:tab w:val="left" w:pos="1060"/>
        </w:tabs>
        <w:spacing w:line="276" w:lineRule="auto"/>
        <w:jc w:val="both"/>
        <w:rPr>
          <w:szCs w:val="26"/>
        </w:rPr>
      </w:pPr>
    </w:p>
    <w:p w14:paraId="41A0402A" w14:textId="0F9ADC88" w:rsidR="00AC40ED" w:rsidRPr="004D2E1A" w:rsidRDefault="00AC40ED" w:rsidP="00AC40ED">
      <w:pPr>
        <w:tabs>
          <w:tab w:val="left" w:pos="1060"/>
        </w:tabs>
        <w:spacing w:line="276" w:lineRule="auto"/>
        <w:jc w:val="both"/>
        <w:rPr>
          <w:b/>
          <w:bCs/>
          <w:szCs w:val="26"/>
        </w:rPr>
      </w:pPr>
      <w:r w:rsidRPr="004D2E1A">
        <w:rPr>
          <w:b/>
          <w:bCs/>
          <w:szCs w:val="26"/>
        </w:rPr>
        <w:t xml:space="preserve">Giả sử tỷ lệ lạm phát tại </w:t>
      </w:r>
      <w:r w:rsidR="002C70BE">
        <w:rPr>
          <w:rFonts w:eastAsiaTheme="minorEastAsia" w:hint="eastAsia"/>
          <w:b/>
          <w:bCs/>
          <w:szCs w:val="26"/>
          <w:lang w:eastAsia="ja-JP"/>
        </w:rPr>
        <w:t>Thái Lan</w:t>
      </w:r>
      <w:r w:rsidRPr="004D2E1A">
        <w:rPr>
          <w:b/>
          <w:bCs/>
          <w:szCs w:val="26"/>
        </w:rPr>
        <w:t xml:space="preserve"> là 3%, trong khi ở </w:t>
      </w:r>
      <w:r w:rsidR="002C70BE">
        <w:rPr>
          <w:rFonts w:eastAsiaTheme="minorEastAsia" w:hint="eastAsia"/>
          <w:b/>
          <w:bCs/>
          <w:szCs w:val="26"/>
          <w:lang w:eastAsia="ja-JP"/>
        </w:rPr>
        <w:t>Singapore</w:t>
      </w:r>
      <w:r w:rsidRPr="004D2E1A">
        <w:rPr>
          <w:b/>
          <w:bCs/>
          <w:szCs w:val="26"/>
        </w:rPr>
        <w:t xml:space="preserve"> là 8%. Theo ngang giá sức mua thì </w:t>
      </w:r>
      <w:r w:rsidR="002C70BE">
        <w:rPr>
          <w:rFonts w:eastAsiaTheme="minorEastAsia" w:hint="eastAsia"/>
          <w:b/>
          <w:bCs/>
          <w:szCs w:val="26"/>
          <w:lang w:eastAsia="ja-JP"/>
        </w:rPr>
        <w:t>baht Thái</w:t>
      </w:r>
      <w:r w:rsidRPr="004D2E1A">
        <w:rPr>
          <w:b/>
          <w:bCs/>
          <w:szCs w:val="26"/>
        </w:rPr>
        <w:t xml:space="preserve"> sẽ……….giá……%.</w:t>
      </w:r>
    </w:p>
    <w:p w14:paraId="3BCA54EA" w14:textId="77777777" w:rsidR="00AC40ED" w:rsidRPr="004D2E1A" w:rsidRDefault="00AC40ED" w:rsidP="00AC40ED">
      <w:pPr>
        <w:tabs>
          <w:tab w:val="left" w:pos="1060"/>
        </w:tabs>
        <w:spacing w:line="276" w:lineRule="auto"/>
        <w:jc w:val="both"/>
        <w:rPr>
          <w:szCs w:val="26"/>
        </w:rPr>
      </w:pPr>
      <w:r w:rsidRPr="004D2E1A">
        <w:rPr>
          <w:b/>
          <w:bCs/>
          <w:szCs w:val="26"/>
        </w:rPr>
        <w:t xml:space="preserve">A. </w:t>
      </w:r>
      <w:r w:rsidRPr="004D2E1A">
        <w:rPr>
          <w:szCs w:val="26"/>
        </w:rPr>
        <w:t>Tăng; 4,85</w:t>
      </w:r>
    </w:p>
    <w:p w14:paraId="5C285DB0" w14:textId="77777777" w:rsidR="00AC40ED" w:rsidRPr="004D2E1A" w:rsidRDefault="00AC40ED" w:rsidP="00AC40ED">
      <w:pPr>
        <w:tabs>
          <w:tab w:val="left" w:pos="1060"/>
        </w:tabs>
        <w:spacing w:line="276" w:lineRule="auto"/>
        <w:jc w:val="both"/>
        <w:rPr>
          <w:szCs w:val="26"/>
        </w:rPr>
      </w:pPr>
      <w:r w:rsidRPr="004D2E1A">
        <w:rPr>
          <w:b/>
          <w:bCs/>
          <w:szCs w:val="26"/>
        </w:rPr>
        <w:t>B.</w:t>
      </w:r>
      <w:r w:rsidRPr="004D2E1A">
        <w:rPr>
          <w:szCs w:val="26"/>
        </w:rPr>
        <w:t xml:space="preserve"> Giảm; 3,11</w:t>
      </w:r>
    </w:p>
    <w:p w14:paraId="139F0A1F" w14:textId="77777777" w:rsidR="00AC40ED" w:rsidRPr="004D2E1A" w:rsidRDefault="00AC40ED" w:rsidP="00AC40ED">
      <w:pPr>
        <w:tabs>
          <w:tab w:val="left" w:pos="1060"/>
        </w:tabs>
        <w:spacing w:line="276" w:lineRule="auto"/>
        <w:jc w:val="both"/>
        <w:rPr>
          <w:szCs w:val="26"/>
        </w:rPr>
      </w:pPr>
      <w:r w:rsidRPr="004D2E1A">
        <w:rPr>
          <w:b/>
          <w:bCs/>
          <w:szCs w:val="26"/>
        </w:rPr>
        <w:t>C.</w:t>
      </w:r>
      <w:r w:rsidRPr="004D2E1A">
        <w:rPr>
          <w:szCs w:val="26"/>
        </w:rPr>
        <w:t xml:space="preserve"> Tăng; 3,11</w:t>
      </w:r>
    </w:p>
    <w:p w14:paraId="5754114A" w14:textId="77777777" w:rsidR="00AC40ED" w:rsidRPr="004D2E1A" w:rsidRDefault="00AC40ED" w:rsidP="00AC40ED">
      <w:pPr>
        <w:tabs>
          <w:tab w:val="left" w:pos="1060"/>
        </w:tabs>
        <w:spacing w:line="276" w:lineRule="auto"/>
        <w:jc w:val="both"/>
        <w:rPr>
          <w:szCs w:val="26"/>
        </w:rPr>
      </w:pPr>
      <w:r w:rsidRPr="004D2E1A">
        <w:rPr>
          <w:b/>
          <w:bCs/>
          <w:szCs w:val="26"/>
        </w:rPr>
        <w:t>D.</w:t>
      </w:r>
      <w:r w:rsidRPr="004D2E1A">
        <w:rPr>
          <w:szCs w:val="26"/>
        </w:rPr>
        <w:t xml:space="preserve"> Giảm; 4,85</w:t>
      </w:r>
    </w:p>
    <w:p w14:paraId="4F282F68" w14:textId="77777777" w:rsidR="00AC40ED" w:rsidRPr="004D2E1A" w:rsidRDefault="00AC40ED" w:rsidP="00AC40ED">
      <w:pPr>
        <w:tabs>
          <w:tab w:val="left" w:pos="1060"/>
        </w:tabs>
        <w:spacing w:line="276" w:lineRule="auto"/>
        <w:jc w:val="both"/>
        <w:rPr>
          <w:szCs w:val="26"/>
        </w:rPr>
      </w:pPr>
      <w:r w:rsidRPr="004D2E1A">
        <w:rPr>
          <w:szCs w:val="26"/>
        </w:rPr>
        <w:t>ANSWER: A</w:t>
      </w:r>
    </w:p>
    <w:p w14:paraId="53AF755B" w14:textId="77777777" w:rsidR="00AC40ED" w:rsidRPr="004D2E1A" w:rsidRDefault="00AC40ED" w:rsidP="00AC40ED">
      <w:pPr>
        <w:tabs>
          <w:tab w:val="left" w:pos="1060"/>
        </w:tabs>
        <w:spacing w:line="276" w:lineRule="auto"/>
        <w:jc w:val="both"/>
        <w:rPr>
          <w:szCs w:val="26"/>
        </w:rPr>
      </w:pPr>
    </w:p>
    <w:p w14:paraId="0D361654" w14:textId="77777777" w:rsidR="00AC40ED" w:rsidRPr="004D2E1A" w:rsidRDefault="00AC40ED" w:rsidP="00AC40ED">
      <w:pPr>
        <w:jc w:val="both"/>
        <w:rPr>
          <w:b/>
          <w:szCs w:val="26"/>
        </w:rPr>
      </w:pPr>
      <w:r w:rsidRPr="004D2E1A">
        <w:rPr>
          <w:b/>
          <w:szCs w:val="26"/>
        </w:rPr>
        <w:t>Điều nào sau đây không đúng về IRP, PPP và IFE?</w:t>
      </w:r>
    </w:p>
    <w:p w14:paraId="6F034810" w14:textId="77777777" w:rsidR="00AC40ED" w:rsidRPr="004D2E1A" w:rsidRDefault="00AC40ED" w:rsidP="00AC40ED">
      <w:pPr>
        <w:tabs>
          <w:tab w:val="left" w:pos="2566"/>
          <w:tab w:val="left" w:pos="4853"/>
          <w:tab w:val="left" w:pos="7140"/>
        </w:tabs>
        <w:rPr>
          <w:szCs w:val="26"/>
        </w:rPr>
      </w:pPr>
      <w:r w:rsidRPr="004D2E1A">
        <w:rPr>
          <w:b/>
          <w:szCs w:val="26"/>
        </w:rPr>
        <w:t xml:space="preserve">A. </w:t>
      </w:r>
      <w:r w:rsidRPr="004D2E1A">
        <w:rPr>
          <w:szCs w:val="26"/>
        </w:rPr>
        <w:t>(1) IRP cho rằng tỷ giá giao ngay sẽ thay đổi theo chênh lệch lãi suất giữa 2 quốc gia</w:t>
      </w:r>
    </w:p>
    <w:p w14:paraId="6BF08CD0" w14:textId="77777777" w:rsidR="00AC40ED" w:rsidRPr="004D2E1A" w:rsidRDefault="00AC40ED" w:rsidP="00AC40ED">
      <w:pPr>
        <w:tabs>
          <w:tab w:val="left" w:pos="2566"/>
          <w:tab w:val="left" w:pos="4853"/>
          <w:tab w:val="left" w:pos="7140"/>
        </w:tabs>
        <w:rPr>
          <w:szCs w:val="26"/>
        </w:rPr>
      </w:pPr>
      <w:r w:rsidRPr="004D2E1A">
        <w:rPr>
          <w:b/>
          <w:szCs w:val="26"/>
        </w:rPr>
        <w:t xml:space="preserve">B. </w:t>
      </w:r>
      <w:r w:rsidRPr="004D2E1A">
        <w:rPr>
          <w:szCs w:val="26"/>
        </w:rPr>
        <w:t>(2) PPP cho rằng tỷ giá giao ngay sẽ thay đổi theo chênh lệch lạm phát giữa 2 quốc gia</w:t>
      </w:r>
    </w:p>
    <w:p w14:paraId="06570346" w14:textId="77777777" w:rsidR="00AC40ED" w:rsidRPr="004D2E1A" w:rsidRDefault="00AC40ED" w:rsidP="00AC40ED">
      <w:pPr>
        <w:tabs>
          <w:tab w:val="left" w:pos="2566"/>
          <w:tab w:val="left" w:pos="4853"/>
          <w:tab w:val="left" w:pos="7140"/>
        </w:tabs>
        <w:rPr>
          <w:szCs w:val="26"/>
        </w:rPr>
      </w:pPr>
      <w:r w:rsidRPr="004D2E1A">
        <w:rPr>
          <w:b/>
          <w:szCs w:val="26"/>
        </w:rPr>
        <w:t xml:space="preserve">C. </w:t>
      </w:r>
      <w:r w:rsidRPr="004D2E1A">
        <w:rPr>
          <w:bCs/>
          <w:szCs w:val="26"/>
        </w:rPr>
        <w:t>(3) IFE cho rằng tỷ giá giao ngay sẽ thay đổi theo chênh lệch lãi suất giữa 2 quốc gia</w:t>
      </w:r>
    </w:p>
    <w:p w14:paraId="532543B5" w14:textId="77777777" w:rsidR="00AC40ED" w:rsidRPr="004D2E1A" w:rsidRDefault="00AC40ED" w:rsidP="00AC40ED">
      <w:pPr>
        <w:tabs>
          <w:tab w:val="left" w:pos="2566"/>
          <w:tab w:val="left" w:pos="4853"/>
          <w:tab w:val="left" w:pos="7140"/>
        </w:tabs>
        <w:rPr>
          <w:szCs w:val="26"/>
        </w:rPr>
      </w:pPr>
      <w:r w:rsidRPr="004D2E1A">
        <w:rPr>
          <w:b/>
          <w:szCs w:val="26"/>
        </w:rPr>
        <w:t xml:space="preserve">D. </w:t>
      </w:r>
      <w:r w:rsidRPr="004D2E1A">
        <w:rPr>
          <w:szCs w:val="26"/>
        </w:rPr>
        <w:t>(1), (2), (3) đều đúng</w:t>
      </w:r>
    </w:p>
    <w:p w14:paraId="57A36832" w14:textId="77777777" w:rsidR="00AC40ED" w:rsidRPr="004D2E1A" w:rsidRDefault="00AC40ED" w:rsidP="00AC40ED">
      <w:pPr>
        <w:tabs>
          <w:tab w:val="left" w:pos="1060"/>
        </w:tabs>
        <w:spacing w:line="276" w:lineRule="auto"/>
        <w:jc w:val="both"/>
        <w:rPr>
          <w:szCs w:val="26"/>
        </w:rPr>
      </w:pPr>
      <w:r w:rsidRPr="004D2E1A">
        <w:rPr>
          <w:szCs w:val="26"/>
        </w:rPr>
        <w:t>ANSWER: A</w:t>
      </w:r>
    </w:p>
    <w:p w14:paraId="0D6BE0A8" w14:textId="77777777" w:rsidR="00AC40ED" w:rsidRPr="004D2E1A" w:rsidRDefault="00AC40ED" w:rsidP="00AC40ED">
      <w:pPr>
        <w:tabs>
          <w:tab w:val="left" w:pos="1060"/>
        </w:tabs>
        <w:spacing w:line="276" w:lineRule="auto"/>
        <w:jc w:val="both"/>
        <w:rPr>
          <w:szCs w:val="26"/>
        </w:rPr>
      </w:pPr>
    </w:p>
    <w:p w14:paraId="108E9FC8" w14:textId="5006F5BB" w:rsidR="00AC40ED" w:rsidRDefault="00AC40ED" w:rsidP="00AC40ED">
      <w:pPr>
        <w:jc w:val="both"/>
        <w:rPr>
          <w:b/>
        </w:rPr>
      </w:pPr>
      <w:r w:rsidRPr="00C743A4">
        <w:rPr>
          <w:b/>
        </w:rPr>
        <w:t>Giả định Canada áp dụng hạn ngạch lên hành hóa nhập khẩu từ Mỹ và Mỹ trả đũa.  Nếu các yếu tố khác không đổi, sự kiện này sẽ ngay lập tức làm ____ nguồn cung  dollar Canada (tại Mỹ) và giá trị dollar Canada sẽ ____so với USD.</w:t>
      </w:r>
    </w:p>
    <w:p w14:paraId="4A947D38" w14:textId="77777777" w:rsidR="00AC40ED" w:rsidRPr="00C743A4" w:rsidRDefault="00AC40ED" w:rsidP="00AC40ED">
      <w:pPr>
        <w:jc w:val="both"/>
        <w:rPr>
          <w:b/>
        </w:rPr>
      </w:pPr>
      <w:r>
        <w:rPr>
          <w:b/>
        </w:rPr>
        <w:t xml:space="preserve">A. </w:t>
      </w:r>
      <w:r w:rsidRPr="00C743A4">
        <w:t>giảm; tăng</w:t>
      </w:r>
    </w:p>
    <w:p w14:paraId="3D94A4B6" w14:textId="77777777" w:rsidR="00AC40ED" w:rsidRDefault="00AC40ED" w:rsidP="00AC40ED">
      <w:pPr>
        <w:jc w:val="both"/>
        <w:rPr>
          <w:rFonts w:eastAsiaTheme="minorEastAsia"/>
          <w:color w:val="000000"/>
          <w:lang w:eastAsia="ja-JP"/>
        </w:rPr>
      </w:pPr>
      <w:r>
        <w:rPr>
          <w:b/>
        </w:rPr>
        <w:lastRenderedPageBreak/>
        <w:t xml:space="preserve">B. </w:t>
      </w:r>
      <w:r w:rsidRPr="00CC7E86">
        <w:rPr>
          <w:rFonts w:eastAsiaTheme="minorEastAsia"/>
          <w:color w:val="000000"/>
          <w:lang w:eastAsia="ja-JP"/>
        </w:rPr>
        <w:t>tăng; tăng</w:t>
      </w:r>
    </w:p>
    <w:p w14:paraId="0A7FAC04" w14:textId="77777777" w:rsidR="00AC40ED" w:rsidRDefault="00AC40ED" w:rsidP="00AC40ED">
      <w:pPr>
        <w:jc w:val="both"/>
        <w:rPr>
          <w:rFonts w:eastAsiaTheme="minorEastAsia"/>
          <w:color w:val="000000"/>
          <w:lang w:eastAsia="ja-JP"/>
        </w:rPr>
      </w:pPr>
      <w:r w:rsidRPr="00996CC3">
        <w:rPr>
          <w:rFonts w:eastAsiaTheme="minorEastAsia"/>
          <w:b/>
          <w:color w:val="000000"/>
          <w:lang w:eastAsia="ja-JP"/>
        </w:rPr>
        <w:t>C.</w:t>
      </w:r>
      <w:r>
        <w:rPr>
          <w:rFonts w:eastAsiaTheme="minorEastAsia"/>
          <w:color w:val="000000"/>
          <w:lang w:eastAsia="ja-JP"/>
        </w:rPr>
        <w:t xml:space="preserve"> </w:t>
      </w:r>
      <w:r w:rsidRPr="00CC7E86">
        <w:rPr>
          <w:rFonts w:eastAsiaTheme="minorEastAsia"/>
          <w:color w:val="000000"/>
          <w:lang w:eastAsia="ja-JP"/>
        </w:rPr>
        <w:t>tăng; giảm</w:t>
      </w:r>
    </w:p>
    <w:p w14:paraId="5EF6DD62" w14:textId="77777777" w:rsidR="00AC40ED" w:rsidRDefault="00AC40ED" w:rsidP="00AC40ED">
      <w:pPr>
        <w:jc w:val="both"/>
        <w:rPr>
          <w:rFonts w:eastAsiaTheme="minorEastAsia"/>
          <w:color w:val="000000"/>
          <w:lang w:eastAsia="ja-JP"/>
        </w:rPr>
      </w:pPr>
      <w:r w:rsidRPr="00996CC3">
        <w:rPr>
          <w:rFonts w:eastAsiaTheme="minorEastAsia"/>
          <w:b/>
          <w:color w:val="000000"/>
          <w:lang w:eastAsia="ja-JP"/>
        </w:rPr>
        <w:t>D.</w:t>
      </w:r>
      <w:r>
        <w:rPr>
          <w:rFonts w:eastAsiaTheme="minorEastAsia"/>
          <w:color w:val="000000"/>
          <w:lang w:eastAsia="ja-JP"/>
        </w:rPr>
        <w:t xml:space="preserve"> </w:t>
      </w:r>
      <w:r w:rsidRPr="00CC7E86">
        <w:rPr>
          <w:rFonts w:eastAsiaTheme="minorEastAsia"/>
          <w:color w:val="000000"/>
          <w:lang w:eastAsia="ja-JP"/>
        </w:rPr>
        <w:t>giảm; giảm</w:t>
      </w:r>
    </w:p>
    <w:p w14:paraId="3F97E0D4" w14:textId="77777777" w:rsidR="00AC40ED" w:rsidRDefault="00AC40ED" w:rsidP="00AC40ED">
      <w:pPr>
        <w:jc w:val="both"/>
        <w:rPr>
          <w:szCs w:val="26"/>
        </w:rPr>
      </w:pPr>
      <w:r>
        <w:rPr>
          <w:szCs w:val="26"/>
        </w:rPr>
        <w:t>ANSWER: A</w:t>
      </w:r>
    </w:p>
    <w:p w14:paraId="240ACEAD" w14:textId="77777777" w:rsidR="00AC40ED" w:rsidRDefault="00AC40ED" w:rsidP="00AC40ED">
      <w:pPr>
        <w:jc w:val="both"/>
        <w:rPr>
          <w:b/>
        </w:rPr>
      </w:pPr>
    </w:p>
    <w:p w14:paraId="5B387E93" w14:textId="77777777" w:rsidR="00AC40ED" w:rsidRDefault="00AC40ED" w:rsidP="00AC40ED">
      <w:pPr>
        <w:jc w:val="both"/>
        <w:rPr>
          <w:szCs w:val="26"/>
        </w:rPr>
      </w:pPr>
    </w:p>
    <w:p w14:paraId="32C0B3A8" w14:textId="07D8092B" w:rsidR="00AC40ED" w:rsidRDefault="00AC40ED" w:rsidP="00AC40ED">
      <w:pPr>
        <w:jc w:val="both"/>
        <w:rPr>
          <w:rFonts w:eastAsiaTheme="minorEastAsia"/>
          <w:b/>
          <w:color w:val="000000"/>
          <w:lang w:eastAsia="ja-JP"/>
        </w:rPr>
      </w:pPr>
      <w:r w:rsidRPr="00996CC3">
        <w:rPr>
          <w:rFonts w:eastAsiaTheme="minorEastAsia"/>
          <w:b/>
          <w:color w:val="000000"/>
          <w:lang w:eastAsia="ja-JP"/>
        </w:rPr>
        <w:t xml:space="preserve">Kỹ thuật dự báo nào phù hợp nhất để mô tả việc sử dụng duy nhất cách thức tỷ giá giao ngay </w:t>
      </w:r>
      <w:r w:rsidR="00B547DA">
        <w:rPr>
          <w:rFonts w:eastAsiaTheme="minorEastAsia" w:hint="eastAsia"/>
          <w:b/>
          <w:color w:val="000000"/>
          <w:lang w:eastAsia="ja-JP"/>
        </w:rPr>
        <w:t xml:space="preserve">biến động </w:t>
      </w:r>
      <w:r w:rsidRPr="00996CC3">
        <w:rPr>
          <w:rFonts w:eastAsiaTheme="minorEastAsia"/>
          <w:b/>
          <w:color w:val="000000"/>
          <w:lang w:eastAsia="ja-JP"/>
        </w:rPr>
        <w:t>trong quá khứ để dự báo tỷ giá giao ngay trong tương lai?</w:t>
      </w:r>
    </w:p>
    <w:p w14:paraId="25B911C5" w14:textId="77777777" w:rsidR="00AC40ED" w:rsidRDefault="00AC40ED" w:rsidP="00AC40ED">
      <w:pPr>
        <w:jc w:val="both"/>
        <w:rPr>
          <w:rFonts w:eastAsiaTheme="minorEastAsia"/>
          <w:color w:val="000000"/>
          <w:lang w:eastAsia="ja-JP"/>
        </w:rPr>
      </w:pPr>
      <w:r>
        <w:rPr>
          <w:rFonts w:eastAsiaTheme="minorEastAsia"/>
          <w:b/>
          <w:color w:val="000000"/>
          <w:lang w:eastAsia="ja-JP"/>
        </w:rPr>
        <w:t xml:space="preserve">A. </w:t>
      </w:r>
      <w:r w:rsidRPr="00DA0DB3">
        <w:rPr>
          <w:rFonts w:eastAsiaTheme="minorEastAsia"/>
          <w:color w:val="000000"/>
          <w:lang w:eastAsia="ja-JP"/>
        </w:rPr>
        <w:t>dự báo kỹ thuật</w:t>
      </w:r>
    </w:p>
    <w:p w14:paraId="47EB6EF5" w14:textId="77777777" w:rsidR="00AC40ED" w:rsidRDefault="00AC40ED" w:rsidP="00AC40ED">
      <w:pPr>
        <w:jc w:val="both"/>
        <w:rPr>
          <w:rFonts w:eastAsiaTheme="minorEastAsia"/>
          <w:color w:val="000000"/>
          <w:lang w:eastAsia="ja-JP"/>
        </w:rPr>
      </w:pPr>
      <w:r w:rsidRPr="00DA0DB3">
        <w:rPr>
          <w:rFonts w:eastAsiaTheme="minorEastAsia"/>
          <w:b/>
          <w:color w:val="000000"/>
          <w:lang w:eastAsia="ja-JP"/>
        </w:rPr>
        <w:t>B.</w:t>
      </w:r>
      <w:r>
        <w:rPr>
          <w:rFonts w:eastAsiaTheme="minorEastAsia"/>
          <w:color w:val="000000"/>
          <w:lang w:eastAsia="ja-JP"/>
        </w:rPr>
        <w:t xml:space="preserve"> </w:t>
      </w:r>
      <w:r w:rsidRPr="00CC7E86">
        <w:rPr>
          <w:rFonts w:eastAsiaTheme="minorEastAsia"/>
          <w:color w:val="000000"/>
          <w:lang w:eastAsia="ja-JP"/>
        </w:rPr>
        <w:t>dự báo căn bản</w:t>
      </w:r>
      <w:r w:rsidRPr="00CC7E86">
        <w:rPr>
          <w:rFonts w:eastAsiaTheme="minorEastAsia"/>
          <w:color w:val="000000"/>
          <w:lang w:eastAsia="ja-JP"/>
        </w:rPr>
        <w:tab/>
      </w:r>
    </w:p>
    <w:p w14:paraId="2E0C9648" w14:textId="77777777" w:rsidR="00AC40ED" w:rsidRPr="00996CC3" w:rsidRDefault="00AC40ED" w:rsidP="00AC40ED">
      <w:pPr>
        <w:jc w:val="both"/>
        <w:rPr>
          <w:b/>
          <w:szCs w:val="26"/>
        </w:rPr>
      </w:pPr>
      <w:r w:rsidRPr="00DA0DB3">
        <w:rPr>
          <w:rFonts w:eastAsiaTheme="minorEastAsia"/>
          <w:b/>
          <w:color w:val="000000"/>
          <w:lang w:eastAsia="ja-JP"/>
        </w:rPr>
        <w:t>C.</w:t>
      </w:r>
      <w:r>
        <w:rPr>
          <w:rFonts w:eastAsiaTheme="minorEastAsia"/>
          <w:color w:val="000000"/>
          <w:lang w:eastAsia="ja-JP"/>
        </w:rPr>
        <w:t xml:space="preserve"> </w:t>
      </w:r>
      <w:r w:rsidRPr="00CC7E86">
        <w:rPr>
          <w:rFonts w:eastAsiaTheme="minorEastAsia"/>
          <w:color w:val="000000"/>
          <w:lang w:eastAsia="ja-JP"/>
        </w:rPr>
        <w:t>dự báo dựa vào thị trường</w:t>
      </w:r>
    </w:p>
    <w:p w14:paraId="33EE0380" w14:textId="77777777" w:rsidR="00AC40ED" w:rsidRDefault="00AC40ED" w:rsidP="00AC40ED">
      <w:pPr>
        <w:jc w:val="both"/>
        <w:rPr>
          <w:rFonts w:eastAsiaTheme="minorEastAsia"/>
          <w:b/>
          <w:color w:val="000000"/>
          <w:lang w:eastAsia="ja-JP"/>
        </w:rPr>
      </w:pPr>
      <w:r>
        <w:rPr>
          <w:rFonts w:eastAsiaTheme="minorEastAsia"/>
          <w:b/>
          <w:color w:val="000000"/>
          <w:lang w:eastAsia="ja-JP"/>
        </w:rPr>
        <w:t xml:space="preserve">D. </w:t>
      </w:r>
      <w:r w:rsidRPr="00DA0DB3">
        <w:rPr>
          <w:rFonts w:eastAsiaTheme="minorEastAsia"/>
          <w:color w:val="000000"/>
          <w:lang w:eastAsia="ja-JP"/>
        </w:rPr>
        <w:t>dự báo hỗn hợp</w:t>
      </w:r>
    </w:p>
    <w:p w14:paraId="4D0919F2" w14:textId="77777777" w:rsidR="00AC40ED" w:rsidRDefault="00AC40ED" w:rsidP="00AC40ED">
      <w:pPr>
        <w:jc w:val="both"/>
        <w:rPr>
          <w:szCs w:val="26"/>
        </w:rPr>
      </w:pPr>
      <w:r>
        <w:rPr>
          <w:szCs w:val="26"/>
        </w:rPr>
        <w:t>ANSWER: A</w:t>
      </w:r>
    </w:p>
    <w:p w14:paraId="6FBD8399" w14:textId="77777777" w:rsidR="00AC40ED" w:rsidRDefault="00AC40ED" w:rsidP="00AC40ED">
      <w:pPr>
        <w:jc w:val="both"/>
        <w:rPr>
          <w:b/>
          <w:szCs w:val="26"/>
        </w:rPr>
      </w:pPr>
    </w:p>
    <w:p w14:paraId="63C00965" w14:textId="412DFF74" w:rsidR="00AC40ED" w:rsidRDefault="00AC40ED" w:rsidP="008323AF">
      <w:pPr>
        <w:keepLines/>
        <w:tabs>
          <w:tab w:val="right" w:pos="-180"/>
          <w:tab w:val="left" w:pos="0"/>
        </w:tabs>
        <w:suppressAutoHyphens/>
        <w:autoSpaceDE w:val="0"/>
        <w:autoSpaceDN w:val="0"/>
        <w:adjustRightInd w:val="0"/>
        <w:ind w:hanging="630"/>
        <w:jc w:val="both"/>
        <w:rPr>
          <w:rFonts w:eastAsiaTheme="minorEastAsia"/>
          <w:b/>
          <w:color w:val="000000"/>
          <w:lang w:eastAsia="ja-JP"/>
        </w:rPr>
      </w:pPr>
      <w:r>
        <w:rPr>
          <w:rFonts w:eastAsiaTheme="minorEastAsia"/>
          <w:color w:val="000000"/>
          <w:lang w:eastAsia="ja-JP"/>
        </w:rPr>
        <w:tab/>
      </w:r>
      <w:r>
        <w:rPr>
          <w:rFonts w:eastAsiaTheme="minorEastAsia"/>
          <w:color w:val="000000"/>
          <w:lang w:eastAsia="ja-JP"/>
        </w:rPr>
        <w:tab/>
      </w:r>
    </w:p>
    <w:p w14:paraId="59355AC8" w14:textId="4370BEE3" w:rsidR="00AC40ED" w:rsidRDefault="00AC40ED" w:rsidP="00AC40ED">
      <w:pPr>
        <w:keepLines/>
        <w:suppressAutoHyphens/>
        <w:autoSpaceDE w:val="0"/>
        <w:autoSpaceDN w:val="0"/>
        <w:adjustRightInd w:val="0"/>
        <w:jc w:val="both"/>
        <w:rPr>
          <w:rFonts w:eastAsiaTheme="minorEastAsia"/>
          <w:b/>
          <w:color w:val="000000"/>
          <w:lang w:eastAsia="ja-JP"/>
        </w:rPr>
      </w:pPr>
      <w:r w:rsidRPr="00DA0DB3">
        <w:rPr>
          <w:rFonts w:eastAsiaTheme="minorEastAsia"/>
          <w:b/>
          <w:color w:val="000000"/>
          <w:lang w:eastAsia="ja-JP"/>
        </w:rPr>
        <w:t>Giả sử c</w:t>
      </w:r>
      <w:r w:rsidR="00B547DA">
        <w:rPr>
          <w:rFonts w:eastAsiaTheme="minorEastAsia" w:hint="eastAsia"/>
          <w:b/>
          <w:color w:val="000000"/>
          <w:lang w:eastAsia="ja-JP"/>
        </w:rPr>
        <w:t xml:space="preserve">ông </w:t>
      </w:r>
      <w:r w:rsidRPr="00DA0DB3">
        <w:rPr>
          <w:rFonts w:eastAsiaTheme="minorEastAsia"/>
          <w:b/>
          <w:color w:val="000000"/>
          <w:lang w:eastAsia="ja-JP"/>
        </w:rPr>
        <w:t>ty sản xuất xe hơi tại Nhật xuất hàng sang Mỹ và được thanh toán bằng JPY. Cầu tại Mỹ đối với xe hơi sẽ giảm khi đồng JPY mạnh lên. Công ty này cũng đang sản xuất xe tại Mỹ dựa trên nguồn nguyên liệu tại đây và xe được bán bằng USD. Công ty sẽ giảm tổn thất kinh tế bằng cách</w:t>
      </w:r>
      <w:r>
        <w:rPr>
          <w:rFonts w:eastAsiaTheme="minorEastAsia"/>
          <w:b/>
          <w:color w:val="000000"/>
          <w:lang w:eastAsia="ja-JP"/>
        </w:rPr>
        <w:t>:</w:t>
      </w:r>
    </w:p>
    <w:p w14:paraId="6EE8847E" w14:textId="77777777" w:rsidR="00AC40ED" w:rsidRDefault="00AC40ED" w:rsidP="00AC40ED">
      <w:pPr>
        <w:keepLines/>
        <w:suppressAutoHyphens/>
        <w:autoSpaceDE w:val="0"/>
        <w:autoSpaceDN w:val="0"/>
        <w:adjustRightInd w:val="0"/>
        <w:jc w:val="both"/>
        <w:rPr>
          <w:rFonts w:eastAsiaTheme="minorEastAsia"/>
          <w:color w:val="000000"/>
          <w:lang w:eastAsia="ja-JP"/>
        </w:rPr>
      </w:pPr>
      <w:r>
        <w:rPr>
          <w:rFonts w:eastAsiaTheme="minorEastAsia"/>
          <w:b/>
          <w:color w:val="000000"/>
          <w:lang w:eastAsia="ja-JP"/>
        </w:rPr>
        <w:t xml:space="preserve">A. </w:t>
      </w:r>
      <w:r w:rsidRPr="00DA0DB3">
        <w:rPr>
          <w:rFonts w:eastAsiaTheme="minorEastAsia"/>
          <w:color w:val="000000"/>
          <w:lang w:eastAsia="ja-JP"/>
        </w:rPr>
        <w:t>tăng sản xuất xe hơn tại Mỹ</w:t>
      </w:r>
    </w:p>
    <w:p w14:paraId="692FCDCE" w14:textId="77777777" w:rsidR="00AC40ED" w:rsidRDefault="00AC40ED" w:rsidP="00AC40ED">
      <w:pPr>
        <w:keepLines/>
        <w:suppressAutoHyphens/>
        <w:autoSpaceDE w:val="0"/>
        <w:autoSpaceDN w:val="0"/>
        <w:adjustRightInd w:val="0"/>
        <w:jc w:val="both"/>
        <w:rPr>
          <w:rFonts w:eastAsiaTheme="minorEastAsia"/>
          <w:color w:val="000000"/>
          <w:lang w:eastAsia="ja-JP"/>
        </w:rPr>
      </w:pPr>
      <w:r w:rsidRPr="00DA0DB3">
        <w:rPr>
          <w:rFonts w:eastAsiaTheme="minorEastAsia"/>
          <w:b/>
          <w:color w:val="000000"/>
          <w:lang w:eastAsia="ja-JP"/>
        </w:rPr>
        <w:t>B.</w:t>
      </w:r>
      <w:r>
        <w:rPr>
          <w:rFonts w:eastAsiaTheme="minorEastAsia"/>
          <w:color w:val="000000"/>
          <w:lang w:eastAsia="ja-JP"/>
        </w:rPr>
        <w:t xml:space="preserve"> </w:t>
      </w:r>
      <w:r w:rsidRPr="00CC7E86">
        <w:rPr>
          <w:rFonts w:eastAsiaTheme="minorEastAsia"/>
          <w:color w:val="000000"/>
          <w:lang w:eastAsia="ja-JP"/>
        </w:rPr>
        <w:t>đóng cửa hầu hết các nhà máy của mình tại Mỹ</w:t>
      </w:r>
    </w:p>
    <w:p w14:paraId="69F757BC" w14:textId="77777777" w:rsidR="00AC40ED" w:rsidRDefault="00AC40ED" w:rsidP="00AC40ED">
      <w:pPr>
        <w:keepLines/>
        <w:suppressAutoHyphens/>
        <w:autoSpaceDE w:val="0"/>
        <w:autoSpaceDN w:val="0"/>
        <w:adjustRightInd w:val="0"/>
        <w:jc w:val="both"/>
        <w:rPr>
          <w:rFonts w:eastAsiaTheme="minorEastAsia"/>
          <w:color w:val="000000"/>
          <w:lang w:eastAsia="ja-JP"/>
        </w:rPr>
      </w:pPr>
      <w:r w:rsidRPr="00DA0DB3">
        <w:rPr>
          <w:rFonts w:eastAsiaTheme="minorEastAsia"/>
          <w:b/>
          <w:color w:val="000000"/>
          <w:lang w:eastAsia="ja-JP"/>
        </w:rPr>
        <w:t>C.</w:t>
      </w:r>
      <w:r>
        <w:rPr>
          <w:rFonts w:eastAsiaTheme="minorEastAsia"/>
          <w:color w:val="000000"/>
          <w:lang w:eastAsia="ja-JP"/>
        </w:rPr>
        <w:t xml:space="preserve"> </w:t>
      </w:r>
      <w:r w:rsidRPr="00CC7E86">
        <w:rPr>
          <w:rFonts w:eastAsiaTheme="minorEastAsia"/>
          <w:color w:val="000000"/>
          <w:lang w:eastAsia="ja-JP"/>
        </w:rPr>
        <w:t>dựa hoàn toàn vào nhà cung cấp các thành phần lắp ráp của xe từ Nhật</w:t>
      </w:r>
    </w:p>
    <w:p w14:paraId="50EDC9D2" w14:textId="77777777" w:rsidR="00AC40ED" w:rsidRDefault="00AC40ED" w:rsidP="00AC40ED">
      <w:pPr>
        <w:keepLines/>
        <w:suppressAutoHyphens/>
        <w:autoSpaceDE w:val="0"/>
        <w:autoSpaceDN w:val="0"/>
        <w:adjustRightInd w:val="0"/>
        <w:jc w:val="both"/>
        <w:rPr>
          <w:rFonts w:eastAsiaTheme="minorEastAsia"/>
          <w:color w:val="000000"/>
          <w:lang w:eastAsia="ja-JP"/>
        </w:rPr>
      </w:pPr>
      <w:r w:rsidRPr="00DA0DB3">
        <w:rPr>
          <w:rFonts w:eastAsiaTheme="minorEastAsia"/>
          <w:b/>
          <w:color w:val="000000"/>
          <w:lang w:eastAsia="ja-JP"/>
        </w:rPr>
        <w:t>D.</w:t>
      </w:r>
      <w:r>
        <w:rPr>
          <w:rFonts w:eastAsiaTheme="minorEastAsia"/>
          <w:color w:val="000000"/>
          <w:lang w:eastAsia="ja-JP"/>
        </w:rPr>
        <w:t xml:space="preserve"> </w:t>
      </w:r>
      <w:r w:rsidRPr="00CC7E86">
        <w:rPr>
          <w:rFonts w:eastAsiaTheme="minorEastAsia"/>
          <w:color w:val="000000"/>
          <w:lang w:eastAsia="ja-JP"/>
        </w:rPr>
        <w:t>định giá xe xuất từ Nhật bằng USD</w:t>
      </w:r>
    </w:p>
    <w:p w14:paraId="4D64672A" w14:textId="77777777" w:rsidR="00AC40ED" w:rsidRDefault="00AC40ED" w:rsidP="00AC40ED">
      <w:pPr>
        <w:jc w:val="both"/>
        <w:rPr>
          <w:szCs w:val="26"/>
        </w:rPr>
      </w:pPr>
      <w:r>
        <w:rPr>
          <w:szCs w:val="26"/>
        </w:rPr>
        <w:t>ANSWER: A</w:t>
      </w:r>
    </w:p>
    <w:p w14:paraId="6A44AD17" w14:textId="7C9E09DB" w:rsidR="00AC40ED" w:rsidRDefault="00AC40ED" w:rsidP="00AC40ED"/>
    <w:p w14:paraId="043E60A0" w14:textId="5B363EF0" w:rsidR="00A07921" w:rsidRPr="000761FE" w:rsidRDefault="00A07921" w:rsidP="00A07921">
      <w:pPr>
        <w:tabs>
          <w:tab w:val="left" w:pos="1060"/>
        </w:tabs>
        <w:spacing w:line="276" w:lineRule="auto"/>
        <w:jc w:val="both"/>
        <w:rPr>
          <w:b/>
          <w:szCs w:val="26"/>
        </w:rPr>
      </w:pPr>
      <w:r w:rsidRPr="000761FE">
        <w:rPr>
          <w:b/>
          <w:szCs w:val="26"/>
        </w:rPr>
        <w:t>PHẦN TỰ LUẬN</w:t>
      </w:r>
      <w:r w:rsidR="008323AF">
        <w:rPr>
          <w:b/>
          <w:szCs w:val="26"/>
        </w:rPr>
        <w:t xml:space="preserve"> (</w:t>
      </w:r>
      <w:r w:rsidR="008323AF">
        <w:rPr>
          <w:b/>
          <w:szCs w:val="26"/>
          <w:lang w:val="vi-VN"/>
        </w:rPr>
        <w:t>5</w:t>
      </w:r>
      <w:r>
        <w:rPr>
          <w:b/>
          <w:szCs w:val="26"/>
        </w:rPr>
        <w:t xml:space="preserve"> điểm)</w:t>
      </w:r>
    </w:p>
    <w:p w14:paraId="4D0EC443" w14:textId="77777777" w:rsidR="00FD6F97" w:rsidRPr="002B1543" w:rsidRDefault="00FD6F97" w:rsidP="00FD6F97">
      <w:pPr>
        <w:spacing w:line="360" w:lineRule="auto"/>
        <w:jc w:val="both"/>
        <w:rPr>
          <w:rFonts w:eastAsiaTheme="majorEastAsia"/>
          <w:noProof/>
          <w:szCs w:val="26"/>
          <w:lang w:val="vi-VN" w:eastAsia="ja-JP"/>
        </w:rPr>
      </w:pPr>
      <w:r w:rsidRPr="002B1543">
        <w:rPr>
          <w:b/>
          <w:bCs/>
          <w:szCs w:val="26"/>
          <w:lang w:val="vi-VN"/>
        </w:rPr>
        <w:t>Câu 3 (1 điểm):</w:t>
      </w:r>
      <w:r w:rsidRPr="002B1543">
        <w:rPr>
          <w:szCs w:val="26"/>
          <w:lang w:val="vi-VN"/>
        </w:rPr>
        <w:t xml:space="preserve"> Trong bối cảnh nhà đầu tư Mỹ và nhà đầu tư Anh đang xem xét lãi suất và tỷ giá để đầu tư sang nước ngoài</w:t>
      </w:r>
      <w:r w:rsidRPr="002B1543">
        <w:rPr>
          <w:szCs w:val="26"/>
          <w:lang w:val="vi-VN" w:eastAsia="ja-JP"/>
        </w:rPr>
        <w:t>. D</w:t>
      </w:r>
      <w:r w:rsidRPr="002B1543">
        <w:rPr>
          <w:noProof/>
          <w:szCs w:val="26"/>
          <w:lang w:val="vi-VN"/>
        </w:rPr>
        <w:t xml:space="preserve">ựa </w:t>
      </w:r>
      <w:r w:rsidRPr="002B1543">
        <w:rPr>
          <w:noProof/>
          <w:szCs w:val="26"/>
          <w:lang w:val="vi-VN" w:eastAsia="ja-JP"/>
        </w:rPr>
        <w:t>tình trạng tại điểm A(x,y)=A(-5%, 5%) trong</w:t>
      </w:r>
      <w:r w:rsidRPr="002B1543">
        <w:rPr>
          <w:noProof/>
          <w:szCs w:val="26"/>
          <w:lang w:val="vi-VN"/>
        </w:rPr>
        <w:t xml:space="preserve"> đồ thị IRP</w:t>
      </w:r>
      <w:r w:rsidRPr="002B1543">
        <w:rPr>
          <w:rFonts w:eastAsiaTheme="majorEastAsia"/>
          <w:noProof/>
          <w:szCs w:val="26"/>
          <w:lang w:val="vi-VN" w:eastAsia="ja-JP"/>
        </w:rPr>
        <w:t>,</w:t>
      </w:r>
      <w:r w:rsidRPr="002B1543">
        <w:rPr>
          <w:noProof/>
          <w:szCs w:val="26"/>
          <w:lang w:val="vi-VN" w:eastAsia="ja-JP"/>
        </w:rPr>
        <w:t xml:space="preserve"> </w:t>
      </w:r>
      <w:r w:rsidRPr="002B1543">
        <w:rPr>
          <w:noProof/>
          <w:szCs w:val="26"/>
          <w:lang w:val="vi-VN"/>
        </w:rPr>
        <w:t xml:space="preserve">nhà đầu tư </w:t>
      </w:r>
      <w:r w:rsidRPr="002B1543">
        <w:rPr>
          <w:noProof/>
          <w:szCs w:val="26"/>
          <w:lang w:val="vi-VN" w:eastAsia="ja-JP"/>
        </w:rPr>
        <w:t>Mỹ có</w:t>
      </w:r>
      <w:r w:rsidRPr="002B1543">
        <w:rPr>
          <w:noProof/>
          <w:szCs w:val="26"/>
          <w:lang w:val="vi-VN"/>
        </w:rPr>
        <w:t xml:space="preserve"> kinh doanh chênh lệch lãi suất có bảo hiểm có lời hay không? Giải thích?</w:t>
      </w:r>
    </w:p>
    <w:p w14:paraId="6FB5E263" w14:textId="7009700A" w:rsidR="00FD6F97" w:rsidRPr="00AC2845" w:rsidRDefault="00FD6F97" w:rsidP="00FD6F97">
      <w:pPr>
        <w:spacing w:before="240" w:after="240"/>
        <w:rPr>
          <w:b/>
          <w:color w:val="FF0000"/>
          <w:szCs w:val="26"/>
          <w:lang w:val="vi-VN"/>
        </w:rPr>
      </w:pPr>
      <w:r w:rsidRPr="00AC2845">
        <w:rPr>
          <w:b/>
          <w:color w:val="FF0000"/>
          <w:szCs w:val="26"/>
          <w:lang w:val="vi-VN"/>
        </w:rPr>
        <w:t xml:space="preserve">Đáp án Câu </w:t>
      </w:r>
      <w:r w:rsidRPr="002B1543">
        <w:rPr>
          <w:b/>
          <w:color w:val="FF0000"/>
          <w:szCs w:val="26"/>
          <w:lang w:val="vi-VN"/>
        </w:rPr>
        <w:t>1</w:t>
      </w:r>
      <w:r w:rsidRPr="00AC2845">
        <w:rPr>
          <w:b/>
          <w:color w:val="FF0000"/>
          <w:szCs w:val="26"/>
          <w:lang w:val="vi-VN"/>
        </w:rPr>
        <w:t xml:space="preserve">: </w:t>
      </w:r>
    </w:p>
    <w:p w14:paraId="4A8C20CC" w14:textId="77777777" w:rsidR="00FD6F97" w:rsidRPr="00FD6F97" w:rsidRDefault="00FD6F97" w:rsidP="00FD6F97">
      <w:pPr>
        <w:jc w:val="both"/>
        <w:rPr>
          <w:rFonts w:eastAsia="Yu Mincho"/>
          <w:color w:val="FF0000"/>
          <w:szCs w:val="26"/>
          <w:lang w:val="vi-VN" w:eastAsia="ja-JP"/>
        </w:rPr>
      </w:pPr>
      <w:r w:rsidRPr="00FD6F97">
        <w:rPr>
          <w:rFonts w:eastAsia="Yu Mincho"/>
          <w:color w:val="FF0000"/>
          <w:szCs w:val="26"/>
          <w:lang w:val="vi-VN" w:eastAsia="ja-JP"/>
        </w:rPr>
        <w:t xml:space="preserve">Điểm A nằm ngoài đường IRP nên CIA tồn tại. </w:t>
      </w:r>
    </w:p>
    <w:p w14:paraId="7CD2FF82" w14:textId="77777777" w:rsidR="00FD6F97" w:rsidRPr="00FD6F97" w:rsidRDefault="00FD6F97" w:rsidP="00FD6F97">
      <w:pPr>
        <w:jc w:val="both"/>
        <w:rPr>
          <w:color w:val="FF0000"/>
          <w:szCs w:val="26"/>
          <w:lang w:val="vi-VN" w:eastAsia="ja-JP"/>
        </w:rPr>
      </w:pPr>
      <w:r w:rsidRPr="00FD6F97">
        <w:rPr>
          <w:bCs/>
          <w:color w:val="FF0000"/>
          <w:szCs w:val="26"/>
          <w:lang w:val="vi-VN"/>
        </w:rPr>
        <w:t>i</w:t>
      </w:r>
      <w:r w:rsidRPr="00FD6F97">
        <w:rPr>
          <w:bCs/>
          <w:color w:val="FF0000"/>
          <w:szCs w:val="26"/>
          <w:vertAlign w:val="subscript"/>
          <w:lang w:val="vi-VN"/>
        </w:rPr>
        <w:t xml:space="preserve">Mỹ </w:t>
      </w:r>
      <w:r w:rsidRPr="00FD6F97">
        <w:rPr>
          <w:color w:val="FF0000"/>
          <w:szCs w:val="26"/>
          <w:lang w:val="vi-VN"/>
        </w:rPr>
        <w:t>- i</w:t>
      </w:r>
      <w:r w:rsidRPr="00FD6F97">
        <w:rPr>
          <w:color w:val="FF0000"/>
          <w:szCs w:val="26"/>
          <w:vertAlign w:val="subscript"/>
          <w:lang w:val="vi-VN"/>
        </w:rPr>
        <w:t>Anh</w:t>
      </w:r>
      <w:r w:rsidRPr="00FD6F97">
        <w:rPr>
          <w:color w:val="FF0000"/>
          <w:szCs w:val="26"/>
          <w:vertAlign w:val="subscript"/>
          <w:lang w:val="vi-VN" w:eastAsia="ja-JP"/>
        </w:rPr>
        <w:t xml:space="preserve"> </w:t>
      </w:r>
      <w:r w:rsidRPr="00FD6F97">
        <w:rPr>
          <w:color w:val="FF0000"/>
          <w:szCs w:val="26"/>
          <w:lang w:val="vi-VN" w:eastAsia="ja-JP"/>
        </w:rPr>
        <w:t>= -5%&lt;0, đầu tư vào Anh hấp dẫn hơn do lãi suất cao.</w:t>
      </w:r>
    </w:p>
    <w:p w14:paraId="45A1106B" w14:textId="77777777" w:rsidR="00FD6F97" w:rsidRPr="00FD6F97" w:rsidRDefault="00FD6F97" w:rsidP="00FD6F97">
      <w:pPr>
        <w:jc w:val="both"/>
        <w:rPr>
          <w:color w:val="FF0000"/>
          <w:szCs w:val="26"/>
          <w:lang w:val="vi-VN" w:eastAsia="ja-JP"/>
        </w:rPr>
      </w:pPr>
      <w:r w:rsidRPr="00FD6F97">
        <w:rPr>
          <w:color w:val="FF0000"/>
          <w:szCs w:val="26"/>
          <w:lang w:val="vi-VN" w:eastAsia="ja-JP"/>
        </w:rPr>
        <w:t>P=5%&gt;0, đầu tư từ Mỹ vào Anh thuận lợi về tỷ giá (F&gt;S)</w:t>
      </w:r>
    </w:p>
    <w:p w14:paraId="4EFFABD1" w14:textId="77777777" w:rsidR="00FD6F97" w:rsidRPr="00FD6F97" w:rsidRDefault="00FD6F97" w:rsidP="00FD6F97">
      <w:pPr>
        <w:jc w:val="both"/>
        <w:rPr>
          <w:rFonts w:eastAsia="Yu Mincho"/>
          <w:color w:val="FF0000"/>
          <w:szCs w:val="26"/>
          <w:lang w:val="vi-VN" w:eastAsia="ja-JP"/>
        </w:rPr>
      </w:pPr>
      <w:r w:rsidRPr="00FD6F97">
        <w:rPr>
          <w:color w:val="FF0000"/>
          <w:szCs w:val="26"/>
          <w:lang w:val="vi-VN" w:eastAsia="ja-JP"/>
        </w:rPr>
        <w:t>Vậy, nhà đầu tư Mỹ có thể thực hiện CIA từ Mỹ vào Anh</w:t>
      </w:r>
    </w:p>
    <w:p w14:paraId="416F4DB0" w14:textId="77777777" w:rsidR="00FD6F97" w:rsidRPr="00FD6F97" w:rsidRDefault="00FD6F97" w:rsidP="009F10A5">
      <w:pPr>
        <w:spacing w:line="360" w:lineRule="auto"/>
        <w:jc w:val="both"/>
        <w:rPr>
          <w:color w:val="FF0000"/>
          <w:szCs w:val="26"/>
          <w:lang w:val="vi-VN"/>
        </w:rPr>
      </w:pPr>
    </w:p>
    <w:p w14:paraId="3106BA6F" w14:textId="1BF6BFEF" w:rsidR="003608A3" w:rsidRPr="00AC2845" w:rsidRDefault="003608A3" w:rsidP="003608A3">
      <w:pPr>
        <w:jc w:val="both"/>
        <w:rPr>
          <w:rFonts w:eastAsiaTheme="minorEastAsia"/>
          <w:szCs w:val="26"/>
          <w:lang w:val="vi-VN" w:eastAsia="ja-JP"/>
        </w:rPr>
      </w:pPr>
      <w:r w:rsidRPr="003608A3">
        <w:rPr>
          <w:b/>
          <w:bCs/>
          <w:szCs w:val="26"/>
          <w:lang w:val="vi-VN"/>
        </w:rPr>
        <w:t>Câu 2 (2</w:t>
      </w:r>
      <w:r w:rsidR="00162D9A" w:rsidRPr="003608A3">
        <w:rPr>
          <w:b/>
          <w:bCs/>
          <w:szCs w:val="26"/>
          <w:lang w:val="vi-VN"/>
        </w:rPr>
        <w:t xml:space="preserve"> điểm):</w:t>
      </w:r>
      <w:r w:rsidR="00162D9A" w:rsidRPr="003608A3">
        <w:rPr>
          <w:szCs w:val="26"/>
          <w:lang w:val="vi-VN"/>
        </w:rPr>
        <w:t xml:space="preserve"> Johnson Ltd. là công ty đa quốc gia của Mỹ </w:t>
      </w:r>
      <w:r w:rsidR="001F0835" w:rsidRPr="003608A3">
        <w:rPr>
          <w:szCs w:val="26"/>
          <w:lang w:val="vi-VN"/>
        </w:rPr>
        <w:t>sẽ nhận về</w:t>
      </w:r>
      <w:r w:rsidR="00162D9A" w:rsidRPr="003608A3">
        <w:rPr>
          <w:szCs w:val="26"/>
          <w:lang w:val="vi-VN"/>
        </w:rPr>
        <w:t xml:space="preserve"> 800.000 </w:t>
      </w:r>
      <w:r w:rsidR="001F0835" w:rsidRPr="003608A3">
        <w:rPr>
          <w:szCs w:val="26"/>
          <w:lang w:val="vi-VN"/>
        </w:rPr>
        <w:t>NZD</w:t>
      </w:r>
      <w:r w:rsidR="00162D9A" w:rsidRPr="003608A3">
        <w:rPr>
          <w:szCs w:val="26"/>
          <w:lang w:val="vi-VN"/>
        </w:rPr>
        <w:t xml:space="preserve"> trong </w:t>
      </w:r>
      <w:r w:rsidR="001F0835" w:rsidRPr="003608A3">
        <w:rPr>
          <w:szCs w:val="26"/>
          <w:lang w:val="vi-VN"/>
        </w:rPr>
        <w:t>6 tháng tới</w:t>
      </w:r>
      <w:r w:rsidR="00162D9A" w:rsidRPr="003608A3">
        <w:rPr>
          <w:szCs w:val="26"/>
          <w:lang w:val="vi-VN"/>
        </w:rPr>
        <w:t xml:space="preserve"> </w:t>
      </w:r>
      <w:r w:rsidR="001F0835" w:rsidRPr="003608A3">
        <w:rPr>
          <w:szCs w:val="26"/>
          <w:lang w:val="vi-VN"/>
        </w:rPr>
        <w:t>nhờ xuất được một đơn hàng quan trọng đến</w:t>
      </w:r>
      <w:r w:rsidR="00162D9A" w:rsidRPr="003608A3">
        <w:rPr>
          <w:szCs w:val="26"/>
          <w:lang w:val="vi-VN"/>
        </w:rPr>
        <w:t xml:space="preserve"> </w:t>
      </w:r>
      <w:r w:rsidR="001F0835" w:rsidRPr="003608A3">
        <w:rPr>
          <w:szCs w:val="26"/>
          <w:lang w:val="vi-VN"/>
        </w:rPr>
        <w:t>New Zealand</w:t>
      </w:r>
      <w:r w:rsidR="00162D9A" w:rsidRPr="003608A3">
        <w:rPr>
          <w:szCs w:val="26"/>
          <w:lang w:val="vi-VN"/>
        </w:rPr>
        <w:t xml:space="preserve">. Biết rằng, tỷ giá giao ngay hiện tại là </w:t>
      </w:r>
      <w:r w:rsidR="001F0835" w:rsidRPr="003608A3">
        <w:rPr>
          <w:szCs w:val="26"/>
          <w:lang w:val="vi-VN"/>
        </w:rPr>
        <w:t>NZD</w:t>
      </w:r>
      <w:r w:rsidR="00162D9A" w:rsidRPr="003608A3">
        <w:rPr>
          <w:rFonts w:eastAsia="Yu Mincho" w:hint="eastAsia"/>
          <w:szCs w:val="26"/>
          <w:lang w:val="vi-VN" w:eastAsia="ja-JP"/>
        </w:rPr>
        <w:t>/USD</w:t>
      </w:r>
      <w:r w:rsidR="00162D9A" w:rsidRPr="003608A3">
        <w:rPr>
          <w:szCs w:val="26"/>
          <w:lang w:val="vi-VN"/>
        </w:rPr>
        <w:t xml:space="preserve"> = </w:t>
      </w:r>
      <w:r>
        <w:rPr>
          <w:szCs w:val="26"/>
          <w:lang w:val="vi-VN"/>
        </w:rPr>
        <w:t>0</w:t>
      </w:r>
      <w:r>
        <w:rPr>
          <w:rFonts w:eastAsiaTheme="minorEastAsia" w:hint="eastAsia"/>
          <w:szCs w:val="26"/>
          <w:lang w:val="vi-VN" w:eastAsia="ja-JP"/>
        </w:rPr>
        <w:t>,</w:t>
      </w:r>
      <w:r w:rsidR="001F0835" w:rsidRPr="003608A3">
        <w:rPr>
          <w:szCs w:val="26"/>
          <w:lang w:val="vi-VN"/>
        </w:rPr>
        <w:t>71</w:t>
      </w:r>
      <w:r w:rsidRPr="003608A3">
        <w:rPr>
          <w:rFonts w:eastAsiaTheme="minorEastAsia" w:hint="eastAsia"/>
          <w:szCs w:val="26"/>
          <w:lang w:val="vi-VN" w:eastAsia="ja-JP"/>
        </w:rPr>
        <w:t>.</w:t>
      </w:r>
      <w:r w:rsidRPr="00AC2845">
        <w:rPr>
          <w:szCs w:val="26"/>
          <w:lang w:val="vi-VN"/>
        </w:rPr>
        <w:t xml:space="preserve"> Công ty dự đoán tỷ giá giao ngay của </w:t>
      </w:r>
      <w:r w:rsidRPr="00AC2845">
        <w:rPr>
          <w:rFonts w:eastAsiaTheme="minorEastAsia" w:hint="eastAsia"/>
          <w:szCs w:val="26"/>
          <w:lang w:val="vi-VN" w:eastAsia="ja-JP"/>
        </w:rPr>
        <w:t>NZ</w:t>
      </w:r>
      <w:r w:rsidRPr="00AC2845">
        <w:rPr>
          <w:szCs w:val="26"/>
          <w:lang w:val="vi-VN"/>
        </w:rPr>
        <w:t>D 1 năm tới như sau: 0,70 USD (xác suất 10%), 0,72 USD (xác suất 35%), 0,73 USD (xác suất 55%).</w:t>
      </w:r>
    </w:p>
    <w:p w14:paraId="34BEFEE9" w14:textId="7CAE79ED" w:rsidR="00E86E35" w:rsidRPr="00AC2845" w:rsidRDefault="00E86E35" w:rsidP="003608A3">
      <w:pPr>
        <w:jc w:val="both"/>
        <w:rPr>
          <w:rFonts w:eastAsiaTheme="minorEastAsia"/>
          <w:szCs w:val="26"/>
          <w:lang w:val="vi-VN" w:eastAsia="ja-JP"/>
        </w:rPr>
      </w:pPr>
      <w:r w:rsidRPr="00AC2845">
        <w:rPr>
          <w:rFonts w:eastAsiaTheme="minorEastAsia" w:hint="eastAsia"/>
          <w:szCs w:val="26"/>
          <w:lang w:val="vi-VN" w:eastAsia="ja-JP"/>
        </w:rPr>
        <w:lastRenderedPageBreak/>
        <w:t>Sau khi tìm kiếm thông tin về các công cụ phòng vệ ở thị trường ngoại hối như sau</w:t>
      </w:r>
      <w:r w:rsidRPr="00AC2845">
        <w:rPr>
          <w:rFonts w:eastAsiaTheme="minorEastAsia"/>
          <w:szCs w:val="26"/>
          <w:lang w:val="vi-VN" w:eastAsia="ja-JP"/>
        </w:rPr>
        <w:t> </w:t>
      </w:r>
      <w:r w:rsidRPr="00AC2845">
        <w:rPr>
          <w:rFonts w:eastAsiaTheme="minorEastAsia" w:hint="eastAsia"/>
          <w:szCs w:val="26"/>
          <w:lang w:val="vi-VN" w:eastAsia="ja-JP"/>
        </w:rPr>
        <w:t>:</w:t>
      </w:r>
    </w:p>
    <w:p w14:paraId="46D8A058" w14:textId="02307D6B" w:rsidR="00E86E35" w:rsidRPr="00AC2845" w:rsidRDefault="00E86E35" w:rsidP="00E86E35">
      <w:pPr>
        <w:jc w:val="both"/>
        <w:rPr>
          <w:szCs w:val="26"/>
          <w:lang w:val="vi-VN"/>
        </w:rPr>
      </w:pPr>
      <w:r w:rsidRPr="00AC2845">
        <w:rPr>
          <w:rFonts w:eastAsiaTheme="minorEastAsia" w:hint="eastAsia"/>
          <w:szCs w:val="26"/>
          <w:lang w:val="vi-VN" w:eastAsia="ja-JP"/>
        </w:rPr>
        <w:t>T</w:t>
      </w:r>
      <w:r w:rsidRPr="00AC2845">
        <w:rPr>
          <w:szCs w:val="26"/>
          <w:lang w:val="vi-VN"/>
        </w:rPr>
        <w:t xml:space="preserve">ỷ giá kỳ hạn 6 tháng của NZD là </w:t>
      </w:r>
      <w:r w:rsidR="000366E2" w:rsidRPr="00AC2845">
        <w:rPr>
          <w:szCs w:val="26"/>
          <w:lang w:val="vi-VN"/>
        </w:rPr>
        <w:t>0</w:t>
      </w:r>
      <w:r w:rsidR="000366E2">
        <w:rPr>
          <w:szCs w:val="26"/>
          <w:lang w:val="vi-VN"/>
        </w:rPr>
        <w:t>,</w:t>
      </w:r>
      <w:r w:rsidRPr="00AC2845">
        <w:rPr>
          <w:szCs w:val="26"/>
          <w:lang w:val="vi-VN"/>
        </w:rPr>
        <w:t xml:space="preserve">725 USD. </w:t>
      </w:r>
    </w:p>
    <w:p w14:paraId="7F8C1CB1" w14:textId="5C728815" w:rsidR="00E86E35" w:rsidRPr="00AC2845" w:rsidRDefault="00E86E35" w:rsidP="00E86E35">
      <w:pPr>
        <w:jc w:val="both"/>
        <w:rPr>
          <w:szCs w:val="26"/>
          <w:lang w:val="vi-VN"/>
        </w:rPr>
      </w:pPr>
      <w:r w:rsidRPr="00AC2845">
        <w:rPr>
          <w:szCs w:val="26"/>
          <w:lang w:val="vi-VN"/>
        </w:rPr>
        <w:t>Lãi suất USD là 8%</w:t>
      </w:r>
      <w:r w:rsidRPr="00AC2845">
        <w:rPr>
          <w:rFonts w:eastAsiaTheme="minorEastAsia" w:hint="eastAsia"/>
          <w:szCs w:val="26"/>
          <w:lang w:val="vi-VN" w:eastAsia="ja-JP"/>
        </w:rPr>
        <w:t>/năm</w:t>
      </w:r>
      <w:r w:rsidRPr="00AC2845">
        <w:rPr>
          <w:szCs w:val="26"/>
          <w:lang w:val="vi-VN"/>
        </w:rPr>
        <w:t>, lãi suất NZD là 5%</w:t>
      </w:r>
      <w:r w:rsidRPr="00AC2845">
        <w:rPr>
          <w:rFonts w:eastAsiaTheme="minorEastAsia" w:hint="eastAsia"/>
          <w:szCs w:val="26"/>
          <w:lang w:val="vi-VN" w:eastAsia="ja-JP"/>
        </w:rPr>
        <w:t>/năm</w:t>
      </w:r>
      <w:r w:rsidRPr="00AC2845">
        <w:rPr>
          <w:szCs w:val="26"/>
          <w:lang w:val="vi-VN"/>
        </w:rPr>
        <w:t>.</w:t>
      </w:r>
    </w:p>
    <w:p w14:paraId="06E0703C" w14:textId="194813BE" w:rsidR="00162D9A" w:rsidRPr="00AC2845" w:rsidRDefault="00E86E35" w:rsidP="00E86E35">
      <w:pPr>
        <w:jc w:val="both"/>
        <w:rPr>
          <w:rFonts w:eastAsiaTheme="minorEastAsia"/>
          <w:szCs w:val="26"/>
          <w:lang w:val="vi-VN" w:eastAsia="ja-JP"/>
        </w:rPr>
      </w:pPr>
      <w:r w:rsidRPr="00AC2845">
        <w:rPr>
          <w:szCs w:val="26"/>
          <w:lang w:val="vi-VN"/>
        </w:rPr>
        <w:t xml:space="preserve">Quyền chọn </w:t>
      </w:r>
      <w:r w:rsidR="000366E2">
        <w:rPr>
          <w:szCs w:val="26"/>
          <w:lang w:val="vi-VN"/>
        </w:rPr>
        <w:t xml:space="preserve">(có thể Call hoặc Put) </w:t>
      </w:r>
      <w:r w:rsidRPr="00AC2845">
        <w:rPr>
          <w:szCs w:val="26"/>
          <w:lang w:val="vi-VN"/>
        </w:rPr>
        <w:t>có giá thực hiện 0,715 USD, phí quyền chọn là 0,02 USD.</w:t>
      </w:r>
    </w:p>
    <w:p w14:paraId="78C8AEA6" w14:textId="7A6F857B" w:rsidR="00E86E35" w:rsidRPr="008A13AD" w:rsidRDefault="00162D9A" w:rsidP="00E86E35">
      <w:pPr>
        <w:jc w:val="both"/>
        <w:rPr>
          <w:szCs w:val="26"/>
          <w:lang w:val="vi-VN"/>
        </w:rPr>
      </w:pPr>
      <w:r w:rsidRPr="00AC2845">
        <w:rPr>
          <w:szCs w:val="26"/>
          <w:lang w:val="vi-VN"/>
        </w:rPr>
        <w:t xml:space="preserve">a. </w:t>
      </w:r>
      <w:r w:rsidR="008323AF" w:rsidRPr="008A13AD">
        <w:rPr>
          <w:szCs w:val="26"/>
          <w:lang w:val="vi-VN"/>
        </w:rPr>
        <w:t xml:space="preserve">Hãy </w:t>
      </w:r>
      <w:r w:rsidR="008A13AD">
        <w:rPr>
          <w:szCs w:val="26"/>
          <w:lang w:val="vi-VN"/>
        </w:rPr>
        <w:t xml:space="preserve">mô tả và </w:t>
      </w:r>
      <w:r w:rsidR="008323AF" w:rsidRPr="008A13AD">
        <w:rPr>
          <w:szCs w:val="26"/>
          <w:lang w:val="vi-VN"/>
        </w:rPr>
        <w:t>tính toán dòng tiền từ các phương thức phòng vệ theo thông tin thị trường như trên, biết phòng vệ bằng thị trường tiền tệ cho kết quả như sau</w:t>
      </w:r>
      <w:r w:rsidR="008323AF" w:rsidRPr="008A13AD">
        <w:rPr>
          <w:bCs/>
          <w:szCs w:val="26"/>
          <w:lang w:val="vi-VN"/>
        </w:rPr>
        <w:t xml:space="preserve"> 584.229 USD</w:t>
      </w:r>
      <w:r w:rsidR="00FD6F97">
        <w:rPr>
          <w:bCs/>
          <w:szCs w:val="26"/>
          <w:lang w:val="vi-VN"/>
        </w:rPr>
        <w:t xml:space="preserve"> </w:t>
      </w:r>
      <w:r w:rsidR="00FD6F97" w:rsidRPr="008A13AD">
        <w:rPr>
          <w:bCs/>
          <w:szCs w:val="26"/>
          <w:lang w:val="vi-VN"/>
        </w:rPr>
        <w:t>(1</w:t>
      </w:r>
      <w:r w:rsidR="00FD6F97">
        <w:rPr>
          <w:bCs/>
          <w:szCs w:val="26"/>
          <w:lang w:val="vi-VN"/>
        </w:rPr>
        <w:t>,25</w:t>
      </w:r>
      <w:r w:rsidR="00FD6F97" w:rsidRPr="008A13AD">
        <w:rPr>
          <w:bCs/>
          <w:szCs w:val="26"/>
          <w:lang w:val="vi-VN"/>
        </w:rPr>
        <w:t xml:space="preserve"> điểm)</w:t>
      </w:r>
      <w:r w:rsidR="00FD6F97">
        <w:rPr>
          <w:bCs/>
          <w:szCs w:val="26"/>
          <w:lang w:val="vi-VN"/>
        </w:rPr>
        <w:t>.</w:t>
      </w:r>
      <w:r w:rsidR="00FD6F97" w:rsidRPr="008A13AD">
        <w:rPr>
          <w:szCs w:val="26"/>
          <w:lang w:val="vi-VN"/>
        </w:rPr>
        <w:t xml:space="preserve"> </w:t>
      </w:r>
      <w:r w:rsidRPr="008A13AD">
        <w:rPr>
          <w:szCs w:val="26"/>
          <w:lang w:val="vi-VN"/>
        </w:rPr>
        <w:t xml:space="preserve">Phương pháp nào là phương pháp phòng </w:t>
      </w:r>
      <w:r w:rsidR="008323AF" w:rsidRPr="008A13AD">
        <w:rPr>
          <w:szCs w:val="26"/>
          <w:lang w:val="vi-VN"/>
        </w:rPr>
        <w:t>vệ tối ưu trong trường hợp này?</w:t>
      </w:r>
      <w:r w:rsidR="008A13AD">
        <w:rPr>
          <w:szCs w:val="26"/>
          <w:lang w:val="vi-VN"/>
        </w:rPr>
        <w:t xml:space="preserve"> </w:t>
      </w:r>
      <w:r w:rsidR="008A13AD" w:rsidRPr="008A13AD">
        <w:rPr>
          <w:bCs/>
          <w:szCs w:val="26"/>
          <w:lang w:val="vi-VN"/>
        </w:rPr>
        <w:t>(0,</w:t>
      </w:r>
      <w:r w:rsidR="008A13AD">
        <w:rPr>
          <w:bCs/>
          <w:szCs w:val="26"/>
          <w:lang w:val="vi-VN"/>
        </w:rPr>
        <w:t>2</w:t>
      </w:r>
      <w:r w:rsidR="008A13AD" w:rsidRPr="008A13AD">
        <w:rPr>
          <w:bCs/>
          <w:szCs w:val="26"/>
          <w:lang w:val="vi-VN"/>
        </w:rPr>
        <w:t>5 điểm</w:t>
      </w:r>
      <w:r w:rsidR="008A13AD">
        <w:rPr>
          <w:bCs/>
          <w:szCs w:val="26"/>
          <w:lang w:val="vi-VN"/>
        </w:rPr>
        <w:t>)</w:t>
      </w:r>
    </w:p>
    <w:p w14:paraId="767B993E" w14:textId="658ACAE1" w:rsidR="00162D9A" w:rsidRPr="00FD6F97" w:rsidRDefault="00FD6F97" w:rsidP="00162D9A">
      <w:pPr>
        <w:jc w:val="both"/>
        <w:rPr>
          <w:szCs w:val="26"/>
          <w:lang w:val="vi-VN"/>
        </w:rPr>
      </w:pPr>
      <w:r>
        <w:rPr>
          <w:szCs w:val="26"/>
          <w:lang w:val="vi-VN"/>
        </w:rPr>
        <w:t>b</w:t>
      </w:r>
      <w:r w:rsidR="00162D9A" w:rsidRPr="00AC2845">
        <w:rPr>
          <w:szCs w:val="26"/>
          <w:lang w:val="vi-VN"/>
        </w:rPr>
        <w:t>. Công ty có nên thực hiện phòng vệ không? Hãy giải thích.</w:t>
      </w:r>
      <w:r>
        <w:rPr>
          <w:szCs w:val="26"/>
          <w:lang w:val="vi-VN"/>
        </w:rPr>
        <w:t xml:space="preserve"> </w:t>
      </w:r>
      <w:r w:rsidRPr="008A13AD">
        <w:rPr>
          <w:bCs/>
          <w:szCs w:val="26"/>
          <w:lang w:val="vi-VN"/>
        </w:rPr>
        <w:t>(0,5 điểm)</w:t>
      </w:r>
    </w:p>
    <w:p w14:paraId="7EB2D336" w14:textId="77777777" w:rsidR="00162D9A" w:rsidRPr="00AC2845" w:rsidRDefault="00162D9A" w:rsidP="00162D9A">
      <w:pPr>
        <w:spacing w:before="240" w:after="240"/>
        <w:rPr>
          <w:b/>
          <w:color w:val="FF0000"/>
          <w:szCs w:val="26"/>
          <w:lang w:val="vi-VN"/>
        </w:rPr>
      </w:pPr>
      <w:r w:rsidRPr="00AC2845">
        <w:rPr>
          <w:b/>
          <w:color w:val="FF0000"/>
          <w:szCs w:val="26"/>
          <w:lang w:val="vi-VN"/>
        </w:rPr>
        <w:t xml:space="preserve">Đáp án Câu 2: </w:t>
      </w:r>
    </w:p>
    <w:tbl>
      <w:tblPr>
        <w:tblStyle w:val="TableGrid"/>
        <w:tblW w:w="9351" w:type="dxa"/>
        <w:tblLook w:val="04A0" w:firstRow="1" w:lastRow="0" w:firstColumn="1" w:lastColumn="0" w:noHBand="0" w:noVBand="1"/>
      </w:tblPr>
      <w:tblGrid>
        <w:gridCol w:w="704"/>
        <w:gridCol w:w="7088"/>
        <w:gridCol w:w="1559"/>
      </w:tblGrid>
      <w:tr w:rsidR="00162D9A" w:rsidRPr="00FD6F97" w14:paraId="67FAB6F7" w14:textId="77777777" w:rsidTr="002B1613">
        <w:tc>
          <w:tcPr>
            <w:tcW w:w="704" w:type="dxa"/>
          </w:tcPr>
          <w:p w14:paraId="2D5DA9D7" w14:textId="77777777" w:rsidR="00162D9A" w:rsidRPr="00FD6F97" w:rsidRDefault="00162D9A" w:rsidP="002B1613">
            <w:pPr>
              <w:spacing w:before="120" w:after="120"/>
              <w:rPr>
                <w:b/>
                <w:bCs/>
                <w:color w:val="FF0000"/>
                <w:szCs w:val="26"/>
                <w:lang w:val="fr-FR"/>
              </w:rPr>
            </w:pPr>
            <w:r w:rsidRPr="00FD6F97">
              <w:rPr>
                <w:b/>
                <w:bCs/>
                <w:color w:val="FF0000"/>
                <w:szCs w:val="26"/>
                <w:lang w:val="fr-FR"/>
              </w:rPr>
              <w:t>2.</w:t>
            </w:r>
          </w:p>
        </w:tc>
        <w:tc>
          <w:tcPr>
            <w:tcW w:w="7088" w:type="dxa"/>
          </w:tcPr>
          <w:p w14:paraId="7D49743E" w14:textId="77777777" w:rsidR="00162D9A" w:rsidRPr="00FD6F97" w:rsidRDefault="00162D9A" w:rsidP="002B1613">
            <w:pPr>
              <w:spacing w:before="120" w:after="120"/>
              <w:rPr>
                <w:b/>
                <w:bCs/>
                <w:color w:val="FF0000"/>
                <w:szCs w:val="26"/>
                <w:lang w:val="fr-FR"/>
              </w:rPr>
            </w:pPr>
          </w:p>
        </w:tc>
        <w:tc>
          <w:tcPr>
            <w:tcW w:w="1559" w:type="dxa"/>
          </w:tcPr>
          <w:p w14:paraId="05FD783F" w14:textId="507EFF52" w:rsidR="00162D9A" w:rsidRPr="00FD6F97" w:rsidRDefault="008323AF" w:rsidP="002B1613">
            <w:pPr>
              <w:spacing w:before="120" w:after="120"/>
              <w:rPr>
                <w:b/>
                <w:bCs/>
                <w:color w:val="FF0000"/>
                <w:szCs w:val="26"/>
                <w:lang w:val="fr-FR"/>
              </w:rPr>
            </w:pPr>
            <w:r w:rsidRPr="00FD6F97">
              <w:rPr>
                <w:b/>
                <w:bCs/>
                <w:color w:val="FF0000"/>
                <w:szCs w:val="26"/>
                <w:lang w:val="fr-FR"/>
              </w:rPr>
              <w:t>2</w:t>
            </w:r>
            <w:r w:rsidR="00162D9A" w:rsidRPr="00FD6F97">
              <w:rPr>
                <w:b/>
                <w:bCs/>
                <w:color w:val="FF0000"/>
                <w:szCs w:val="26"/>
                <w:lang w:val="fr-FR"/>
              </w:rPr>
              <w:t xml:space="preserve"> điểm</w:t>
            </w:r>
          </w:p>
        </w:tc>
      </w:tr>
      <w:tr w:rsidR="00162D9A" w:rsidRPr="004D2E1A" w14:paraId="2702FB56" w14:textId="77777777" w:rsidTr="002B1613">
        <w:tc>
          <w:tcPr>
            <w:tcW w:w="704" w:type="dxa"/>
          </w:tcPr>
          <w:p w14:paraId="184A16C5" w14:textId="77777777" w:rsidR="00162D9A" w:rsidRPr="00FD6F97" w:rsidRDefault="00162D9A" w:rsidP="002B1613">
            <w:pPr>
              <w:spacing w:before="120" w:after="120"/>
              <w:rPr>
                <w:b/>
                <w:bCs/>
                <w:color w:val="FF0000"/>
                <w:szCs w:val="26"/>
                <w:lang w:val="fr-FR"/>
              </w:rPr>
            </w:pPr>
            <w:r w:rsidRPr="00FD6F97">
              <w:rPr>
                <w:b/>
                <w:bCs/>
                <w:color w:val="FF0000"/>
                <w:szCs w:val="26"/>
                <w:lang w:val="fr-FR"/>
              </w:rPr>
              <w:t>a.</w:t>
            </w:r>
          </w:p>
        </w:tc>
        <w:tc>
          <w:tcPr>
            <w:tcW w:w="7088" w:type="dxa"/>
          </w:tcPr>
          <w:p w14:paraId="6D5852C3" w14:textId="77777777" w:rsidR="00162D9A" w:rsidRPr="00913126" w:rsidRDefault="00162D9A" w:rsidP="002B1613">
            <w:pPr>
              <w:spacing w:before="120" w:after="120"/>
              <w:rPr>
                <w:b/>
                <w:bCs/>
                <w:color w:val="FF0000"/>
                <w:szCs w:val="26"/>
                <w:lang w:val="fr-FR"/>
              </w:rPr>
            </w:pPr>
            <w:r w:rsidRPr="00FD6F97">
              <w:rPr>
                <w:b/>
                <w:bCs/>
                <w:color w:val="FF0000"/>
                <w:szCs w:val="26"/>
                <w:lang w:val="fr-FR"/>
              </w:rPr>
              <w:t>Công ty có thể phòng ngừa r</w:t>
            </w:r>
            <w:r w:rsidRPr="00913126">
              <w:rPr>
                <w:b/>
                <w:bCs/>
                <w:color w:val="FF0000"/>
                <w:szCs w:val="26"/>
                <w:lang w:val="fr-FR"/>
              </w:rPr>
              <w:t>ủi ro giao dịch bằng cách:</w:t>
            </w:r>
          </w:p>
          <w:p w14:paraId="706C02D1" w14:textId="3DAC7627" w:rsidR="00162D9A" w:rsidRPr="00913126" w:rsidRDefault="00162D9A" w:rsidP="002B1613">
            <w:pPr>
              <w:spacing w:before="120" w:after="120"/>
              <w:rPr>
                <w:b/>
                <w:bCs/>
                <w:color w:val="FF0000"/>
                <w:szCs w:val="26"/>
                <w:lang w:val="fr-FR"/>
              </w:rPr>
            </w:pPr>
            <w:r w:rsidRPr="00913126">
              <w:rPr>
                <w:b/>
                <w:bCs/>
                <w:color w:val="FF0000"/>
                <w:szCs w:val="26"/>
                <w:lang w:val="fr-FR"/>
              </w:rPr>
              <w:t xml:space="preserve">- Thỏa thuận hợp đồng kỳ hạn </w:t>
            </w:r>
            <w:r w:rsidR="00C107BA" w:rsidRPr="00913126">
              <w:rPr>
                <w:b/>
                <w:bCs/>
                <w:color w:val="FF0000"/>
                <w:szCs w:val="26"/>
                <w:lang w:val="fr-FR"/>
              </w:rPr>
              <w:t>bán NZD</w:t>
            </w:r>
            <w:r w:rsidRPr="00913126">
              <w:rPr>
                <w:b/>
                <w:bCs/>
                <w:color w:val="FF0000"/>
                <w:szCs w:val="26"/>
                <w:lang w:val="fr-FR"/>
              </w:rPr>
              <w:t xml:space="preserve"> </w:t>
            </w:r>
            <w:r w:rsidR="00C107BA" w:rsidRPr="00913126">
              <w:rPr>
                <w:b/>
                <w:bCs/>
                <w:color w:val="FF0000"/>
                <w:szCs w:val="26"/>
                <w:lang w:val="fr-FR"/>
              </w:rPr>
              <w:t>6 tháng.</w:t>
            </w:r>
          </w:p>
          <w:p w14:paraId="7AB4EF0D" w14:textId="77777777" w:rsidR="00162D9A" w:rsidRPr="00913126" w:rsidRDefault="00162D9A" w:rsidP="002B1613">
            <w:pPr>
              <w:spacing w:before="120" w:after="120"/>
              <w:rPr>
                <w:b/>
                <w:bCs/>
                <w:color w:val="FF0000"/>
                <w:szCs w:val="26"/>
                <w:lang w:val="fr-FR"/>
              </w:rPr>
            </w:pPr>
            <w:r w:rsidRPr="00913126">
              <w:rPr>
                <w:b/>
                <w:bCs/>
                <w:color w:val="FF0000"/>
                <w:szCs w:val="26"/>
                <w:lang w:val="fr-FR"/>
              </w:rPr>
              <w:t>- Phòng vệ trên thị trường tiền tệ</w:t>
            </w:r>
          </w:p>
          <w:p w14:paraId="0A43D1EB" w14:textId="62C35B8E" w:rsidR="00162D9A" w:rsidRPr="00913126" w:rsidRDefault="00162D9A" w:rsidP="002B1613">
            <w:pPr>
              <w:spacing w:before="120" w:after="120"/>
              <w:rPr>
                <w:b/>
                <w:bCs/>
                <w:color w:val="FF0000"/>
                <w:szCs w:val="26"/>
                <w:lang w:val="fr-FR"/>
              </w:rPr>
            </w:pPr>
            <w:r w:rsidRPr="00913126">
              <w:rPr>
                <w:b/>
                <w:bCs/>
                <w:color w:val="FF0000"/>
                <w:szCs w:val="26"/>
                <w:lang w:val="fr-FR"/>
              </w:rPr>
              <w:t>- Mua quyền chọn</w:t>
            </w:r>
            <w:r w:rsidR="00C107BA" w:rsidRPr="00913126">
              <w:rPr>
                <w:b/>
                <w:bCs/>
                <w:color w:val="FF0000"/>
                <w:szCs w:val="26"/>
                <w:lang w:val="fr-FR"/>
              </w:rPr>
              <w:t xml:space="preserve"> bán NZD</w:t>
            </w:r>
          </w:p>
        </w:tc>
        <w:tc>
          <w:tcPr>
            <w:tcW w:w="1559" w:type="dxa"/>
          </w:tcPr>
          <w:p w14:paraId="66D8D226" w14:textId="42180869" w:rsidR="00162D9A" w:rsidRPr="004D2E1A" w:rsidRDefault="00162D9A" w:rsidP="002B1613">
            <w:pPr>
              <w:spacing w:before="120" w:after="120"/>
              <w:rPr>
                <w:b/>
                <w:bCs/>
                <w:color w:val="FF0000"/>
                <w:szCs w:val="26"/>
              </w:rPr>
            </w:pPr>
            <w:r w:rsidRPr="004D2E1A">
              <w:rPr>
                <w:b/>
                <w:bCs/>
                <w:color w:val="FF0000"/>
                <w:szCs w:val="26"/>
              </w:rPr>
              <w:t>0.</w:t>
            </w:r>
            <w:r w:rsidR="008A13AD">
              <w:rPr>
                <w:b/>
                <w:bCs/>
                <w:color w:val="FF0000"/>
                <w:szCs w:val="26"/>
                <w:lang w:val="vi-VN"/>
              </w:rPr>
              <w:t>2</w:t>
            </w:r>
            <w:r w:rsidRPr="004D2E1A">
              <w:rPr>
                <w:b/>
                <w:bCs/>
                <w:color w:val="FF0000"/>
                <w:szCs w:val="26"/>
              </w:rPr>
              <w:t>5 điểm</w:t>
            </w:r>
          </w:p>
        </w:tc>
      </w:tr>
      <w:tr w:rsidR="00162D9A" w:rsidRPr="004D2E1A" w14:paraId="6BF460B2" w14:textId="77777777" w:rsidTr="002B1613">
        <w:tc>
          <w:tcPr>
            <w:tcW w:w="704" w:type="dxa"/>
          </w:tcPr>
          <w:p w14:paraId="3870CB90" w14:textId="0FBE3EA7" w:rsidR="00162D9A" w:rsidRPr="008A13AD" w:rsidRDefault="00162D9A" w:rsidP="002B1613">
            <w:pPr>
              <w:spacing w:before="120" w:after="120"/>
              <w:rPr>
                <w:b/>
                <w:bCs/>
                <w:color w:val="FF0000"/>
                <w:szCs w:val="26"/>
                <w:lang w:val="vi-VN"/>
              </w:rPr>
            </w:pPr>
          </w:p>
        </w:tc>
        <w:tc>
          <w:tcPr>
            <w:tcW w:w="7088" w:type="dxa"/>
          </w:tcPr>
          <w:p w14:paraId="5A3E2B6D" w14:textId="5EB1E14A" w:rsidR="00162D9A" w:rsidRPr="008A13AD" w:rsidRDefault="00162D9A" w:rsidP="002B1613">
            <w:pPr>
              <w:spacing w:before="120" w:after="120"/>
              <w:rPr>
                <w:b/>
                <w:bCs/>
                <w:color w:val="FF0000"/>
                <w:szCs w:val="26"/>
                <w:lang w:val="vi-VN"/>
              </w:rPr>
            </w:pPr>
            <w:r w:rsidRPr="008A13AD">
              <w:rPr>
                <w:b/>
                <w:bCs/>
                <w:color w:val="FF0000"/>
                <w:szCs w:val="26"/>
                <w:lang w:val="vi-VN"/>
              </w:rPr>
              <w:t xml:space="preserve">TH1: Phòng vệ bằng hợp đồng kỳ hạn </w:t>
            </w:r>
            <w:r w:rsidR="00C107BA" w:rsidRPr="008A13AD">
              <w:rPr>
                <w:b/>
                <w:bCs/>
                <w:color w:val="FF0000"/>
                <w:szCs w:val="26"/>
                <w:lang w:val="vi-VN"/>
              </w:rPr>
              <w:t>bán</w:t>
            </w:r>
            <w:r w:rsidRPr="008A13AD">
              <w:rPr>
                <w:b/>
                <w:bCs/>
                <w:color w:val="FF0000"/>
                <w:szCs w:val="26"/>
                <w:lang w:val="vi-VN"/>
              </w:rPr>
              <w:t xml:space="preserve"> 800.000 </w:t>
            </w:r>
            <w:r w:rsidR="00C107BA" w:rsidRPr="008A13AD">
              <w:rPr>
                <w:b/>
                <w:bCs/>
                <w:color w:val="FF0000"/>
                <w:szCs w:val="26"/>
                <w:lang w:val="vi-VN"/>
              </w:rPr>
              <w:t>NZD</w:t>
            </w:r>
            <w:r w:rsidRPr="008A13AD">
              <w:rPr>
                <w:b/>
                <w:bCs/>
                <w:color w:val="FF0000"/>
                <w:szCs w:val="26"/>
                <w:lang w:val="vi-VN"/>
              </w:rPr>
              <w:t xml:space="preserve"> thời hạn </w:t>
            </w:r>
            <w:r w:rsidR="00C107BA" w:rsidRPr="008A13AD">
              <w:rPr>
                <w:b/>
                <w:bCs/>
                <w:color w:val="FF0000"/>
                <w:szCs w:val="26"/>
                <w:lang w:val="vi-VN"/>
              </w:rPr>
              <w:t>6 tháng</w:t>
            </w:r>
            <w:r w:rsidRPr="008A13AD">
              <w:rPr>
                <w:b/>
                <w:bCs/>
                <w:color w:val="FF0000"/>
                <w:szCs w:val="26"/>
                <w:lang w:val="vi-VN"/>
              </w:rPr>
              <w:t>.</w:t>
            </w:r>
          </w:p>
          <w:p w14:paraId="1E14E5D1" w14:textId="44C66040" w:rsidR="00162D9A" w:rsidRPr="00913126" w:rsidRDefault="00162D9A" w:rsidP="002B1613">
            <w:pPr>
              <w:spacing w:before="120" w:after="120"/>
              <w:rPr>
                <w:b/>
                <w:bCs/>
                <w:color w:val="FF0000"/>
                <w:szCs w:val="26"/>
                <w:lang w:val="vi-VN"/>
              </w:rPr>
            </w:pPr>
            <w:r w:rsidRPr="00913126">
              <w:rPr>
                <w:b/>
                <w:bCs/>
                <w:color w:val="FF0000"/>
                <w:szCs w:val="26"/>
                <w:lang w:val="vi-VN"/>
              </w:rPr>
              <w:t xml:space="preserve">Lượng USD </w:t>
            </w:r>
            <w:r w:rsidR="00C107BA" w:rsidRPr="00913126">
              <w:rPr>
                <w:b/>
                <w:bCs/>
                <w:color w:val="FF0000"/>
                <w:szCs w:val="26"/>
                <w:lang w:val="vi-VN"/>
              </w:rPr>
              <w:t xml:space="preserve">thu được khi bán NZD </w:t>
            </w:r>
            <w:r w:rsidRPr="00913126">
              <w:rPr>
                <w:b/>
                <w:bCs/>
                <w:color w:val="FF0000"/>
                <w:szCs w:val="26"/>
                <w:lang w:val="vi-VN"/>
              </w:rPr>
              <w:t>theo hợp đồng kỳ hạn: 800.000 x 0,7</w:t>
            </w:r>
            <w:r w:rsidR="00C107BA" w:rsidRPr="00913126">
              <w:rPr>
                <w:b/>
                <w:bCs/>
                <w:color w:val="FF0000"/>
                <w:szCs w:val="26"/>
                <w:lang w:val="vi-VN"/>
              </w:rPr>
              <w:t>25</w:t>
            </w:r>
            <w:r w:rsidRPr="00913126">
              <w:rPr>
                <w:b/>
                <w:bCs/>
                <w:color w:val="FF0000"/>
                <w:szCs w:val="26"/>
                <w:lang w:val="vi-VN"/>
              </w:rPr>
              <w:t xml:space="preserve"> = </w:t>
            </w:r>
            <w:r w:rsidR="006D02C2" w:rsidRPr="00913126">
              <w:rPr>
                <w:b/>
                <w:bCs/>
                <w:color w:val="FF0000"/>
                <w:szCs w:val="26"/>
                <w:lang w:val="vi-VN"/>
              </w:rPr>
              <w:t>580.000</w:t>
            </w:r>
            <w:r w:rsidRPr="00913126">
              <w:rPr>
                <w:b/>
                <w:bCs/>
                <w:color w:val="FF0000"/>
                <w:szCs w:val="26"/>
                <w:lang w:val="vi-VN"/>
              </w:rPr>
              <w:t xml:space="preserve"> USD</w:t>
            </w:r>
          </w:p>
        </w:tc>
        <w:tc>
          <w:tcPr>
            <w:tcW w:w="1559" w:type="dxa"/>
          </w:tcPr>
          <w:p w14:paraId="22C14803" w14:textId="77777777" w:rsidR="00162D9A" w:rsidRPr="004D2E1A" w:rsidRDefault="00162D9A" w:rsidP="002B1613">
            <w:pPr>
              <w:spacing w:before="120" w:after="120"/>
              <w:rPr>
                <w:b/>
                <w:bCs/>
                <w:color w:val="FF0000"/>
                <w:szCs w:val="26"/>
              </w:rPr>
            </w:pPr>
            <w:r w:rsidRPr="004D2E1A">
              <w:rPr>
                <w:b/>
                <w:bCs/>
                <w:color w:val="FF0000"/>
                <w:szCs w:val="26"/>
              </w:rPr>
              <w:t>0.25 điểm</w:t>
            </w:r>
          </w:p>
        </w:tc>
      </w:tr>
      <w:tr w:rsidR="00162D9A" w:rsidRPr="004D2E1A" w14:paraId="58609E9B" w14:textId="77777777" w:rsidTr="002B1613">
        <w:tc>
          <w:tcPr>
            <w:tcW w:w="704" w:type="dxa"/>
          </w:tcPr>
          <w:p w14:paraId="5F8110F7" w14:textId="77777777" w:rsidR="00162D9A" w:rsidRPr="004D2E1A" w:rsidRDefault="00162D9A" w:rsidP="002B1613">
            <w:pPr>
              <w:spacing w:before="120" w:after="120"/>
              <w:rPr>
                <w:b/>
                <w:bCs/>
                <w:color w:val="FF0000"/>
                <w:szCs w:val="26"/>
              </w:rPr>
            </w:pPr>
          </w:p>
        </w:tc>
        <w:tc>
          <w:tcPr>
            <w:tcW w:w="7088" w:type="dxa"/>
          </w:tcPr>
          <w:p w14:paraId="7574CBD6" w14:textId="47A231EE" w:rsidR="00162D9A" w:rsidRPr="004D2E1A" w:rsidRDefault="00162D9A" w:rsidP="002B1613">
            <w:pPr>
              <w:spacing w:before="120" w:after="120"/>
              <w:rPr>
                <w:b/>
                <w:bCs/>
                <w:color w:val="FF0000"/>
                <w:szCs w:val="26"/>
              </w:rPr>
            </w:pPr>
            <w:r w:rsidRPr="004D2E1A">
              <w:rPr>
                <w:b/>
                <w:bCs/>
                <w:color w:val="FF0000"/>
                <w:szCs w:val="26"/>
              </w:rPr>
              <w:t xml:space="preserve">TH3: Phòng vệ bằng cách mua quyền chọn </w:t>
            </w:r>
            <w:r w:rsidR="00C639A3">
              <w:rPr>
                <w:b/>
                <w:bCs/>
                <w:color w:val="FF0000"/>
                <w:szCs w:val="26"/>
              </w:rPr>
              <w:t>bán NZD</w:t>
            </w:r>
            <w:r w:rsidR="0072506C">
              <w:rPr>
                <w:b/>
                <w:bCs/>
                <w:color w:val="FF0000"/>
                <w:szCs w:val="26"/>
              </w:rPr>
              <w:t xml:space="preserve"> (0.715)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736"/>
              <w:gridCol w:w="1517"/>
              <w:gridCol w:w="2113"/>
              <w:gridCol w:w="1352"/>
            </w:tblGrid>
            <w:tr w:rsidR="00162D9A" w:rsidRPr="004D2E1A" w14:paraId="2E9BE321" w14:textId="77777777" w:rsidTr="002B1613">
              <w:tc>
                <w:tcPr>
                  <w:tcW w:w="702" w:type="dxa"/>
                  <w:shd w:val="clear" w:color="auto" w:fill="auto"/>
                </w:tcPr>
                <w:p w14:paraId="1CBCD777" w14:textId="77777777" w:rsidR="00162D9A" w:rsidRPr="00BD2AEC" w:rsidRDefault="00162D9A" w:rsidP="002B1613">
                  <w:pPr>
                    <w:spacing w:before="120" w:after="120"/>
                    <w:rPr>
                      <w:rFonts w:eastAsia="Yu Mincho"/>
                      <w:b/>
                      <w:bCs/>
                      <w:color w:val="FF0000"/>
                      <w:szCs w:val="26"/>
                      <w:lang w:eastAsia="ja-JP"/>
                    </w:rPr>
                  </w:pPr>
                  <w:r>
                    <w:rPr>
                      <w:rFonts w:eastAsia="Yu Mincho" w:hint="eastAsia"/>
                      <w:b/>
                      <w:bCs/>
                      <w:color w:val="FF0000"/>
                      <w:szCs w:val="26"/>
                      <w:lang w:eastAsia="ja-JP"/>
                    </w:rPr>
                    <w:t xml:space="preserve">Dự báo </w:t>
                  </w:r>
                  <w:r w:rsidRPr="004D2E1A">
                    <w:rPr>
                      <w:b/>
                      <w:bCs/>
                      <w:color w:val="FF0000"/>
                      <w:szCs w:val="26"/>
                    </w:rPr>
                    <w:t>S</w:t>
                  </w:r>
                  <w:r>
                    <w:rPr>
                      <w:rFonts w:eastAsia="Yu Mincho" w:hint="eastAsia"/>
                      <w:b/>
                      <w:bCs/>
                      <w:color w:val="FF0000"/>
                      <w:szCs w:val="26"/>
                      <w:lang w:eastAsia="ja-JP"/>
                    </w:rPr>
                    <w:t xml:space="preserve"> 1năm</w:t>
                  </w:r>
                </w:p>
              </w:tc>
              <w:tc>
                <w:tcPr>
                  <w:tcW w:w="735" w:type="dxa"/>
                  <w:shd w:val="clear" w:color="auto" w:fill="auto"/>
                </w:tcPr>
                <w:p w14:paraId="13A2BA7D" w14:textId="77777777" w:rsidR="00162D9A" w:rsidRPr="004D2E1A" w:rsidRDefault="00162D9A" w:rsidP="002B1613">
                  <w:pPr>
                    <w:spacing w:before="120" w:after="120"/>
                    <w:rPr>
                      <w:b/>
                      <w:bCs/>
                      <w:color w:val="FF0000"/>
                      <w:szCs w:val="26"/>
                    </w:rPr>
                  </w:pPr>
                  <w:r w:rsidRPr="004D2E1A">
                    <w:rPr>
                      <w:b/>
                      <w:bCs/>
                      <w:color w:val="FF0000"/>
                      <w:szCs w:val="26"/>
                    </w:rPr>
                    <w:t>Xác suất</w:t>
                  </w:r>
                </w:p>
              </w:tc>
              <w:tc>
                <w:tcPr>
                  <w:tcW w:w="1255" w:type="dxa"/>
                  <w:shd w:val="clear" w:color="auto" w:fill="auto"/>
                </w:tcPr>
                <w:p w14:paraId="64D9011C" w14:textId="77777777" w:rsidR="00162D9A" w:rsidRPr="004D2E1A" w:rsidRDefault="00162D9A" w:rsidP="002B1613">
                  <w:pPr>
                    <w:spacing w:before="120" w:after="120"/>
                    <w:rPr>
                      <w:b/>
                      <w:bCs/>
                      <w:color w:val="FF0000"/>
                      <w:szCs w:val="26"/>
                    </w:rPr>
                  </w:pPr>
                  <w:r w:rsidRPr="004D2E1A">
                    <w:rPr>
                      <w:b/>
                      <w:bCs/>
                      <w:color w:val="FF0000"/>
                      <w:szCs w:val="26"/>
                    </w:rPr>
                    <w:t>Thực hiện/Không thực hiện</w:t>
                  </w:r>
                </w:p>
              </w:tc>
              <w:tc>
                <w:tcPr>
                  <w:tcW w:w="2113" w:type="dxa"/>
                  <w:shd w:val="clear" w:color="auto" w:fill="auto"/>
                </w:tcPr>
                <w:p w14:paraId="740C75BF" w14:textId="39FA4E8C" w:rsidR="00162D9A" w:rsidRPr="004D2E1A" w:rsidRDefault="00162D9A" w:rsidP="002B1613">
                  <w:pPr>
                    <w:spacing w:before="120" w:after="120"/>
                    <w:rPr>
                      <w:b/>
                      <w:bCs/>
                      <w:color w:val="FF0000"/>
                      <w:szCs w:val="26"/>
                    </w:rPr>
                  </w:pPr>
                  <w:r w:rsidRPr="004D2E1A">
                    <w:rPr>
                      <w:b/>
                      <w:bCs/>
                      <w:color w:val="FF0000"/>
                      <w:szCs w:val="26"/>
                    </w:rPr>
                    <w:t xml:space="preserve">Lượng USD </w:t>
                  </w:r>
                  <w:r w:rsidR="0072506C">
                    <w:rPr>
                      <w:b/>
                      <w:bCs/>
                      <w:color w:val="FF0000"/>
                      <w:szCs w:val="26"/>
                    </w:rPr>
                    <w:t>thu được khi bán 1 NZD</w:t>
                  </w:r>
                </w:p>
              </w:tc>
              <w:tc>
                <w:tcPr>
                  <w:tcW w:w="1352" w:type="dxa"/>
                  <w:shd w:val="clear" w:color="auto" w:fill="auto"/>
                </w:tcPr>
                <w:p w14:paraId="401988A4" w14:textId="16E387D7" w:rsidR="00162D9A" w:rsidRPr="004D2E1A" w:rsidRDefault="00162D9A" w:rsidP="002B1613">
                  <w:pPr>
                    <w:spacing w:before="120" w:after="120"/>
                    <w:rPr>
                      <w:b/>
                      <w:bCs/>
                      <w:color w:val="FF0000"/>
                      <w:szCs w:val="26"/>
                    </w:rPr>
                  </w:pPr>
                  <w:r w:rsidRPr="004D2E1A">
                    <w:rPr>
                      <w:b/>
                      <w:bCs/>
                      <w:color w:val="FF0000"/>
                      <w:szCs w:val="26"/>
                    </w:rPr>
                    <w:t xml:space="preserve">Tổng USD </w:t>
                  </w:r>
                  <w:r w:rsidR="0072506C">
                    <w:rPr>
                      <w:b/>
                      <w:bCs/>
                      <w:color w:val="FF0000"/>
                      <w:szCs w:val="26"/>
                    </w:rPr>
                    <w:t>thu được</w:t>
                  </w:r>
                </w:p>
              </w:tc>
            </w:tr>
            <w:tr w:rsidR="00162D9A" w:rsidRPr="004D2E1A" w14:paraId="76DE2BF5" w14:textId="77777777" w:rsidTr="002B1613">
              <w:tc>
                <w:tcPr>
                  <w:tcW w:w="702" w:type="dxa"/>
                  <w:shd w:val="clear" w:color="auto" w:fill="auto"/>
                </w:tcPr>
                <w:p w14:paraId="2D6543E1" w14:textId="57FB5020" w:rsidR="00162D9A" w:rsidRPr="004D2E1A" w:rsidRDefault="00162D9A" w:rsidP="002B1613">
                  <w:pPr>
                    <w:spacing w:before="120" w:after="120"/>
                    <w:rPr>
                      <w:b/>
                      <w:bCs/>
                      <w:color w:val="FF0000"/>
                      <w:szCs w:val="26"/>
                    </w:rPr>
                  </w:pPr>
                  <w:r w:rsidRPr="004D2E1A">
                    <w:rPr>
                      <w:b/>
                      <w:bCs/>
                      <w:color w:val="FF0000"/>
                      <w:szCs w:val="26"/>
                    </w:rPr>
                    <w:t>0,7</w:t>
                  </w:r>
                  <w:r w:rsidR="0072506C">
                    <w:rPr>
                      <w:b/>
                      <w:bCs/>
                      <w:color w:val="FF0000"/>
                      <w:szCs w:val="26"/>
                    </w:rPr>
                    <w:t>0</w:t>
                  </w:r>
                </w:p>
              </w:tc>
              <w:tc>
                <w:tcPr>
                  <w:tcW w:w="735" w:type="dxa"/>
                  <w:shd w:val="clear" w:color="auto" w:fill="auto"/>
                </w:tcPr>
                <w:p w14:paraId="20E9CEE1" w14:textId="77777777" w:rsidR="00162D9A" w:rsidRPr="004D2E1A" w:rsidRDefault="00162D9A" w:rsidP="002B1613">
                  <w:pPr>
                    <w:spacing w:before="120" w:after="120"/>
                    <w:rPr>
                      <w:b/>
                      <w:bCs/>
                      <w:color w:val="FF0000"/>
                      <w:szCs w:val="26"/>
                    </w:rPr>
                  </w:pPr>
                  <w:r w:rsidRPr="004D2E1A">
                    <w:rPr>
                      <w:b/>
                      <w:bCs/>
                      <w:color w:val="FF0000"/>
                      <w:szCs w:val="26"/>
                    </w:rPr>
                    <w:t>10%</w:t>
                  </w:r>
                </w:p>
              </w:tc>
              <w:tc>
                <w:tcPr>
                  <w:tcW w:w="1255" w:type="dxa"/>
                  <w:shd w:val="clear" w:color="auto" w:fill="auto"/>
                </w:tcPr>
                <w:p w14:paraId="44B253CC" w14:textId="288DEAC9" w:rsidR="00162D9A" w:rsidRPr="004D2E1A" w:rsidRDefault="0072506C" w:rsidP="002B1613">
                  <w:pPr>
                    <w:spacing w:before="120" w:after="120"/>
                    <w:rPr>
                      <w:b/>
                      <w:bCs/>
                      <w:color w:val="FF0000"/>
                      <w:szCs w:val="26"/>
                    </w:rPr>
                  </w:pPr>
                  <w:r>
                    <w:rPr>
                      <w:b/>
                      <w:bCs/>
                      <w:color w:val="FF0000"/>
                      <w:szCs w:val="26"/>
                    </w:rPr>
                    <w:t>Có</w:t>
                  </w:r>
                </w:p>
              </w:tc>
              <w:tc>
                <w:tcPr>
                  <w:tcW w:w="2113" w:type="dxa"/>
                  <w:shd w:val="clear" w:color="auto" w:fill="auto"/>
                </w:tcPr>
                <w:p w14:paraId="08458C95" w14:textId="4DDFEB2F" w:rsidR="00162D9A" w:rsidRPr="004D2E1A" w:rsidRDefault="00162D9A" w:rsidP="002B1613">
                  <w:pPr>
                    <w:spacing w:before="120" w:after="120"/>
                    <w:rPr>
                      <w:b/>
                      <w:bCs/>
                      <w:color w:val="FF0000"/>
                      <w:szCs w:val="26"/>
                    </w:rPr>
                  </w:pPr>
                  <w:r w:rsidRPr="004D2E1A">
                    <w:rPr>
                      <w:b/>
                      <w:bCs/>
                      <w:color w:val="FF0000"/>
                      <w:szCs w:val="26"/>
                    </w:rPr>
                    <w:t>0,7</w:t>
                  </w:r>
                  <w:r w:rsidR="0072506C">
                    <w:rPr>
                      <w:b/>
                      <w:bCs/>
                      <w:color w:val="FF0000"/>
                      <w:szCs w:val="26"/>
                    </w:rPr>
                    <w:t>15-</w:t>
                  </w:r>
                  <w:r w:rsidRPr="004D2E1A">
                    <w:rPr>
                      <w:b/>
                      <w:bCs/>
                      <w:color w:val="FF0000"/>
                      <w:szCs w:val="26"/>
                    </w:rPr>
                    <w:t>0,02=0,</w:t>
                  </w:r>
                  <w:r w:rsidR="0072506C">
                    <w:rPr>
                      <w:b/>
                      <w:bCs/>
                      <w:color w:val="FF0000"/>
                      <w:szCs w:val="26"/>
                    </w:rPr>
                    <w:t>695</w:t>
                  </w:r>
                </w:p>
              </w:tc>
              <w:tc>
                <w:tcPr>
                  <w:tcW w:w="1352" w:type="dxa"/>
                  <w:shd w:val="clear" w:color="auto" w:fill="auto"/>
                </w:tcPr>
                <w:p w14:paraId="6F2EF0F0" w14:textId="455CE60C" w:rsidR="00162D9A" w:rsidRPr="004D2E1A" w:rsidRDefault="00162D9A" w:rsidP="002B1613">
                  <w:pPr>
                    <w:spacing w:before="120" w:after="120"/>
                    <w:rPr>
                      <w:b/>
                      <w:bCs/>
                      <w:color w:val="FF0000"/>
                      <w:szCs w:val="26"/>
                    </w:rPr>
                  </w:pPr>
                  <w:r w:rsidRPr="004D2E1A">
                    <w:rPr>
                      <w:b/>
                      <w:bCs/>
                      <w:color w:val="FF0000"/>
                      <w:szCs w:val="26"/>
                    </w:rPr>
                    <w:t>0,</w:t>
                  </w:r>
                  <w:r w:rsidR="0072506C">
                    <w:rPr>
                      <w:b/>
                      <w:bCs/>
                      <w:color w:val="FF0000"/>
                      <w:szCs w:val="26"/>
                    </w:rPr>
                    <w:t>695</w:t>
                  </w:r>
                  <w:r w:rsidRPr="004D2E1A">
                    <w:rPr>
                      <w:b/>
                      <w:bCs/>
                      <w:color w:val="FF0000"/>
                      <w:szCs w:val="26"/>
                    </w:rPr>
                    <w:t xml:space="preserve"> x 800000 =</w:t>
                  </w:r>
                  <w:r w:rsidR="006D02C2">
                    <w:rPr>
                      <w:b/>
                      <w:bCs/>
                      <w:color w:val="FF0000"/>
                      <w:szCs w:val="26"/>
                    </w:rPr>
                    <w:t xml:space="preserve"> 556.000</w:t>
                  </w:r>
                  <w:r w:rsidRPr="004D2E1A">
                    <w:rPr>
                      <w:b/>
                      <w:bCs/>
                      <w:color w:val="FF0000"/>
                      <w:szCs w:val="26"/>
                    </w:rPr>
                    <w:t xml:space="preserve">  </w:t>
                  </w:r>
                </w:p>
              </w:tc>
            </w:tr>
            <w:tr w:rsidR="00162D9A" w:rsidRPr="004D2E1A" w14:paraId="490CC1CD" w14:textId="77777777" w:rsidTr="002B1613">
              <w:tc>
                <w:tcPr>
                  <w:tcW w:w="702" w:type="dxa"/>
                  <w:shd w:val="clear" w:color="auto" w:fill="auto"/>
                </w:tcPr>
                <w:p w14:paraId="4449511C" w14:textId="5E13E024" w:rsidR="00162D9A" w:rsidRPr="004D2E1A" w:rsidRDefault="00162D9A" w:rsidP="002B1613">
                  <w:pPr>
                    <w:spacing w:before="120" w:after="120"/>
                    <w:rPr>
                      <w:b/>
                      <w:bCs/>
                      <w:color w:val="FF0000"/>
                      <w:szCs w:val="26"/>
                    </w:rPr>
                  </w:pPr>
                  <w:r w:rsidRPr="004D2E1A">
                    <w:rPr>
                      <w:b/>
                      <w:bCs/>
                      <w:color w:val="FF0000"/>
                      <w:szCs w:val="26"/>
                    </w:rPr>
                    <w:t>0,7</w:t>
                  </w:r>
                  <w:r w:rsidR="0072506C">
                    <w:rPr>
                      <w:b/>
                      <w:bCs/>
                      <w:color w:val="FF0000"/>
                      <w:szCs w:val="26"/>
                    </w:rPr>
                    <w:t>2</w:t>
                  </w:r>
                </w:p>
              </w:tc>
              <w:tc>
                <w:tcPr>
                  <w:tcW w:w="735" w:type="dxa"/>
                  <w:shd w:val="clear" w:color="auto" w:fill="auto"/>
                </w:tcPr>
                <w:p w14:paraId="4BB989CB" w14:textId="77777777" w:rsidR="00162D9A" w:rsidRPr="004D2E1A" w:rsidRDefault="00162D9A" w:rsidP="002B1613">
                  <w:pPr>
                    <w:spacing w:before="120" w:after="120"/>
                    <w:rPr>
                      <w:b/>
                      <w:bCs/>
                      <w:color w:val="FF0000"/>
                      <w:szCs w:val="26"/>
                    </w:rPr>
                  </w:pPr>
                  <w:r w:rsidRPr="004D2E1A">
                    <w:rPr>
                      <w:b/>
                      <w:bCs/>
                      <w:color w:val="FF0000"/>
                      <w:szCs w:val="26"/>
                    </w:rPr>
                    <w:t>35%</w:t>
                  </w:r>
                </w:p>
              </w:tc>
              <w:tc>
                <w:tcPr>
                  <w:tcW w:w="1255" w:type="dxa"/>
                  <w:shd w:val="clear" w:color="auto" w:fill="auto"/>
                </w:tcPr>
                <w:p w14:paraId="27E81CCB" w14:textId="77777777" w:rsidR="00162D9A" w:rsidRPr="004D2E1A" w:rsidRDefault="00162D9A" w:rsidP="002B1613">
                  <w:pPr>
                    <w:spacing w:before="120" w:after="120"/>
                    <w:rPr>
                      <w:b/>
                      <w:bCs/>
                      <w:color w:val="FF0000"/>
                      <w:szCs w:val="26"/>
                    </w:rPr>
                  </w:pPr>
                  <w:r w:rsidRPr="004D2E1A">
                    <w:rPr>
                      <w:b/>
                      <w:bCs/>
                      <w:color w:val="FF0000"/>
                      <w:szCs w:val="26"/>
                    </w:rPr>
                    <w:t>Không</w:t>
                  </w:r>
                </w:p>
              </w:tc>
              <w:tc>
                <w:tcPr>
                  <w:tcW w:w="2113" w:type="dxa"/>
                  <w:shd w:val="clear" w:color="auto" w:fill="auto"/>
                </w:tcPr>
                <w:p w14:paraId="0EA56EBE" w14:textId="389FA377" w:rsidR="00162D9A" w:rsidRPr="004D2E1A" w:rsidRDefault="00162D9A" w:rsidP="002B1613">
                  <w:pPr>
                    <w:spacing w:before="120" w:after="120"/>
                    <w:rPr>
                      <w:b/>
                      <w:bCs/>
                      <w:color w:val="FF0000"/>
                      <w:szCs w:val="26"/>
                    </w:rPr>
                  </w:pPr>
                  <w:r w:rsidRPr="004D2E1A">
                    <w:rPr>
                      <w:b/>
                      <w:bCs/>
                      <w:color w:val="FF0000"/>
                      <w:szCs w:val="26"/>
                    </w:rPr>
                    <w:t>0,7</w:t>
                  </w:r>
                  <w:r w:rsidR="0072506C">
                    <w:rPr>
                      <w:b/>
                      <w:bCs/>
                      <w:color w:val="FF0000"/>
                      <w:szCs w:val="26"/>
                    </w:rPr>
                    <w:t>2</w:t>
                  </w:r>
                  <w:r w:rsidRPr="004D2E1A">
                    <w:rPr>
                      <w:b/>
                      <w:bCs/>
                      <w:color w:val="FF0000"/>
                      <w:szCs w:val="26"/>
                    </w:rPr>
                    <w:t xml:space="preserve"> </w:t>
                  </w:r>
                  <w:r w:rsidR="0072506C">
                    <w:rPr>
                      <w:b/>
                      <w:bCs/>
                      <w:color w:val="FF0000"/>
                      <w:szCs w:val="26"/>
                    </w:rPr>
                    <w:t>-</w:t>
                  </w:r>
                  <w:r w:rsidRPr="004D2E1A">
                    <w:rPr>
                      <w:b/>
                      <w:bCs/>
                      <w:color w:val="FF0000"/>
                      <w:szCs w:val="26"/>
                    </w:rPr>
                    <w:t xml:space="preserve"> 0,02 = 0,7</w:t>
                  </w:r>
                </w:p>
              </w:tc>
              <w:tc>
                <w:tcPr>
                  <w:tcW w:w="1352" w:type="dxa"/>
                  <w:shd w:val="clear" w:color="auto" w:fill="auto"/>
                </w:tcPr>
                <w:p w14:paraId="7B961E13" w14:textId="56F5C1EA" w:rsidR="00162D9A" w:rsidRPr="004D2E1A" w:rsidRDefault="0072506C" w:rsidP="002B1613">
                  <w:pPr>
                    <w:spacing w:before="120" w:after="120"/>
                    <w:rPr>
                      <w:b/>
                      <w:bCs/>
                      <w:color w:val="FF0000"/>
                      <w:szCs w:val="26"/>
                    </w:rPr>
                  </w:pPr>
                  <w:r>
                    <w:rPr>
                      <w:b/>
                      <w:bCs/>
                      <w:color w:val="FF0000"/>
                      <w:szCs w:val="26"/>
                    </w:rPr>
                    <w:t xml:space="preserve">0.7 x 800000 = </w:t>
                  </w:r>
                  <w:r w:rsidR="006D02C2">
                    <w:rPr>
                      <w:b/>
                      <w:bCs/>
                      <w:color w:val="FF0000"/>
                      <w:szCs w:val="26"/>
                    </w:rPr>
                    <w:t>560000</w:t>
                  </w:r>
                </w:p>
              </w:tc>
            </w:tr>
            <w:tr w:rsidR="00162D9A" w:rsidRPr="004D2E1A" w14:paraId="0DAFEA5A" w14:textId="77777777" w:rsidTr="002B1613">
              <w:tc>
                <w:tcPr>
                  <w:tcW w:w="702" w:type="dxa"/>
                  <w:shd w:val="clear" w:color="auto" w:fill="auto"/>
                </w:tcPr>
                <w:p w14:paraId="0973BBE7" w14:textId="531E8B17" w:rsidR="00162D9A" w:rsidRPr="004D2E1A" w:rsidRDefault="00162D9A" w:rsidP="002B1613">
                  <w:pPr>
                    <w:spacing w:before="120" w:after="120"/>
                    <w:rPr>
                      <w:b/>
                      <w:bCs/>
                      <w:color w:val="FF0000"/>
                      <w:szCs w:val="26"/>
                    </w:rPr>
                  </w:pPr>
                  <w:r w:rsidRPr="004D2E1A">
                    <w:rPr>
                      <w:b/>
                      <w:bCs/>
                      <w:color w:val="FF0000"/>
                      <w:szCs w:val="26"/>
                    </w:rPr>
                    <w:t>0,7</w:t>
                  </w:r>
                  <w:r w:rsidR="0072506C">
                    <w:rPr>
                      <w:b/>
                      <w:bCs/>
                      <w:color w:val="FF0000"/>
                      <w:szCs w:val="26"/>
                    </w:rPr>
                    <w:t>3</w:t>
                  </w:r>
                </w:p>
              </w:tc>
              <w:tc>
                <w:tcPr>
                  <w:tcW w:w="735" w:type="dxa"/>
                  <w:shd w:val="clear" w:color="auto" w:fill="auto"/>
                </w:tcPr>
                <w:p w14:paraId="37FC4C02" w14:textId="77777777" w:rsidR="00162D9A" w:rsidRPr="004D2E1A" w:rsidRDefault="00162D9A" w:rsidP="002B1613">
                  <w:pPr>
                    <w:spacing w:before="120" w:after="120"/>
                    <w:rPr>
                      <w:b/>
                      <w:bCs/>
                      <w:color w:val="FF0000"/>
                      <w:szCs w:val="26"/>
                    </w:rPr>
                  </w:pPr>
                  <w:r w:rsidRPr="004D2E1A">
                    <w:rPr>
                      <w:b/>
                      <w:bCs/>
                      <w:color w:val="FF0000"/>
                      <w:szCs w:val="26"/>
                    </w:rPr>
                    <w:t>55%</w:t>
                  </w:r>
                </w:p>
              </w:tc>
              <w:tc>
                <w:tcPr>
                  <w:tcW w:w="1255" w:type="dxa"/>
                  <w:shd w:val="clear" w:color="auto" w:fill="auto"/>
                </w:tcPr>
                <w:p w14:paraId="64FCC051" w14:textId="554B157D" w:rsidR="00162D9A" w:rsidRPr="004D2E1A" w:rsidRDefault="0072506C" w:rsidP="002B1613">
                  <w:pPr>
                    <w:spacing w:before="120" w:after="120"/>
                    <w:rPr>
                      <w:b/>
                      <w:bCs/>
                      <w:color w:val="FF0000"/>
                      <w:szCs w:val="26"/>
                    </w:rPr>
                  </w:pPr>
                  <w:r>
                    <w:rPr>
                      <w:b/>
                      <w:bCs/>
                      <w:color w:val="FF0000"/>
                      <w:szCs w:val="26"/>
                    </w:rPr>
                    <w:t>Không</w:t>
                  </w:r>
                </w:p>
              </w:tc>
              <w:tc>
                <w:tcPr>
                  <w:tcW w:w="2113" w:type="dxa"/>
                  <w:shd w:val="clear" w:color="auto" w:fill="auto"/>
                </w:tcPr>
                <w:p w14:paraId="4F6ACA3A" w14:textId="23A97C1C" w:rsidR="00162D9A" w:rsidRPr="004D2E1A" w:rsidRDefault="00162D9A" w:rsidP="002B1613">
                  <w:pPr>
                    <w:spacing w:before="120" w:after="120"/>
                    <w:rPr>
                      <w:b/>
                      <w:bCs/>
                      <w:color w:val="FF0000"/>
                      <w:szCs w:val="26"/>
                    </w:rPr>
                  </w:pPr>
                  <w:r w:rsidRPr="004D2E1A">
                    <w:rPr>
                      <w:b/>
                      <w:bCs/>
                      <w:color w:val="FF0000"/>
                      <w:szCs w:val="26"/>
                    </w:rPr>
                    <w:t>0,7</w:t>
                  </w:r>
                  <w:r w:rsidR="0072506C">
                    <w:rPr>
                      <w:b/>
                      <w:bCs/>
                      <w:color w:val="FF0000"/>
                      <w:szCs w:val="26"/>
                    </w:rPr>
                    <w:t>3</w:t>
                  </w:r>
                  <w:r w:rsidRPr="004D2E1A">
                    <w:rPr>
                      <w:b/>
                      <w:bCs/>
                      <w:color w:val="FF0000"/>
                      <w:szCs w:val="26"/>
                    </w:rPr>
                    <w:t xml:space="preserve"> </w:t>
                  </w:r>
                  <w:r w:rsidR="0072506C">
                    <w:rPr>
                      <w:b/>
                      <w:bCs/>
                      <w:color w:val="FF0000"/>
                      <w:szCs w:val="26"/>
                    </w:rPr>
                    <w:t>-</w:t>
                  </w:r>
                  <w:r w:rsidRPr="004D2E1A">
                    <w:rPr>
                      <w:b/>
                      <w:bCs/>
                      <w:color w:val="FF0000"/>
                      <w:szCs w:val="26"/>
                    </w:rPr>
                    <w:t xml:space="preserve"> 0,02 = 0,7</w:t>
                  </w:r>
                  <w:r w:rsidR="0072506C">
                    <w:rPr>
                      <w:b/>
                      <w:bCs/>
                      <w:color w:val="FF0000"/>
                      <w:szCs w:val="26"/>
                    </w:rPr>
                    <w:t>1</w:t>
                  </w:r>
                </w:p>
              </w:tc>
              <w:tc>
                <w:tcPr>
                  <w:tcW w:w="1352" w:type="dxa"/>
                  <w:shd w:val="clear" w:color="auto" w:fill="auto"/>
                </w:tcPr>
                <w:p w14:paraId="4EDCF500" w14:textId="6F9B3E6A" w:rsidR="00162D9A" w:rsidRPr="004D2E1A" w:rsidRDefault="0072506C" w:rsidP="002B1613">
                  <w:pPr>
                    <w:spacing w:before="120" w:after="120"/>
                    <w:rPr>
                      <w:b/>
                      <w:bCs/>
                      <w:color w:val="FF0000"/>
                      <w:szCs w:val="26"/>
                    </w:rPr>
                  </w:pPr>
                  <w:r>
                    <w:rPr>
                      <w:b/>
                      <w:bCs/>
                      <w:color w:val="FF0000"/>
                      <w:szCs w:val="26"/>
                    </w:rPr>
                    <w:t>0.71 x 800000 =</w:t>
                  </w:r>
                  <w:r w:rsidR="006D02C2">
                    <w:rPr>
                      <w:b/>
                      <w:bCs/>
                      <w:color w:val="FF0000"/>
                      <w:szCs w:val="26"/>
                    </w:rPr>
                    <w:t xml:space="preserve"> 568000</w:t>
                  </w:r>
                  <w:r>
                    <w:rPr>
                      <w:b/>
                      <w:bCs/>
                      <w:color w:val="FF0000"/>
                      <w:szCs w:val="26"/>
                    </w:rPr>
                    <w:t xml:space="preserve"> </w:t>
                  </w:r>
                </w:p>
              </w:tc>
            </w:tr>
          </w:tbl>
          <w:p w14:paraId="30BE4102" w14:textId="77777777" w:rsidR="00162D9A" w:rsidRPr="004D2E1A" w:rsidRDefault="00162D9A" w:rsidP="002B1613">
            <w:pPr>
              <w:spacing w:before="120" w:after="120"/>
              <w:rPr>
                <w:b/>
                <w:bCs/>
                <w:color w:val="FF0000"/>
                <w:szCs w:val="26"/>
              </w:rPr>
            </w:pPr>
            <w:r w:rsidRPr="004D2E1A">
              <w:rPr>
                <w:b/>
                <w:bCs/>
                <w:color w:val="FF0000"/>
                <w:szCs w:val="26"/>
              </w:rPr>
              <w:t xml:space="preserve"> Lượng USD bình quân cần chi: </w:t>
            </w:r>
          </w:p>
          <w:p w14:paraId="0DD0BA0E" w14:textId="2DCDE776" w:rsidR="00162D9A" w:rsidRPr="004D2E1A" w:rsidRDefault="006D02C2" w:rsidP="002B1613">
            <w:pPr>
              <w:spacing w:before="120" w:after="120"/>
              <w:rPr>
                <w:b/>
                <w:bCs/>
                <w:color w:val="FF0000"/>
                <w:szCs w:val="26"/>
              </w:rPr>
            </w:pPr>
            <w:r>
              <w:rPr>
                <w:b/>
                <w:bCs/>
                <w:color w:val="FF0000"/>
                <w:szCs w:val="26"/>
              </w:rPr>
              <w:t>556</w:t>
            </w:r>
            <w:r w:rsidR="00162D9A" w:rsidRPr="004D2E1A">
              <w:rPr>
                <w:b/>
                <w:bCs/>
                <w:color w:val="FF0000"/>
                <w:szCs w:val="26"/>
              </w:rPr>
              <w:t xml:space="preserve">.000 x 10% + </w:t>
            </w:r>
            <w:r>
              <w:rPr>
                <w:b/>
                <w:bCs/>
                <w:color w:val="FF0000"/>
                <w:szCs w:val="26"/>
              </w:rPr>
              <w:t>560</w:t>
            </w:r>
            <w:r w:rsidR="00162D9A" w:rsidRPr="004D2E1A">
              <w:rPr>
                <w:b/>
                <w:bCs/>
                <w:color w:val="FF0000"/>
                <w:szCs w:val="26"/>
              </w:rPr>
              <w:t xml:space="preserve">.000 x 35% + </w:t>
            </w:r>
            <w:r>
              <w:rPr>
                <w:b/>
                <w:bCs/>
                <w:color w:val="FF0000"/>
                <w:szCs w:val="26"/>
              </w:rPr>
              <w:t>568</w:t>
            </w:r>
            <w:r w:rsidR="00162D9A" w:rsidRPr="004D2E1A">
              <w:rPr>
                <w:b/>
                <w:bCs/>
                <w:color w:val="FF0000"/>
                <w:szCs w:val="26"/>
              </w:rPr>
              <w:t xml:space="preserve">.000 x 55% = </w:t>
            </w:r>
            <w:r>
              <w:rPr>
                <w:b/>
                <w:bCs/>
                <w:color w:val="FF0000"/>
                <w:szCs w:val="26"/>
              </w:rPr>
              <w:lastRenderedPageBreak/>
              <w:t>564.000</w:t>
            </w:r>
            <w:r w:rsidR="00162D9A" w:rsidRPr="004D2E1A">
              <w:rPr>
                <w:b/>
                <w:bCs/>
                <w:color w:val="FF0000"/>
                <w:szCs w:val="26"/>
              </w:rPr>
              <w:t>(USD)</w:t>
            </w:r>
          </w:p>
        </w:tc>
        <w:tc>
          <w:tcPr>
            <w:tcW w:w="1559" w:type="dxa"/>
          </w:tcPr>
          <w:p w14:paraId="1B7E53C6" w14:textId="6FB57850" w:rsidR="00162D9A" w:rsidRPr="004D2E1A" w:rsidRDefault="00162D9A" w:rsidP="002B1613">
            <w:pPr>
              <w:spacing w:before="120" w:after="120"/>
              <w:rPr>
                <w:b/>
                <w:bCs/>
                <w:color w:val="FF0000"/>
                <w:szCs w:val="26"/>
              </w:rPr>
            </w:pPr>
            <w:r w:rsidRPr="004D2E1A">
              <w:rPr>
                <w:b/>
                <w:bCs/>
                <w:color w:val="FF0000"/>
                <w:szCs w:val="26"/>
              </w:rPr>
              <w:lastRenderedPageBreak/>
              <w:t>0.</w:t>
            </w:r>
            <w:r w:rsidR="008A13AD">
              <w:rPr>
                <w:b/>
                <w:bCs/>
                <w:color w:val="FF0000"/>
                <w:szCs w:val="26"/>
                <w:lang w:val="vi-VN"/>
              </w:rPr>
              <w:t>7</w:t>
            </w:r>
            <w:r w:rsidRPr="004D2E1A">
              <w:rPr>
                <w:b/>
                <w:bCs/>
                <w:color w:val="FF0000"/>
                <w:szCs w:val="26"/>
              </w:rPr>
              <w:t>5 điểm</w:t>
            </w:r>
          </w:p>
        </w:tc>
      </w:tr>
      <w:tr w:rsidR="00162D9A" w:rsidRPr="004D2E1A" w14:paraId="3B259DDD" w14:textId="77777777" w:rsidTr="002B1613">
        <w:tc>
          <w:tcPr>
            <w:tcW w:w="704" w:type="dxa"/>
          </w:tcPr>
          <w:p w14:paraId="0DB18BAF" w14:textId="682E71FF" w:rsidR="00162D9A" w:rsidRPr="008A13AD" w:rsidRDefault="00162D9A" w:rsidP="002B1613">
            <w:pPr>
              <w:spacing w:before="120" w:after="120"/>
              <w:rPr>
                <w:b/>
                <w:bCs/>
                <w:color w:val="FF0000"/>
                <w:szCs w:val="26"/>
                <w:lang w:val="vi-VN"/>
              </w:rPr>
            </w:pPr>
          </w:p>
        </w:tc>
        <w:tc>
          <w:tcPr>
            <w:tcW w:w="7088" w:type="dxa"/>
          </w:tcPr>
          <w:p w14:paraId="6F487736" w14:textId="3F9AF4D5" w:rsidR="00162D9A" w:rsidRPr="008A13AD" w:rsidRDefault="00162D9A" w:rsidP="002B1613">
            <w:pPr>
              <w:spacing w:before="120" w:after="120"/>
              <w:rPr>
                <w:b/>
                <w:bCs/>
                <w:color w:val="FF0000"/>
                <w:szCs w:val="26"/>
                <w:lang w:val="vi-VN"/>
              </w:rPr>
            </w:pPr>
            <w:r w:rsidRPr="008A13AD">
              <w:rPr>
                <w:b/>
                <w:bCs/>
                <w:color w:val="FF0000"/>
                <w:szCs w:val="26"/>
                <w:lang w:val="vi-VN"/>
              </w:rPr>
              <w:t xml:space="preserve">Trong 3 trường hợp, phòng vệ bằng </w:t>
            </w:r>
            <w:r w:rsidR="00D82E8F" w:rsidRPr="008A13AD">
              <w:rPr>
                <w:b/>
                <w:bCs/>
                <w:color w:val="FF0000"/>
                <w:szCs w:val="26"/>
                <w:lang w:val="vi-VN"/>
              </w:rPr>
              <w:t>thị trường tiền tệ</w:t>
            </w:r>
            <w:r w:rsidRPr="008A13AD">
              <w:rPr>
                <w:b/>
                <w:bCs/>
                <w:color w:val="FF0000"/>
                <w:szCs w:val="26"/>
                <w:lang w:val="vi-VN"/>
              </w:rPr>
              <w:t xml:space="preserve"> là phương án phòng vệ tối ưu do </w:t>
            </w:r>
            <w:r w:rsidR="00D82E8F" w:rsidRPr="008A13AD">
              <w:rPr>
                <w:b/>
                <w:bCs/>
                <w:color w:val="FF0000"/>
                <w:szCs w:val="26"/>
                <w:lang w:val="vi-VN"/>
              </w:rPr>
              <w:t>thu được nhiều</w:t>
            </w:r>
            <w:r w:rsidRPr="008A13AD">
              <w:rPr>
                <w:b/>
                <w:bCs/>
                <w:color w:val="FF0000"/>
                <w:szCs w:val="26"/>
                <w:lang w:val="vi-VN"/>
              </w:rPr>
              <w:t xml:space="preserve"> USD hơn cả </w:t>
            </w:r>
          </w:p>
        </w:tc>
        <w:tc>
          <w:tcPr>
            <w:tcW w:w="1559" w:type="dxa"/>
          </w:tcPr>
          <w:p w14:paraId="4A124D20" w14:textId="77777777" w:rsidR="00162D9A" w:rsidRPr="004D2E1A" w:rsidRDefault="00162D9A" w:rsidP="002B1613">
            <w:pPr>
              <w:spacing w:before="120" w:after="120"/>
              <w:rPr>
                <w:b/>
                <w:bCs/>
                <w:color w:val="FF0000"/>
                <w:szCs w:val="26"/>
              </w:rPr>
            </w:pPr>
            <w:r w:rsidRPr="004D2E1A">
              <w:rPr>
                <w:b/>
                <w:bCs/>
                <w:color w:val="FF0000"/>
                <w:szCs w:val="26"/>
              </w:rPr>
              <w:t>0.25 điểm</w:t>
            </w:r>
          </w:p>
        </w:tc>
      </w:tr>
      <w:tr w:rsidR="00162D9A" w:rsidRPr="004D2E1A" w14:paraId="1B4FE0D4" w14:textId="77777777" w:rsidTr="002B1613">
        <w:tc>
          <w:tcPr>
            <w:tcW w:w="704" w:type="dxa"/>
          </w:tcPr>
          <w:p w14:paraId="2D260DF0" w14:textId="3AD5D504" w:rsidR="00162D9A" w:rsidRPr="008A13AD" w:rsidRDefault="008A13AD" w:rsidP="002B1613">
            <w:pPr>
              <w:spacing w:before="120" w:after="120"/>
              <w:rPr>
                <w:b/>
                <w:bCs/>
                <w:color w:val="FF0000"/>
                <w:szCs w:val="26"/>
                <w:lang w:val="vi-VN"/>
              </w:rPr>
            </w:pPr>
            <w:r>
              <w:rPr>
                <w:b/>
                <w:bCs/>
                <w:color w:val="FF0000"/>
                <w:szCs w:val="26"/>
                <w:lang w:val="vi-VN"/>
              </w:rPr>
              <w:t>b.</w:t>
            </w:r>
          </w:p>
        </w:tc>
        <w:tc>
          <w:tcPr>
            <w:tcW w:w="7088" w:type="dxa"/>
          </w:tcPr>
          <w:p w14:paraId="27F1842F" w14:textId="77777777" w:rsidR="00162D9A" w:rsidRPr="00913126" w:rsidRDefault="00162D9A" w:rsidP="002B1613">
            <w:pPr>
              <w:spacing w:before="120" w:after="120"/>
              <w:rPr>
                <w:b/>
                <w:bCs/>
                <w:color w:val="FF0000"/>
                <w:szCs w:val="26"/>
                <w:lang w:val="vi-VN"/>
              </w:rPr>
            </w:pPr>
            <w:r w:rsidRPr="00913126">
              <w:rPr>
                <w:b/>
                <w:bCs/>
                <w:color w:val="FF0000"/>
                <w:szCs w:val="26"/>
                <w:lang w:val="vi-VN"/>
              </w:rPr>
              <w:t>Nếu công ty không phòng vệ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412"/>
              <w:gridCol w:w="4144"/>
            </w:tblGrid>
            <w:tr w:rsidR="00162D9A" w:rsidRPr="00AC2845" w14:paraId="52701080" w14:textId="77777777" w:rsidTr="002B1613">
              <w:tc>
                <w:tcPr>
                  <w:tcW w:w="601" w:type="dxa"/>
                  <w:shd w:val="clear" w:color="auto" w:fill="auto"/>
                </w:tcPr>
                <w:p w14:paraId="7768CA4D" w14:textId="77777777" w:rsidR="00162D9A" w:rsidRPr="00913126" w:rsidRDefault="00162D9A" w:rsidP="002B1613">
                  <w:pPr>
                    <w:spacing w:before="120" w:after="120"/>
                    <w:rPr>
                      <w:b/>
                      <w:bCs/>
                      <w:color w:val="FF0000"/>
                      <w:szCs w:val="26"/>
                      <w:lang w:val="vi-VN"/>
                    </w:rPr>
                  </w:pPr>
                  <w:r w:rsidRPr="00913126">
                    <w:rPr>
                      <w:b/>
                      <w:bCs/>
                      <w:color w:val="FF0000"/>
                      <w:szCs w:val="26"/>
                      <w:lang w:val="vi-VN"/>
                    </w:rPr>
                    <w:t>S</w:t>
                  </w:r>
                </w:p>
              </w:tc>
              <w:tc>
                <w:tcPr>
                  <w:tcW w:w="1412" w:type="dxa"/>
                  <w:shd w:val="clear" w:color="auto" w:fill="auto"/>
                </w:tcPr>
                <w:p w14:paraId="0A25D3E7" w14:textId="77777777" w:rsidR="00162D9A" w:rsidRPr="00913126" w:rsidRDefault="00162D9A" w:rsidP="002B1613">
                  <w:pPr>
                    <w:spacing w:before="120" w:after="120"/>
                    <w:rPr>
                      <w:b/>
                      <w:bCs/>
                      <w:color w:val="FF0000"/>
                      <w:szCs w:val="26"/>
                      <w:lang w:val="vi-VN"/>
                    </w:rPr>
                  </w:pPr>
                  <w:r w:rsidRPr="00913126">
                    <w:rPr>
                      <w:b/>
                      <w:bCs/>
                      <w:color w:val="FF0000"/>
                      <w:szCs w:val="26"/>
                      <w:lang w:val="vi-VN"/>
                    </w:rPr>
                    <w:t>Xác suất</w:t>
                  </w:r>
                </w:p>
              </w:tc>
              <w:tc>
                <w:tcPr>
                  <w:tcW w:w="4144" w:type="dxa"/>
                  <w:shd w:val="clear" w:color="auto" w:fill="auto"/>
                </w:tcPr>
                <w:p w14:paraId="683EF5FE" w14:textId="77777777" w:rsidR="00162D9A" w:rsidRPr="00913126" w:rsidRDefault="00162D9A" w:rsidP="002B1613">
                  <w:pPr>
                    <w:spacing w:before="120" w:after="120"/>
                    <w:rPr>
                      <w:b/>
                      <w:bCs/>
                      <w:color w:val="FF0000"/>
                      <w:szCs w:val="26"/>
                      <w:lang w:val="vi-VN"/>
                    </w:rPr>
                  </w:pPr>
                  <w:r w:rsidRPr="00913126">
                    <w:rPr>
                      <w:b/>
                      <w:bCs/>
                      <w:color w:val="FF0000"/>
                      <w:szCs w:val="26"/>
                      <w:lang w:val="vi-VN"/>
                    </w:rPr>
                    <w:t>Lượng USD cần chi</w:t>
                  </w:r>
                </w:p>
              </w:tc>
            </w:tr>
            <w:tr w:rsidR="00162D9A" w:rsidRPr="00AC2845" w14:paraId="0AEFB982" w14:textId="77777777" w:rsidTr="002B1613">
              <w:tc>
                <w:tcPr>
                  <w:tcW w:w="601" w:type="dxa"/>
                  <w:shd w:val="clear" w:color="auto" w:fill="auto"/>
                </w:tcPr>
                <w:p w14:paraId="3035E8AD" w14:textId="3B7A7E38" w:rsidR="00162D9A" w:rsidRPr="00913126" w:rsidRDefault="00162D9A" w:rsidP="002B1613">
                  <w:pPr>
                    <w:spacing w:before="120" w:after="120"/>
                    <w:rPr>
                      <w:b/>
                      <w:bCs/>
                      <w:color w:val="FF0000"/>
                      <w:szCs w:val="26"/>
                      <w:lang w:val="vi-VN"/>
                    </w:rPr>
                  </w:pPr>
                  <w:r w:rsidRPr="00913126">
                    <w:rPr>
                      <w:b/>
                      <w:bCs/>
                      <w:color w:val="FF0000"/>
                      <w:szCs w:val="26"/>
                      <w:lang w:val="vi-VN"/>
                    </w:rPr>
                    <w:t>0,7</w:t>
                  </w:r>
                  <w:r w:rsidR="0072506C" w:rsidRPr="00913126">
                    <w:rPr>
                      <w:b/>
                      <w:bCs/>
                      <w:color w:val="FF0000"/>
                      <w:szCs w:val="26"/>
                      <w:lang w:val="vi-VN"/>
                    </w:rPr>
                    <w:t>0</w:t>
                  </w:r>
                </w:p>
              </w:tc>
              <w:tc>
                <w:tcPr>
                  <w:tcW w:w="1412" w:type="dxa"/>
                  <w:shd w:val="clear" w:color="auto" w:fill="auto"/>
                </w:tcPr>
                <w:p w14:paraId="1F2BF716" w14:textId="77777777" w:rsidR="00162D9A" w:rsidRPr="00913126" w:rsidRDefault="00162D9A" w:rsidP="002B1613">
                  <w:pPr>
                    <w:spacing w:before="120" w:after="120"/>
                    <w:rPr>
                      <w:b/>
                      <w:bCs/>
                      <w:color w:val="FF0000"/>
                      <w:szCs w:val="26"/>
                      <w:lang w:val="vi-VN"/>
                    </w:rPr>
                  </w:pPr>
                  <w:r w:rsidRPr="00913126">
                    <w:rPr>
                      <w:b/>
                      <w:bCs/>
                      <w:color w:val="FF0000"/>
                      <w:szCs w:val="26"/>
                      <w:lang w:val="vi-VN"/>
                    </w:rPr>
                    <w:t>10%</w:t>
                  </w:r>
                </w:p>
              </w:tc>
              <w:tc>
                <w:tcPr>
                  <w:tcW w:w="4144" w:type="dxa"/>
                  <w:shd w:val="clear" w:color="auto" w:fill="auto"/>
                </w:tcPr>
                <w:p w14:paraId="74B2D058" w14:textId="35850407" w:rsidR="00162D9A" w:rsidRPr="00913126" w:rsidRDefault="00162D9A" w:rsidP="002B1613">
                  <w:pPr>
                    <w:spacing w:before="120" w:after="120"/>
                    <w:rPr>
                      <w:b/>
                      <w:bCs/>
                      <w:color w:val="FF0000"/>
                      <w:szCs w:val="26"/>
                      <w:lang w:val="vi-VN"/>
                    </w:rPr>
                  </w:pPr>
                  <w:r w:rsidRPr="00913126">
                    <w:rPr>
                      <w:b/>
                      <w:bCs/>
                      <w:color w:val="FF0000"/>
                      <w:szCs w:val="26"/>
                      <w:lang w:val="vi-VN"/>
                    </w:rPr>
                    <w:t>0,7</w:t>
                  </w:r>
                  <w:r w:rsidR="0072506C" w:rsidRPr="00913126">
                    <w:rPr>
                      <w:b/>
                      <w:bCs/>
                      <w:color w:val="FF0000"/>
                      <w:szCs w:val="26"/>
                      <w:lang w:val="vi-VN"/>
                    </w:rPr>
                    <w:t>0</w:t>
                  </w:r>
                  <w:r w:rsidRPr="00913126">
                    <w:rPr>
                      <w:b/>
                      <w:bCs/>
                      <w:color w:val="FF0000"/>
                      <w:szCs w:val="26"/>
                      <w:lang w:val="vi-VN"/>
                    </w:rPr>
                    <w:t xml:space="preserve"> x 800.000 = </w:t>
                  </w:r>
                  <w:r w:rsidR="00D82E8F" w:rsidRPr="00913126">
                    <w:rPr>
                      <w:b/>
                      <w:bCs/>
                      <w:color w:val="FF0000"/>
                      <w:szCs w:val="26"/>
                      <w:lang w:val="vi-VN"/>
                    </w:rPr>
                    <w:t xml:space="preserve">560000 </w:t>
                  </w:r>
                  <w:r w:rsidRPr="00913126">
                    <w:rPr>
                      <w:b/>
                      <w:bCs/>
                      <w:color w:val="FF0000"/>
                      <w:szCs w:val="26"/>
                      <w:lang w:val="vi-VN"/>
                    </w:rPr>
                    <w:t>USD</w:t>
                  </w:r>
                </w:p>
              </w:tc>
            </w:tr>
            <w:tr w:rsidR="00162D9A" w:rsidRPr="00AC2845" w14:paraId="788FA72E" w14:textId="77777777" w:rsidTr="002B1613">
              <w:tc>
                <w:tcPr>
                  <w:tcW w:w="601" w:type="dxa"/>
                  <w:shd w:val="clear" w:color="auto" w:fill="auto"/>
                </w:tcPr>
                <w:p w14:paraId="29AC5551" w14:textId="3B5AE5F5" w:rsidR="00162D9A" w:rsidRPr="00913126" w:rsidRDefault="00162D9A" w:rsidP="002B1613">
                  <w:pPr>
                    <w:spacing w:before="120" w:after="120"/>
                    <w:rPr>
                      <w:b/>
                      <w:bCs/>
                      <w:color w:val="FF0000"/>
                      <w:szCs w:val="26"/>
                      <w:lang w:val="vi-VN"/>
                    </w:rPr>
                  </w:pPr>
                  <w:r w:rsidRPr="00913126">
                    <w:rPr>
                      <w:b/>
                      <w:bCs/>
                      <w:color w:val="FF0000"/>
                      <w:szCs w:val="26"/>
                      <w:lang w:val="vi-VN"/>
                    </w:rPr>
                    <w:t>0,7</w:t>
                  </w:r>
                  <w:r w:rsidR="0072506C" w:rsidRPr="00913126">
                    <w:rPr>
                      <w:b/>
                      <w:bCs/>
                      <w:color w:val="FF0000"/>
                      <w:szCs w:val="26"/>
                      <w:lang w:val="vi-VN"/>
                    </w:rPr>
                    <w:t>2</w:t>
                  </w:r>
                </w:p>
              </w:tc>
              <w:tc>
                <w:tcPr>
                  <w:tcW w:w="1412" w:type="dxa"/>
                  <w:shd w:val="clear" w:color="auto" w:fill="auto"/>
                </w:tcPr>
                <w:p w14:paraId="5351DAE4" w14:textId="77777777" w:rsidR="00162D9A" w:rsidRPr="00913126" w:rsidRDefault="00162D9A" w:rsidP="002B1613">
                  <w:pPr>
                    <w:spacing w:before="120" w:after="120"/>
                    <w:rPr>
                      <w:b/>
                      <w:bCs/>
                      <w:color w:val="FF0000"/>
                      <w:szCs w:val="26"/>
                      <w:lang w:val="vi-VN"/>
                    </w:rPr>
                  </w:pPr>
                  <w:r w:rsidRPr="00913126">
                    <w:rPr>
                      <w:b/>
                      <w:bCs/>
                      <w:color w:val="FF0000"/>
                      <w:szCs w:val="26"/>
                      <w:lang w:val="vi-VN"/>
                    </w:rPr>
                    <w:t>35%</w:t>
                  </w:r>
                </w:p>
              </w:tc>
              <w:tc>
                <w:tcPr>
                  <w:tcW w:w="4144" w:type="dxa"/>
                  <w:shd w:val="clear" w:color="auto" w:fill="auto"/>
                </w:tcPr>
                <w:p w14:paraId="06474E33" w14:textId="3E1994D9" w:rsidR="00162D9A" w:rsidRPr="00913126" w:rsidRDefault="00D82E8F" w:rsidP="002B1613">
                  <w:pPr>
                    <w:spacing w:before="120" w:after="120"/>
                    <w:rPr>
                      <w:b/>
                      <w:bCs/>
                      <w:color w:val="FF0000"/>
                      <w:szCs w:val="26"/>
                      <w:lang w:val="vi-VN"/>
                    </w:rPr>
                  </w:pPr>
                  <w:r w:rsidRPr="00913126">
                    <w:rPr>
                      <w:b/>
                      <w:bCs/>
                      <w:color w:val="FF0000"/>
                      <w:szCs w:val="26"/>
                      <w:lang w:val="vi-VN"/>
                    </w:rPr>
                    <w:t xml:space="preserve">576000 </w:t>
                  </w:r>
                  <w:r w:rsidR="00162D9A" w:rsidRPr="00913126">
                    <w:rPr>
                      <w:b/>
                      <w:bCs/>
                      <w:color w:val="FF0000"/>
                      <w:szCs w:val="26"/>
                      <w:lang w:val="vi-VN"/>
                    </w:rPr>
                    <w:t>USD</w:t>
                  </w:r>
                </w:p>
              </w:tc>
            </w:tr>
            <w:tr w:rsidR="00162D9A" w:rsidRPr="00AC2845" w14:paraId="485D9FD3" w14:textId="77777777" w:rsidTr="002B1613">
              <w:tc>
                <w:tcPr>
                  <w:tcW w:w="601" w:type="dxa"/>
                  <w:shd w:val="clear" w:color="auto" w:fill="auto"/>
                </w:tcPr>
                <w:p w14:paraId="3A0D99CE" w14:textId="65B8A743" w:rsidR="00162D9A" w:rsidRPr="00913126" w:rsidRDefault="00162D9A" w:rsidP="002B1613">
                  <w:pPr>
                    <w:spacing w:before="120" w:after="120"/>
                    <w:rPr>
                      <w:b/>
                      <w:bCs/>
                      <w:color w:val="FF0000"/>
                      <w:szCs w:val="26"/>
                      <w:lang w:val="vi-VN"/>
                    </w:rPr>
                  </w:pPr>
                  <w:r w:rsidRPr="00913126">
                    <w:rPr>
                      <w:b/>
                      <w:bCs/>
                      <w:color w:val="FF0000"/>
                      <w:szCs w:val="26"/>
                      <w:lang w:val="vi-VN"/>
                    </w:rPr>
                    <w:t>0,7</w:t>
                  </w:r>
                  <w:r w:rsidR="0072506C" w:rsidRPr="00913126">
                    <w:rPr>
                      <w:b/>
                      <w:bCs/>
                      <w:color w:val="FF0000"/>
                      <w:szCs w:val="26"/>
                      <w:lang w:val="vi-VN"/>
                    </w:rPr>
                    <w:t>3</w:t>
                  </w:r>
                </w:p>
              </w:tc>
              <w:tc>
                <w:tcPr>
                  <w:tcW w:w="1412" w:type="dxa"/>
                  <w:shd w:val="clear" w:color="auto" w:fill="auto"/>
                </w:tcPr>
                <w:p w14:paraId="36D244AF" w14:textId="77777777" w:rsidR="00162D9A" w:rsidRPr="00913126" w:rsidRDefault="00162D9A" w:rsidP="002B1613">
                  <w:pPr>
                    <w:spacing w:before="120" w:after="120"/>
                    <w:rPr>
                      <w:b/>
                      <w:bCs/>
                      <w:color w:val="FF0000"/>
                      <w:szCs w:val="26"/>
                      <w:lang w:val="vi-VN"/>
                    </w:rPr>
                  </w:pPr>
                  <w:r w:rsidRPr="00913126">
                    <w:rPr>
                      <w:b/>
                      <w:bCs/>
                      <w:color w:val="FF0000"/>
                      <w:szCs w:val="26"/>
                      <w:lang w:val="vi-VN"/>
                    </w:rPr>
                    <w:t>55%</w:t>
                  </w:r>
                </w:p>
              </w:tc>
              <w:tc>
                <w:tcPr>
                  <w:tcW w:w="4144" w:type="dxa"/>
                  <w:shd w:val="clear" w:color="auto" w:fill="auto"/>
                </w:tcPr>
                <w:p w14:paraId="3BA1C70A" w14:textId="4433902B" w:rsidR="00162D9A" w:rsidRPr="00913126" w:rsidRDefault="00D82E8F" w:rsidP="002B1613">
                  <w:pPr>
                    <w:spacing w:before="120" w:after="120"/>
                    <w:rPr>
                      <w:b/>
                      <w:bCs/>
                      <w:color w:val="FF0000"/>
                      <w:szCs w:val="26"/>
                      <w:lang w:val="vi-VN"/>
                    </w:rPr>
                  </w:pPr>
                  <w:r w:rsidRPr="00913126">
                    <w:rPr>
                      <w:b/>
                      <w:bCs/>
                      <w:color w:val="FF0000"/>
                      <w:szCs w:val="26"/>
                      <w:lang w:val="vi-VN"/>
                    </w:rPr>
                    <w:t xml:space="preserve">584000 </w:t>
                  </w:r>
                  <w:r w:rsidR="00162D9A" w:rsidRPr="00913126">
                    <w:rPr>
                      <w:b/>
                      <w:bCs/>
                      <w:color w:val="FF0000"/>
                      <w:szCs w:val="26"/>
                      <w:lang w:val="vi-VN"/>
                    </w:rPr>
                    <w:t>USD</w:t>
                  </w:r>
                </w:p>
              </w:tc>
            </w:tr>
          </w:tbl>
          <w:p w14:paraId="4AC94FA6" w14:textId="77777777" w:rsidR="00162D9A" w:rsidRPr="00913126" w:rsidRDefault="00162D9A" w:rsidP="002B1613">
            <w:pPr>
              <w:spacing w:before="120" w:after="120"/>
              <w:rPr>
                <w:b/>
                <w:bCs/>
                <w:color w:val="FF0000"/>
                <w:szCs w:val="26"/>
                <w:lang w:val="vi-VN"/>
              </w:rPr>
            </w:pPr>
            <w:r w:rsidRPr="00913126">
              <w:rPr>
                <w:b/>
                <w:bCs/>
                <w:color w:val="FF0000"/>
                <w:szCs w:val="26"/>
                <w:lang w:val="vi-VN"/>
              </w:rPr>
              <w:t xml:space="preserve">Lượng USD cần chi bình quân: </w:t>
            </w:r>
          </w:p>
          <w:p w14:paraId="28015FA9" w14:textId="5C909E71" w:rsidR="00162D9A" w:rsidRPr="00AC2845" w:rsidRDefault="00162D9A" w:rsidP="002B1613">
            <w:pPr>
              <w:spacing w:before="120" w:after="120"/>
              <w:rPr>
                <w:b/>
                <w:bCs/>
                <w:color w:val="FF0000"/>
                <w:szCs w:val="26"/>
                <w:lang w:val="vi-VN"/>
              </w:rPr>
            </w:pPr>
            <w:r w:rsidRPr="00AC2845">
              <w:rPr>
                <w:b/>
                <w:bCs/>
                <w:color w:val="FF0000"/>
                <w:szCs w:val="26"/>
                <w:lang w:val="vi-VN"/>
              </w:rPr>
              <w:t>5</w:t>
            </w:r>
            <w:r w:rsidR="00D82E8F" w:rsidRPr="00AC2845">
              <w:rPr>
                <w:b/>
                <w:bCs/>
                <w:color w:val="FF0000"/>
                <w:szCs w:val="26"/>
                <w:lang w:val="vi-VN"/>
              </w:rPr>
              <w:t>60</w:t>
            </w:r>
            <w:r w:rsidRPr="00AC2845">
              <w:rPr>
                <w:b/>
                <w:bCs/>
                <w:color w:val="FF0000"/>
                <w:szCs w:val="26"/>
                <w:lang w:val="vi-VN"/>
              </w:rPr>
              <w:t xml:space="preserve">.000 x 10% + </w:t>
            </w:r>
            <w:r w:rsidR="00D82E8F" w:rsidRPr="00AC2845">
              <w:rPr>
                <w:b/>
                <w:bCs/>
                <w:color w:val="FF0000"/>
                <w:szCs w:val="26"/>
                <w:lang w:val="vi-VN"/>
              </w:rPr>
              <w:t>576</w:t>
            </w:r>
            <w:r w:rsidRPr="00AC2845">
              <w:rPr>
                <w:b/>
                <w:bCs/>
                <w:color w:val="FF0000"/>
                <w:szCs w:val="26"/>
                <w:lang w:val="vi-VN"/>
              </w:rPr>
              <w:t xml:space="preserve">.000 x 35% + </w:t>
            </w:r>
            <w:r w:rsidR="00D82E8F" w:rsidRPr="00AC2845">
              <w:rPr>
                <w:b/>
                <w:bCs/>
                <w:color w:val="FF0000"/>
                <w:szCs w:val="26"/>
                <w:lang w:val="vi-VN"/>
              </w:rPr>
              <w:t>584</w:t>
            </w:r>
            <w:r w:rsidRPr="00AC2845">
              <w:rPr>
                <w:b/>
                <w:bCs/>
                <w:color w:val="FF0000"/>
                <w:szCs w:val="26"/>
                <w:lang w:val="vi-VN"/>
              </w:rPr>
              <w:t xml:space="preserve">.000 x 55% = </w:t>
            </w:r>
            <w:r w:rsidR="00D82E8F" w:rsidRPr="00AC2845">
              <w:rPr>
                <w:b/>
                <w:bCs/>
                <w:color w:val="FF0000"/>
                <w:szCs w:val="26"/>
                <w:lang w:val="vi-VN"/>
              </w:rPr>
              <w:t>578.800</w:t>
            </w:r>
            <w:r w:rsidRPr="00AC2845">
              <w:rPr>
                <w:b/>
                <w:bCs/>
                <w:color w:val="FF0000"/>
                <w:szCs w:val="26"/>
                <w:lang w:val="vi-VN"/>
              </w:rPr>
              <w:t xml:space="preserve"> USD </w:t>
            </w:r>
          </w:p>
          <w:p w14:paraId="57BF8D64" w14:textId="23A4E024" w:rsidR="00162D9A" w:rsidRPr="00AC2845" w:rsidRDefault="00162D9A" w:rsidP="002B1613">
            <w:pPr>
              <w:spacing w:before="120" w:after="120"/>
              <w:rPr>
                <w:b/>
                <w:bCs/>
                <w:color w:val="FF0000"/>
                <w:szCs w:val="26"/>
                <w:lang w:val="vi-VN"/>
              </w:rPr>
            </w:pPr>
            <w:r w:rsidRPr="00AC2845">
              <w:rPr>
                <w:rFonts w:eastAsia="Yu Mincho" w:hint="eastAsia"/>
                <w:b/>
                <w:bCs/>
                <w:color w:val="FF0000"/>
                <w:szCs w:val="26"/>
                <w:lang w:val="vi-VN" w:eastAsia="ja-JP"/>
              </w:rPr>
              <w:t>P</w:t>
            </w:r>
            <w:r w:rsidRPr="00AC2845">
              <w:rPr>
                <w:b/>
                <w:bCs/>
                <w:color w:val="FF0000"/>
                <w:szCs w:val="26"/>
                <w:lang w:val="vi-VN"/>
              </w:rPr>
              <w:t xml:space="preserve">hương án không phòng vệ </w:t>
            </w:r>
            <w:r w:rsidR="009D4CB3" w:rsidRPr="00AC2845">
              <w:rPr>
                <w:b/>
                <w:bCs/>
                <w:color w:val="FF0000"/>
                <w:szCs w:val="26"/>
                <w:lang w:val="vi-VN"/>
              </w:rPr>
              <w:t>thu về</w:t>
            </w:r>
            <w:r w:rsidRPr="00AC2845">
              <w:rPr>
                <w:b/>
                <w:bCs/>
                <w:color w:val="FF0000"/>
                <w:szCs w:val="26"/>
                <w:lang w:val="vi-VN"/>
              </w:rPr>
              <w:t xml:space="preserve"> ít </w:t>
            </w:r>
            <w:r w:rsidR="009D4CB3" w:rsidRPr="00AC2845">
              <w:rPr>
                <w:b/>
                <w:bCs/>
                <w:color w:val="FF0000"/>
                <w:szCs w:val="26"/>
                <w:lang w:val="vi-VN"/>
              </w:rPr>
              <w:t>USD hơn phương án phòng vệ tối ưu là phòng vệ bằng thị trường tiền tệ</w:t>
            </w:r>
            <w:r w:rsidRPr="00AC2845">
              <w:rPr>
                <w:b/>
                <w:bCs/>
                <w:color w:val="FF0000"/>
                <w:szCs w:val="26"/>
                <w:lang w:val="vi-VN"/>
              </w:rPr>
              <w:t xml:space="preserve">, </w:t>
            </w:r>
            <w:r w:rsidRPr="00AC2845">
              <w:rPr>
                <w:rFonts w:eastAsia="Yu Mincho" w:hint="eastAsia"/>
                <w:b/>
                <w:bCs/>
                <w:color w:val="FF0000"/>
                <w:szCs w:val="26"/>
                <w:lang w:val="vi-VN" w:eastAsia="ja-JP"/>
              </w:rPr>
              <w:t>vì vậy</w:t>
            </w:r>
            <w:r w:rsidRPr="00AC2845">
              <w:rPr>
                <w:b/>
                <w:bCs/>
                <w:color w:val="FF0000"/>
                <w:szCs w:val="26"/>
                <w:lang w:val="vi-VN"/>
              </w:rPr>
              <w:t xml:space="preserve"> công ty nên phòng vệ.</w:t>
            </w:r>
          </w:p>
        </w:tc>
        <w:tc>
          <w:tcPr>
            <w:tcW w:w="1559" w:type="dxa"/>
          </w:tcPr>
          <w:p w14:paraId="6AA01B9A" w14:textId="77777777" w:rsidR="00162D9A" w:rsidRPr="004D2E1A" w:rsidRDefault="00162D9A" w:rsidP="002B1613">
            <w:pPr>
              <w:spacing w:before="120" w:after="120"/>
              <w:rPr>
                <w:b/>
                <w:bCs/>
                <w:color w:val="FF0000"/>
                <w:szCs w:val="26"/>
              </w:rPr>
            </w:pPr>
            <w:r w:rsidRPr="004D2E1A">
              <w:rPr>
                <w:b/>
                <w:bCs/>
                <w:color w:val="FF0000"/>
                <w:szCs w:val="26"/>
              </w:rPr>
              <w:t>0.5 điểm</w:t>
            </w:r>
          </w:p>
        </w:tc>
      </w:tr>
    </w:tbl>
    <w:p w14:paraId="5D6F035A" w14:textId="56DC22B0" w:rsidR="00162D9A" w:rsidRDefault="00162D9A" w:rsidP="00FD6F97">
      <w:pPr>
        <w:jc w:val="both"/>
        <w:rPr>
          <w:b/>
          <w:bCs/>
          <w:szCs w:val="26"/>
          <w:lang w:val="vi-VN"/>
        </w:rPr>
      </w:pPr>
    </w:p>
    <w:p w14:paraId="571467D6" w14:textId="4F405D50" w:rsidR="00FD6F97" w:rsidRPr="00AC2845" w:rsidRDefault="00FD6F97" w:rsidP="00FD6F97">
      <w:pPr>
        <w:spacing w:line="360" w:lineRule="auto"/>
        <w:jc w:val="both"/>
        <w:rPr>
          <w:szCs w:val="26"/>
          <w:lang w:val="vi-VN" w:eastAsia="ja-JP"/>
        </w:rPr>
      </w:pPr>
      <w:r w:rsidRPr="00AC2845">
        <w:rPr>
          <w:szCs w:val="26"/>
          <w:lang w:val="vi-VN"/>
        </w:rPr>
        <w:t>Câu 3 (</w:t>
      </w:r>
      <w:r w:rsidRPr="00AC2845">
        <w:rPr>
          <w:rFonts w:eastAsiaTheme="minorEastAsia" w:hint="eastAsia"/>
          <w:szCs w:val="26"/>
          <w:lang w:val="vi-VN" w:eastAsia="ja-JP"/>
        </w:rPr>
        <w:t>2</w:t>
      </w:r>
      <w:r w:rsidRPr="00AC2845">
        <w:rPr>
          <w:szCs w:val="26"/>
          <w:lang w:val="vi-VN"/>
        </w:rPr>
        <w:t xml:space="preserve"> điểm): </w:t>
      </w:r>
      <w:r w:rsidRPr="00AC2845">
        <w:rPr>
          <w:rFonts w:eastAsiaTheme="minorEastAsia" w:hint="eastAsia"/>
          <w:szCs w:val="26"/>
          <w:lang w:val="vi-VN" w:eastAsia="ja-JP"/>
        </w:rPr>
        <w:t>Linh</w:t>
      </w:r>
      <w:r w:rsidRPr="00AC2845">
        <w:rPr>
          <w:szCs w:val="26"/>
          <w:lang w:val="vi-VN"/>
        </w:rPr>
        <w:t xml:space="preserve"> là chủ của một công ty xuất khẩu tại </w:t>
      </w:r>
      <w:r w:rsidRPr="00AC2845">
        <w:rPr>
          <w:rFonts w:eastAsiaTheme="minorEastAsia" w:hint="eastAsia"/>
          <w:szCs w:val="26"/>
          <w:lang w:val="vi-VN" w:eastAsia="ja-JP"/>
        </w:rPr>
        <w:t>Việt Nam</w:t>
      </w:r>
      <w:r w:rsidRPr="00AC2845">
        <w:rPr>
          <w:szCs w:val="26"/>
          <w:lang w:val="vi-VN"/>
        </w:rPr>
        <w:t xml:space="preserve"> hằng tháng nhận về nguồn tiền lớn từ Canada từ việc bán sản phẩm kinh doanh của mình ở thị trường này, và công ty sẽ chuyển số đô la Canada thu được sang </w:t>
      </w:r>
      <w:r w:rsidRPr="00AC2845">
        <w:rPr>
          <w:rFonts w:eastAsiaTheme="minorEastAsia" w:hint="eastAsia"/>
          <w:szCs w:val="26"/>
          <w:lang w:val="vi-VN" w:eastAsia="ja-JP"/>
        </w:rPr>
        <w:t>VND</w:t>
      </w:r>
      <w:r w:rsidRPr="00AC2845">
        <w:rPr>
          <w:szCs w:val="26"/>
          <w:lang w:val="vi-VN"/>
        </w:rPr>
        <w:t xml:space="preserve">. Sự không chắc chắn về giá trị đồng đô la Canada là tất yếu do những điều kiện khác nhau, hiện tại thì </w:t>
      </w:r>
      <w:r w:rsidRPr="00AC2845">
        <w:rPr>
          <w:szCs w:val="26"/>
          <w:lang w:val="vi-VN" w:eastAsia="ja-JP"/>
        </w:rPr>
        <w:t>lạm phát</w:t>
      </w:r>
      <w:r w:rsidRPr="00AC2845">
        <w:rPr>
          <w:szCs w:val="26"/>
          <w:lang w:val="vi-VN"/>
        </w:rPr>
        <w:t xml:space="preserve"> tại </w:t>
      </w:r>
      <w:r w:rsidRPr="00AC2845">
        <w:rPr>
          <w:rFonts w:eastAsiaTheme="minorEastAsia" w:hint="eastAsia"/>
          <w:szCs w:val="26"/>
          <w:lang w:val="vi-VN" w:eastAsia="ja-JP"/>
        </w:rPr>
        <w:t>Việt Nam</w:t>
      </w:r>
      <w:r w:rsidRPr="00AC2845">
        <w:rPr>
          <w:szCs w:val="26"/>
          <w:lang w:val="vi-VN"/>
        </w:rPr>
        <w:t xml:space="preserve"> đang </w:t>
      </w:r>
      <w:r w:rsidRPr="00AC2845">
        <w:rPr>
          <w:szCs w:val="26"/>
          <w:lang w:val="vi-VN" w:eastAsia="ja-JP"/>
        </w:rPr>
        <w:t>thấp</w:t>
      </w:r>
      <w:r w:rsidRPr="00AC2845">
        <w:rPr>
          <w:szCs w:val="26"/>
          <w:lang w:val="vi-VN"/>
        </w:rPr>
        <w:t xml:space="preserve"> hơn tương đối so với </w:t>
      </w:r>
      <w:r w:rsidRPr="00AC2845">
        <w:rPr>
          <w:szCs w:val="26"/>
          <w:lang w:val="vi-VN" w:eastAsia="ja-JP"/>
        </w:rPr>
        <w:t>lạm phát</w:t>
      </w:r>
      <w:r w:rsidRPr="00AC2845">
        <w:rPr>
          <w:szCs w:val="26"/>
          <w:lang w:val="vi-VN"/>
        </w:rPr>
        <w:t xml:space="preserve"> tại Canada</w:t>
      </w:r>
      <w:r w:rsidRPr="00AC2845">
        <w:rPr>
          <w:szCs w:val="26"/>
          <w:lang w:val="vi-VN" w:eastAsia="ja-JP"/>
        </w:rPr>
        <w:t>, và</w:t>
      </w:r>
      <w:r w:rsidRPr="00AC2845">
        <w:rPr>
          <w:szCs w:val="26"/>
          <w:lang w:val="vi-VN"/>
        </w:rPr>
        <w:t xml:space="preserve"> </w:t>
      </w:r>
      <w:r w:rsidRPr="00AC2845">
        <w:rPr>
          <w:rFonts w:eastAsiaTheme="minorEastAsia" w:hint="eastAsia"/>
          <w:szCs w:val="26"/>
          <w:lang w:val="vi-VN" w:eastAsia="ja-JP"/>
        </w:rPr>
        <w:t>Linh</w:t>
      </w:r>
      <w:r w:rsidRPr="00AC2845">
        <w:rPr>
          <w:szCs w:val="26"/>
          <w:lang w:val="vi-VN"/>
        </w:rPr>
        <w:t xml:space="preserve"> dự đoán rằng </w:t>
      </w:r>
      <w:r w:rsidRPr="00AC2845">
        <w:rPr>
          <w:szCs w:val="26"/>
          <w:lang w:val="vi-VN" w:eastAsia="ja-JP"/>
        </w:rPr>
        <w:t>lãi suất</w:t>
      </w:r>
      <w:r w:rsidRPr="00AC2845">
        <w:rPr>
          <w:szCs w:val="26"/>
          <w:lang w:val="vi-VN"/>
        </w:rPr>
        <w:t xml:space="preserve"> Canada sẽ </w:t>
      </w:r>
      <w:r w:rsidRPr="00AC2845">
        <w:rPr>
          <w:szCs w:val="26"/>
          <w:lang w:val="vi-VN" w:eastAsia="ja-JP"/>
        </w:rPr>
        <w:t>giảm</w:t>
      </w:r>
      <w:r w:rsidRPr="00AC2845">
        <w:rPr>
          <w:szCs w:val="26"/>
          <w:lang w:val="vi-VN"/>
        </w:rPr>
        <w:t xml:space="preserve"> đáng kể </w:t>
      </w:r>
      <w:r w:rsidRPr="00AC2845">
        <w:rPr>
          <w:szCs w:val="26"/>
          <w:lang w:val="vi-VN" w:eastAsia="ja-JP"/>
        </w:rPr>
        <w:t xml:space="preserve">so với lãi suất tại </w:t>
      </w:r>
      <w:r w:rsidRPr="00AC2845">
        <w:rPr>
          <w:rFonts w:eastAsiaTheme="minorEastAsia" w:hint="eastAsia"/>
          <w:szCs w:val="26"/>
          <w:lang w:val="vi-VN" w:eastAsia="ja-JP"/>
        </w:rPr>
        <w:t>Việt Nam</w:t>
      </w:r>
      <w:r w:rsidRPr="00AC2845">
        <w:rPr>
          <w:szCs w:val="26"/>
          <w:lang w:val="vi-VN" w:eastAsia="ja-JP"/>
        </w:rPr>
        <w:t xml:space="preserve"> và tác động của lãi suất lấn át các tác động khác lên tỳ giá CAD/</w:t>
      </w:r>
      <w:r w:rsidRPr="00AC2845">
        <w:rPr>
          <w:rFonts w:eastAsiaTheme="minorEastAsia" w:hint="eastAsia"/>
          <w:szCs w:val="26"/>
          <w:lang w:val="vi-VN" w:eastAsia="ja-JP"/>
        </w:rPr>
        <w:t>VND</w:t>
      </w:r>
      <w:r w:rsidRPr="00AC2845">
        <w:rPr>
          <w:szCs w:val="26"/>
          <w:lang w:val="vi-VN" w:eastAsia="ja-JP"/>
        </w:rPr>
        <w:t xml:space="preserve"> </w:t>
      </w:r>
      <w:r w:rsidRPr="00AC2845">
        <w:rPr>
          <w:szCs w:val="26"/>
          <w:lang w:val="vi-VN"/>
        </w:rPr>
        <w:t>trong thời gian sắp tới. John sử dụng phương pháp dự báo cơ bản</w:t>
      </w:r>
      <w:r w:rsidRPr="00AC2845">
        <w:rPr>
          <w:szCs w:val="26"/>
          <w:lang w:val="vi-VN" w:eastAsia="ja-JP"/>
        </w:rPr>
        <w:t xml:space="preserve"> để</w:t>
      </w:r>
      <w:r w:rsidRPr="00AC2845">
        <w:rPr>
          <w:szCs w:val="26"/>
          <w:lang w:val="vi-VN"/>
        </w:rPr>
        <w:t xml:space="preserve"> dự báo giá trị của đồng đô la Canada trong thời gian 01 năm tới</w:t>
      </w:r>
      <w:r w:rsidRPr="00AC2845">
        <w:rPr>
          <w:szCs w:val="26"/>
          <w:lang w:val="vi-VN" w:eastAsia="ja-JP"/>
        </w:rPr>
        <w:t xml:space="preserve"> </w:t>
      </w:r>
    </w:p>
    <w:p w14:paraId="44E053F5" w14:textId="77777777" w:rsidR="00FD6F97" w:rsidRPr="00AC2845" w:rsidRDefault="00FD6F97" w:rsidP="00FD6F97">
      <w:pPr>
        <w:spacing w:line="360" w:lineRule="auto"/>
        <w:jc w:val="both"/>
        <w:rPr>
          <w:szCs w:val="26"/>
          <w:lang w:val="vi-VN" w:eastAsia="ja-JP"/>
        </w:rPr>
      </w:pPr>
      <w:r w:rsidRPr="00AC2845">
        <w:rPr>
          <w:szCs w:val="26"/>
          <w:lang w:val="vi-VN"/>
        </w:rPr>
        <w:t>a. John dự đoán giá trị đồng đô la Canada</w:t>
      </w:r>
      <w:r w:rsidRPr="00AC2845">
        <w:rPr>
          <w:szCs w:val="26"/>
          <w:lang w:val="vi-VN" w:eastAsia="ja-JP"/>
        </w:rPr>
        <w:t xml:space="preserve"> sẽ thay đổi </w:t>
      </w:r>
      <w:r w:rsidRPr="00AC2845">
        <w:rPr>
          <w:szCs w:val="26"/>
          <w:lang w:val="vi-VN"/>
        </w:rPr>
        <w:t>như thế nào</w:t>
      </w:r>
      <w:r w:rsidRPr="00AC2845">
        <w:rPr>
          <w:szCs w:val="26"/>
          <w:lang w:val="vi-VN" w:eastAsia="ja-JP"/>
        </w:rPr>
        <w:t>?</w:t>
      </w:r>
      <w:r w:rsidRPr="00AC2845">
        <w:rPr>
          <w:rFonts w:eastAsiaTheme="minorEastAsia" w:hint="eastAsia"/>
          <w:szCs w:val="26"/>
          <w:lang w:val="vi-VN" w:eastAsia="ja-JP"/>
        </w:rPr>
        <w:t xml:space="preserve"> (0,25 điểm)</w:t>
      </w:r>
      <w:r w:rsidRPr="00AC2845">
        <w:rPr>
          <w:szCs w:val="26"/>
          <w:lang w:val="vi-VN"/>
        </w:rPr>
        <w:t xml:space="preserve"> Giải thích?</w:t>
      </w:r>
      <w:r w:rsidRPr="00AC2845">
        <w:rPr>
          <w:szCs w:val="26"/>
          <w:lang w:val="vi-VN" w:eastAsia="ja-JP"/>
        </w:rPr>
        <w:t xml:space="preserve"> (</w:t>
      </w:r>
      <w:r w:rsidRPr="00AC2845">
        <w:rPr>
          <w:rFonts w:eastAsiaTheme="minorEastAsia" w:hint="eastAsia"/>
          <w:szCs w:val="26"/>
          <w:lang w:val="vi-VN" w:eastAsia="ja-JP"/>
        </w:rPr>
        <w:t>0,5</w:t>
      </w:r>
      <w:r w:rsidRPr="00AC2845">
        <w:rPr>
          <w:szCs w:val="26"/>
          <w:lang w:val="vi-VN" w:eastAsia="ja-JP"/>
        </w:rPr>
        <w:t xml:space="preserve"> điểm)</w:t>
      </w:r>
    </w:p>
    <w:p w14:paraId="6D01C853" w14:textId="77777777" w:rsidR="00FD6F97" w:rsidRPr="00AC2845" w:rsidRDefault="00FD6F97" w:rsidP="00FD6F97">
      <w:pPr>
        <w:spacing w:line="360" w:lineRule="auto"/>
        <w:jc w:val="both"/>
        <w:rPr>
          <w:rFonts w:eastAsiaTheme="minorEastAsia"/>
          <w:szCs w:val="26"/>
          <w:lang w:val="vi-VN" w:eastAsia="ja-JP"/>
        </w:rPr>
      </w:pPr>
      <w:r w:rsidRPr="00AC2845">
        <w:rPr>
          <w:szCs w:val="26"/>
          <w:lang w:val="vi-VN" w:eastAsia="ja-JP"/>
        </w:rPr>
        <w:t xml:space="preserve">b. Khi đó, dòng tiền công ty của John bị ành hưởng như thế nào? </w:t>
      </w:r>
      <w:r w:rsidRPr="00AC2845">
        <w:rPr>
          <w:rFonts w:eastAsiaTheme="minorEastAsia" w:hint="eastAsia"/>
          <w:szCs w:val="26"/>
          <w:lang w:val="vi-VN" w:eastAsia="ja-JP"/>
        </w:rPr>
        <w:t xml:space="preserve">(0,25 điểm) </w:t>
      </w:r>
      <w:r w:rsidRPr="00AC2845">
        <w:rPr>
          <w:szCs w:val="26"/>
          <w:lang w:val="vi-VN" w:eastAsia="ja-JP"/>
        </w:rPr>
        <w:t>Gi</w:t>
      </w:r>
      <w:r w:rsidRPr="00AC2845">
        <w:rPr>
          <w:rFonts w:hint="eastAsia"/>
          <w:szCs w:val="26"/>
          <w:lang w:val="vi-VN" w:eastAsia="ja-JP"/>
        </w:rPr>
        <w:t>ải</w:t>
      </w:r>
      <w:r w:rsidRPr="00AC2845">
        <w:rPr>
          <w:rFonts w:eastAsiaTheme="minorEastAsia" w:hint="eastAsia"/>
          <w:szCs w:val="26"/>
          <w:lang w:val="vi-VN" w:eastAsia="ja-JP"/>
        </w:rPr>
        <w:t xml:space="preserve"> thích? (0,25 điểm)</w:t>
      </w:r>
    </w:p>
    <w:p w14:paraId="786F0EB0" w14:textId="77777777" w:rsidR="00FD6F97" w:rsidRPr="00AC2845" w:rsidRDefault="00FD6F97" w:rsidP="00FD6F97">
      <w:pPr>
        <w:spacing w:line="360" w:lineRule="auto"/>
        <w:jc w:val="both"/>
        <w:rPr>
          <w:szCs w:val="26"/>
          <w:lang w:val="vi-VN" w:eastAsia="ja-JP"/>
        </w:rPr>
      </w:pPr>
      <w:r w:rsidRPr="00AC2845">
        <w:rPr>
          <w:rFonts w:eastAsiaTheme="minorEastAsia" w:hint="eastAsia"/>
          <w:szCs w:val="26"/>
          <w:lang w:val="vi-VN" w:eastAsia="ja-JP"/>
        </w:rPr>
        <w:t xml:space="preserve">c. </w:t>
      </w:r>
      <w:r w:rsidRPr="00AC2845">
        <w:rPr>
          <w:szCs w:val="26"/>
          <w:lang w:val="vi-VN" w:eastAsia="ja-JP"/>
        </w:rPr>
        <w:t>Nếu công ty quyết định phòng vệ bằng hợp đồng phái sinh</w:t>
      </w:r>
      <w:r w:rsidRPr="00AC2845">
        <w:rPr>
          <w:rFonts w:eastAsiaTheme="minorEastAsia" w:hint="eastAsia"/>
          <w:szCs w:val="26"/>
          <w:lang w:val="vi-VN" w:eastAsia="ja-JP"/>
        </w:rPr>
        <w:t xml:space="preserve"> cho dòng tiền kỳ tới</w:t>
      </w:r>
      <w:r w:rsidRPr="00AC2845">
        <w:rPr>
          <w:szCs w:val="26"/>
          <w:lang w:val="vi-VN" w:eastAsia="ja-JP"/>
        </w:rPr>
        <w:t>, mô tả</w:t>
      </w:r>
      <w:r w:rsidRPr="00AC2845">
        <w:rPr>
          <w:rFonts w:eastAsiaTheme="minorEastAsia" w:hint="eastAsia"/>
          <w:szCs w:val="26"/>
          <w:lang w:val="vi-VN" w:eastAsia="ja-JP"/>
        </w:rPr>
        <w:t xml:space="preserve"> các thông tin  chi tiết trong </w:t>
      </w:r>
      <w:r w:rsidRPr="00AC2845">
        <w:rPr>
          <w:szCs w:val="26"/>
          <w:lang w:val="vi-VN" w:eastAsia="ja-JP"/>
        </w:rPr>
        <w:t>hợp đồng kỳ hạn giúp John có thể phòng vệ tổn thất giao dịch? (</w:t>
      </w:r>
      <w:r w:rsidRPr="00AC2845">
        <w:rPr>
          <w:rFonts w:eastAsiaTheme="minorEastAsia" w:hint="eastAsia"/>
          <w:szCs w:val="26"/>
          <w:lang w:val="vi-VN" w:eastAsia="ja-JP"/>
        </w:rPr>
        <w:t>0,75</w:t>
      </w:r>
      <w:r w:rsidRPr="00AC2845">
        <w:rPr>
          <w:szCs w:val="26"/>
          <w:lang w:val="vi-VN" w:eastAsia="ja-JP"/>
        </w:rPr>
        <w:t xml:space="preserve"> điểm)</w:t>
      </w:r>
    </w:p>
    <w:p w14:paraId="57935D90" w14:textId="432E3DF8" w:rsidR="00FD6F97" w:rsidRPr="00AC2845" w:rsidRDefault="00FD6F97" w:rsidP="00FD6F97">
      <w:pPr>
        <w:spacing w:before="240" w:after="240"/>
        <w:jc w:val="both"/>
        <w:rPr>
          <w:b/>
          <w:color w:val="FF0000"/>
          <w:szCs w:val="26"/>
          <w:lang w:val="vi-VN"/>
        </w:rPr>
      </w:pPr>
      <w:r w:rsidRPr="00AC2845">
        <w:rPr>
          <w:b/>
          <w:color w:val="FF0000"/>
          <w:szCs w:val="26"/>
          <w:lang w:val="vi-VN"/>
        </w:rPr>
        <w:lastRenderedPageBreak/>
        <w:t xml:space="preserve">Đáp án Câu 3: </w:t>
      </w:r>
    </w:p>
    <w:p w14:paraId="4B793F3E" w14:textId="77777777" w:rsidR="00FD6F97" w:rsidRPr="00AC2845" w:rsidRDefault="00FD6F97" w:rsidP="00FD6F97">
      <w:pPr>
        <w:spacing w:line="360" w:lineRule="auto"/>
        <w:jc w:val="both"/>
        <w:rPr>
          <w:rFonts w:eastAsiaTheme="minorEastAsia"/>
          <w:b/>
          <w:color w:val="FF0000"/>
          <w:szCs w:val="26"/>
          <w:lang w:val="vi-VN" w:eastAsia="ja-JP"/>
        </w:rPr>
      </w:pPr>
      <w:r w:rsidRPr="00AC2845">
        <w:rPr>
          <w:b/>
          <w:color w:val="FF0000"/>
          <w:szCs w:val="26"/>
          <w:lang w:val="vi-VN"/>
        </w:rPr>
        <w:t>a. Kết quả của dự báo cơ bản</w:t>
      </w:r>
      <w:r w:rsidRPr="00AC2845">
        <w:rPr>
          <w:b/>
          <w:color w:val="FF0000"/>
          <w:szCs w:val="26"/>
          <w:lang w:val="vi-VN" w:eastAsia="ja-JP"/>
        </w:rPr>
        <w:t xml:space="preserve">: Trong điều kiện tác động lãi suất lấn át các tác động khác lên tỷ giá, lãi suất Canada thấp tương đối so với Mỹ, nhà đầu tư chuyển dịch nhu cầu đầu tư sang Mỹ, làm tăng cầu USD, tăng cung CAD, kết quả là CAD giảm giá so với USD. </w:t>
      </w:r>
    </w:p>
    <w:p w14:paraId="057C16E0" w14:textId="77777777" w:rsidR="00FD6F97" w:rsidRPr="00AC2845" w:rsidRDefault="00FD6F97" w:rsidP="00FD6F97">
      <w:pPr>
        <w:spacing w:line="360" w:lineRule="auto"/>
        <w:jc w:val="both"/>
        <w:rPr>
          <w:rFonts w:eastAsiaTheme="minorEastAsia"/>
          <w:b/>
          <w:color w:val="FF0000"/>
          <w:szCs w:val="26"/>
          <w:lang w:val="vi-VN" w:eastAsia="ja-JP"/>
        </w:rPr>
      </w:pPr>
      <w:r w:rsidRPr="00AC2845">
        <w:rPr>
          <w:b/>
          <w:color w:val="FF0000"/>
          <w:szCs w:val="26"/>
          <w:lang w:val="vi-VN" w:eastAsia="ja-JP"/>
        </w:rPr>
        <w:t xml:space="preserve">b. Vì CF từ CAD là CF thu nên CF của MNC khi chuyển sang USD bị thu hẹp khi CAD giảm giá. </w:t>
      </w:r>
    </w:p>
    <w:p w14:paraId="048651B1" w14:textId="77777777" w:rsidR="00FD6F97" w:rsidRPr="00AC2845" w:rsidRDefault="00FD6F97" w:rsidP="00FD6F97">
      <w:pPr>
        <w:spacing w:line="360" w:lineRule="auto"/>
        <w:jc w:val="both"/>
        <w:rPr>
          <w:rFonts w:eastAsiaTheme="minorEastAsia"/>
          <w:b/>
          <w:color w:val="FF0000"/>
          <w:szCs w:val="26"/>
          <w:lang w:val="vi-VN"/>
        </w:rPr>
      </w:pPr>
      <w:r w:rsidRPr="00AC2845">
        <w:rPr>
          <w:rFonts w:eastAsiaTheme="minorEastAsia" w:hint="eastAsia"/>
          <w:b/>
          <w:color w:val="FF0000"/>
          <w:szCs w:val="26"/>
          <w:lang w:val="vi-VN" w:eastAsia="ja-JP"/>
        </w:rPr>
        <w:t xml:space="preserve">c. </w:t>
      </w:r>
      <w:r w:rsidRPr="00AC2845">
        <w:rPr>
          <w:b/>
          <w:color w:val="FF0000"/>
          <w:szCs w:val="26"/>
          <w:lang w:val="vi-VN" w:eastAsia="ja-JP"/>
        </w:rPr>
        <w:t xml:space="preserve">MNC ký kết NHTM hợp đồng kỳ hạn bán CAD, lượng CAD bán theo giá trị HĐ xuất khẩu, thời điểm đối tác thanh toán tiền hàng tháng, theo tỷ giá mua CAD của NHTM và kỳ vọng tỷ giá kỳ hạn này cao hơn tỷ giá giao ngay ở câu a và cao hơn tỷ giá giao ngay hiện tại thì càng tốt. </w:t>
      </w:r>
    </w:p>
    <w:p w14:paraId="1D0EAD20" w14:textId="77777777" w:rsidR="00FD6F97" w:rsidRPr="00FD6F97" w:rsidRDefault="00FD6F97" w:rsidP="00FD6F97">
      <w:pPr>
        <w:jc w:val="both"/>
        <w:rPr>
          <w:rFonts w:eastAsia="Yu Mincho"/>
          <w:b/>
          <w:color w:val="FF0000"/>
          <w:lang w:val="vi-VN" w:eastAsia="ja-JP"/>
        </w:rPr>
      </w:pPr>
    </w:p>
    <w:p w14:paraId="4DFC3E8E" w14:textId="05571770" w:rsidR="005F3EB1" w:rsidRPr="002B1543" w:rsidRDefault="005F3EB1" w:rsidP="005F3EB1">
      <w:pPr>
        <w:spacing w:after="160" w:line="259" w:lineRule="auto"/>
        <w:rPr>
          <w:i/>
          <w:iCs/>
          <w:lang w:val="vi-VN"/>
        </w:rPr>
      </w:pPr>
      <w:r w:rsidRPr="002B1543">
        <w:rPr>
          <w:i/>
          <w:iCs/>
          <w:lang w:val="vi-VN"/>
        </w:rPr>
        <w:t xml:space="preserve">Ngày biên soạn: </w:t>
      </w:r>
      <w:r w:rsidR="002B1543">
        <w:rPr>
          <w:i/>
          <w:iCs/>
          <w:lang w:val="vi-VN"/>
        </w:rPr>
        <w:t>16</w:t>
      </w:r>
      <w:r w:rsidRPr="002B1543">
        <w:rPr>
          <w:i/>
          <w:iCs/>
          <w:lang w:val="vi-VN"/>
        </w:rPr>
        <w:t>/11/2021</w:t>
      </w:r>
      <w:r w:rsidRPr="002B1543">
        <w:rPr>
          <w:i/>
          <w:iCs/>
          <w:lang w:val="vi-VN"/>
        </w:rPr>
        <w:tab/>
      </w:r>
    </w:p>
    <w:p w14:paraId="0D30D6FB" w14:textId="1F2C33DC" w:rsidR="005F3EB1" w:rsidRPr="002B1543" w:rsidRDefault="005F3EB1" w:rsidP="005F3EB1">
      <w:pPr>
        <w:tabs>
          <w:tab w:val="left" w:pos="567"/>
          <w:tab w:val="center" w:pos="2835"/>
        </w:tabs>
        <w:spacing w:before="120"/>
        <w:rPr>
          <w:b/>
          <w:bCs/>
          <w:lang w:val="vi-VN"/>
        </w:rPr>
      </w:pPr>
      <w:r w:rsidRPr="002B1543">
        <w:rPr>
          <w:b/>
          <w:bCs/>
          <w:lang w:val="vi-VN"/>
        </w:rPr>
        <w:t>Giảng viên biên soạn đề thi:</w:t>
      </w:r>
      <w:r w:rsidR="002B1543">
        <w:rPr>
          <w:b/>
          <w:bCs/>
          <w:lang w:val="vi-VN"/>
        </w:rPr>
        <w:t xml:space="preserve"> </w:t>
      </w:r>
      <w:r w:rsidRPr="002B1543">
        <w:rPr>
          <w:b/>
          <w:bCs/>
          <w:lang w:val="vi-VN"/>
        </w:rPr>
        <w:t xml:space="preserve">ThS. </w:t>
      </w:r>
      <w:r w:rsidR="002B1543">
        <w:rPr>
          <w:b/>
          <w:bCs/>
          <w:lang w:val="vi-VN"/>
        </w:rPr>
        <w:t>Hoàng Hoa Sơn Trà</w:t>
      </w:r>
    </w:p>
    <w:p w14:paraId="25B41FF8" w14:textId="77777777" w:rsidR="005F3EB1" w:rsidRPr="002B1543" w:rsidRDefault="005F3EB1" w:rsidP="005F3EB1">
      <w:pPr>
        <w:tabs>
          <w:tab w:val="left" w:pos="567"/>
          <w:tab w:val="center" w:pos="2835"/>
        </w:tabs>
        <w:spacing w:before="120"/>
        <w:rPr>
          <w:b/>
          <w:bCs/>
          <w:sz w:val="20"/>
          <w:szCs w:val="16"/>
          <w:lang w:val="vi-VN"/>
        </w:rPr>
      </w:pPr>
      <w:r w:rsidRPr="002B1543">
        <w:rPr>
          <w:b/>
          <w:bCs/>
          <w:lang w:val="vi-VN"/>
        </w:rPr>
        <w:tab/>
      </w:r>
      <w:r w:rsidRPr="002B1543">
        <w:rPr>
          <w:b/>
          <w:bCs/>
          <w:lang w:val="vi-VN"/>
        </w:rPr>
        <w:tab/>
      </w:r>
      <w:r w:rsidRPr="002B1543">
        <w:rPr>
          <w:b/>
          <w:bCs/>
          <w:lang w:val="vi-VN"/>
        </w:rPr>
        <w:tab/>
      </w:r>
      <w:r w:rsidRPr="002B1543">
        <w:rPr>
          <w:b/>
          <w:bCs/>
          <w:lang w:val="vi-VN"/>
        </w:rPr>
        <w:tab/>
      </w:r>
      <w:r w:rsidRPr="002B1543">
        <w:rPr>
          <w:b/>
          <w:bCs/>
          <w:sz w:val="20"/>
          <w:szCs w:val="16"/>
          <w:lang w:val="vi-VN"/>
        </w:rPr>
        <w:tab/>
      </w:r>
    </w:p>
    <w:p w14:paraId="0A3B3D32" w14:textId="789C07D3" w:rsidR="005F3EB1" w:rsidRPr="00913126" w:rsidRDefault="005F3EB1" w:rsidP="005F3EB1">
      <w:pPr>
        <w:tabs>
          <w:tab w:val="left" w:pos="1060"/>
        </w:tabs>
        <w:spacing w:line="276" w:lineRule="auto"/>
        <w:jc w:val="both"/>
        <w:rPr>
          <w:rFonts w:eastAsia="Yu Mincho"/>
          <w:b/>
          <w:color w:val="FF0000"/>
          <w:szCs w:val="26"/>
          <w:lang w:val="vi-VN" w:eastAsia="ja-JP"/>
        </w:rPr>
      </w:pPr>
      <w:r w:rsidRPr="00913126">
        <w:rPr>
          <w:i/>
          <w:iCs/>
          <w:lang w:val="vi-VN"/>
        </w:rPr>
        <w:t xml:space="preserve">Ngày kiểm duyệt:  </w:t>
      </w:r>
      <w:r w:rsidR="002B1543">
        <w:rPr>
          <w:i/>
          <w:iCs/>
          <w:lang w:val="vi-VN"/>
        </w:rPr>
        <w:t>19</w:t>
      </w:r>
      <w:r w:rsidR="00A44337" w:rsidRPr="00913126">
        <w:rPr>
          <w:rFonts w:eastAsia="Yu Mincho"/>
          <w:i/>
          <w:iCs/>
          <w:lang w:val="vi-VN" w:eastAsia="ja-JP"/>
        </w:rPr>
        <w:t xml:space="preserve">/ </w:t>
      </w:r>
      <w:r w:rsidR="002B1543">
        <w:rPr>
          <w:rFonts w:eastAsia="Yu Mincho"/>
          <w:i/>
          <w:iCs/>
          <w:lang w:val="vi-VN" w:eastAsia="ja-JP"/>
        </w:rPr>
        <w:t>11</w:t>
      </w:r>
      <w:r w:rsidR="00A44337" w:rsidRPr="00913126">
        <w:rPr>
          <w:rFonts w:eastAsia="Yu Mincho"/>
          <w:i/>
          <w:iCs/>
          <w:lang w:val="vi-VN" w:eastAsia="ja-JP"/>
        </w:rPr>
        <w:t xml:space="preserve"> </w:t>
      </w:r>
      <w:r w:rsidRPr="00913126">
        <w:rPr>
          <w:rFonts w:eastAsia="Yu Mincho" w:hint="eastAsia"/>
          <w:i/>
          <w:iCs/>
          <w:lang w:val="vi-VN" w:eastAsia="ja-JP"/>
        </w:rPr>
        <w:t>/2021</w:t>
      </w:r>
    </w:p>
    <w:p w14:paraId="1DA76150" w14:textId="76FC9EE8" w:rsidR="005F3EB1" w:rsidRPr="00913126" w:rsidRDefault="005F3EB1" w:rsidP="005F3EB1">
      <w:pPr>
        <w:tabs>
          <w:tab w:val="left" w:pos="567"/>
          <w:tab w:val="center" w:pos="2835"/>
        </w:tabs>
        <w:spacing w:before="120"/>
        <w:rPr>
          <w:b/>
          <w:bCs/>
          <w:lang w:val="vi-VN"/>
        </w:rPr>
      </w:pPr>
      <w:r w:rsidRPr="00913126">
        <w:rPr>
          <w:b/>
          <w:bCs/>
          <w:lang w:val="vi-VN"/>
        </w:rPr>
        <w:t>Trưởng (Phó) Khoa/Bộ môn kiểm duyệt đề thi:</w:t>
      </w:r>
    </w:p>
    <w:p w14:paraId="7947CC0A" w14:textId="4D39EC37" w:rsidR="002B1543" w:rsidRDefault="002B1543" w:rsidP="005F3EB1">
      <w:pPr>
        <w:tabs>
          <w:tab w:val="left" w:pos="567"/>
          <w:tab w:val="center" w:pos="2835"/>
        </w:tabs>
        <w:spacing w:before="120"/>
        <w:rPr>
          <w:rFonts w:eastAsia="Yu Mincho"/>
          <w:b/>
          <w:bCs/>
          <w:lang w:val="vi-VN" w:eastAsia="ja-JP"/>
        </w:rPr>
      </w:pPr>
    </w:p>
    <w:p w14:paraId="56FC9BE8" w14:textId="4A7635D8" w:rsidR="005F3EB1" w:rsidRPr="002B1543" w:rsidRDefault="002B1543" w:rsidP="005F3EB1">
      <w:pPr>
        <w:tabs>
          <w:tab w:val="left" w:pos="567"/>
          <w:tab w:val="center" w:pos="2835"/>
        </w:tabs>
        <w:spacing w:before="120"/>
        <w:rPr>
          <w:lang w:val="vi-VN"/>
        </w:rPr>
      </w:pPr>
      <w:r>
        <w:rPr>
          <w:rFonts w:eastAsia="Yu Mincho"/>
          <w:b/>
          <w:bCs/>
          <w:lang w:eastAsia="ja-JP"/>
        </w:rPr>
        <w:t>T</w:t>
      </w:r>
      <w:r w:rsidR="00C220EA">
        <w:rPr>
          <w:rFonts w:eastAsia="Yu Mincho"/>
          <w:b/>
          <w:bCs/>
          <w:lang w:eastAsia="ja-JP"/>
        </w:rPr>
        <w:t xml:space="preserve">S. </w:t>
      </w:r>
      <w:r>
        <w:rPr>
          <w:rFonts w:eastAsia="Yu Mincho"/>
          <w:b/>
          <w:bCs/>
          <w:lang w:val="vi-VN" w:eastAsia="ja-JP"/>
        </w:rPr>
        <w:t>Mai Thanh Loan</w:t>
      </w:r>
    </w:p>
    <w:p w14:paraId="55ED1B55" w14:textId="77777777" w:rsidR="00A07921" w:rsidRPr="00AC40ED" w:rsidRDefault="00A07921" w:rsidP="00AC40ED"/>
    <w:sectPr w:rsidR="00A07921" w:rsidRPr="00AC40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a??fc"/>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BA"/>
    <w:rsid w:val="00023829"/>
    <w:rsid w:val="000366E2"/>
    <w:rsid w:val="00106DB9"/>
    <w:rsid w:val="00133A13"/>
    <w:rsid w:val="0014289F"/>
    <w:rsid w:val="001507A7"/>
    <w:rsid w:val="00162D9A"/>
    <w:rsid w:val="001F0835"/>
    <w:rsid w:val="002729BA"/>
    <w:rsid w:val="002B1543"/>
    <w:rsid w:val="002B39E7"/>
    <w:rsid w:val="002C70BE"/>
    <w:rsid w:val="00355533"/>
    <w:rsid w:val="003608A3"/>
    <w:rsid w:val="004F4BB5"/>
    <w:rsid w:val="005F3EB1"/>
    <w:rsid w:val="006D02C2"/>
    <w:rsid w:val="0072506C"/>
    <w:rsid w:val="00830540"/>
    <w:rsid w:val="008323AF"/>
    <w:rsid w:val="008A13AD"/>
    <w:rsid w:val="008B6FCD"/>
    <w:rsid w:val="00913126"/>
    <w:rsid w:val="009B7054"/>
    <w:rsid w:val="009D4CB3"/>
    <w:rsid w:val="009F10A5"/>
    <w:rsid w:val="00A07921"/>
    <w:rsid w:val="00A44337"/>
    <w:rsid w:val="00A82342"/>
    <w:rsid w:val="00A95855"/>
    <w:rsid w:val="00AC2845"/>
    <w:rsid w:val="00AC40ED"/>
    <w:rsid w:val="00B547DA"/>
    <w:rsid w:val="00C107BA"/>
    <w:rsid w:val="00C220EA"/>
    <w:rsid w:val="00C27BB9"/>
    <w:rsid w:val="00C46201"/>
    <w:rsid w:val="00C639A3"/>
    <w:rsid w:val="00C875E7"/>
    <w:rsid w:val="00CB64AE"/>
    <w:rsid w:val="00D4532F"/>
    <w:rsid w:val="00D72E09"/>
    <w:rsid w:val="00D82E8F"/>
    <w:rsid w:val="00E86E35"/>
    <w:rsid w:val="00F44DD1"/>
    <w:rsid w:val="00F85B18"/>
    <w:rsid w:val="00F927B7"/>
    <w:rsid w:val="00FD6F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EB139"/>
  <w15:docId w15:val="{63590675-C789-4B1A-81FB-1B5F111D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B18"/>
    <w:pPr>
      <w:spacing w:after="0" w:line="240" w:lineRule="auto"/>
    </w:pPr>
    <w:rPr>
      <w:rFonts w:ascii="Times New Roman" w:eastAsia="Times New Roman" w:hAnsi="Times New Roman" w:cs="Times New Roman"/>
      <w:sz w:val="26"/>
      <w:szCs w:val="24"/>
      <w:lang w:val="en-US"/>
    </w:rPr>
  </w:style>
  <w:style w:type="paragraph" w:styleId="Heading2">
    <w:name w:val="heading 2"/>
    <w:basedOn w:val="Normal"/>
    <w:next w:val="Normal"/>
    <w:link w:val="Heading2Char"/>
    <w:uiPriority w:val="9"/>
    <w:unhideWhenUsed/>
    <w:qFormat/>
    <w:rsid w:val="00F85B18"/>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5B18"/>
    <w:rPr>
      <w:rFonts w:ascii="Times New Roman" w:eastAsiaTheme="majorEastAsia" w:hAnsi="Times New Roman" w:cstheme="majorBidi"/>
      <w:color w:val="2F5496" w:themeColor="accent1" w:themeShade="BF"/>
      <w:sz w:val="26"/>
      <w:lang w:val="en-US"/>
    </w:rPr>
  </w:style>
  <w:style w:type="table" w:styleId="TableGrid">
    <w:name w:val="Table Grid"/>
    <w:basedOn w:val="TableNormal"/>
    <w:uiPriority w:val="39"/>
    <w:rsid w:val="00F85B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64AE"/>
    <w:pPr>
      <w:ind w:left="720"/>
      <w:contextualSpacing/>
    </w:pPr>
  </w:style>
  <w:style w:type="paragraph" w:styleId="BalloonText">
    <w:name w:val="Balloon Text"/>
    <w:basedOn w:val="Normal"/>
    <w:link w:val="BalloonTextChar"/>
    <w:uiPriority w:val="99"/>
    <w:semiHidden/>
    <w:unhideWhenUsed/>
    <w:rsid w:val="002B1543"/>
    <w:rPr>
      <w:rFonts w:ascii="Tahoma" w:hAnsi="Tahoma" w:cs="Tahoma"/>
      <w:sz w:val="16"/>
      <w:szCs w:val="16"/>
    </w:rPr>
  </w:style>
  <w:style w:type="character" w:customStyle="1" w:styleId="BalloonTextChar">
    <w:name w:val="Balloon Text Char"/>
    <w:basedOn w:val="DefaultParagraphFont"/>
    <w:link w:val="BalloonText"/>
    <w:uiPriority w:val="99"/>
    <w:semiHidden/>
    <w:rsid w:val="002B1543"/>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845F3-B18C-4D3B-A3E6-144E78862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Vu Linh Toan</dc:creator>
  <cp:lastModifiedBy>Phan Nhất Linh - TT Khảo thí</cp:lastModifiedBy>
  <cp:revision>2</cp:revision>
  <cp:lastPrinted>2021-11-19T01:06:00Z</cp:lastPrinted>
  <dcterms:created xsi:type="dcterms:W3CDTF">2021-11-19T03:50:00Z</dcterms:created>
  <dcterms:modified xsi:type="dcterms:W3CDTF">2021-11-19T03:50:00Z</dcterms:modified>
</cp:coreProperties>
</file>