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607E" w14:textId="77777777" w:rsidR="006B276F" w:rsidRDefault="006B276F" w:rsidP="006B276F">
      <w:r>
        <w:t>TRƯỜNG ĐẠI HỌC VĂN LANG</w:t>
      </w:r>
    </w:p>
    <w:p w14:paraId="73F9C100" w14:textId="4D8D9BA3" w:rsidR="006B276F" w:rsidRDefault="006B276F" w:rsidP="006B276F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571339">
        <w:rPr>
          <w:b/>
          <w:bCs/>
        </w:rPr>
        <w:t>KẾ TOÁN KIỂM TOÁN</w:t>
      </w:r>
    </w:p>
    <w:p w14:paraId="4F6E0753" w14:textId="77777777" w:rsidR="006B276F" w:rsidRPr="006C4DB2" w:rsidRDefault="006B276F" w:rsidP="006B276F">
      <w:pPr>
        <w:rPr>
          <w:b/>
          <w:bCs/>
        </w:rPr>
      </w:pPr>
    </w:p>
    <w:p w14:paraId="4B1BCB66" w14:textId="57B97698" w:rsidR="006B276F" w:rsidRPr="006C4DB2" w:rsidRDefault="006B276F" w:rsidP="006B276F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  <w:r>
        <w:rPr>
          <w:b/>
          <w:bCs/>
        </w:rPr>
        <w:t>- Lần2</w:t>
      </w:r>
    </w:p>
    <w:p w14:paraId="0456F681" w14:textId="77777777" w:rsidR="006B276F" w:rsidRPr="006C4DB2" w:rsidRDefault="006B276F" w:rsidP="006B276F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173B5C4D" w14:textId="77777777" w:rsidR="006B276F" w:rsidRDefault="006B276F" w:rsidP="006B276F"/>
    <w:p w14:paraId="5B50BA9B" w14:textId="77777777" w:rsidR="006B276F" w:rsidRPr="00A75DF6" w:rsidRDefault="006B276F" w:rsidP="006B276F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Pr="0072006E">
        <w:rPr>
          <w:sz w:val="24"/>
        </w:rPr>
        <w:t>7KE0190_01</w:t>
      </w:r>
      <w:r w:rsidRPr="00A75DF6">
        <w:rPr>
          <w:szCs w:val="26"/>
        </w:rPr>
        <w:tab/>
      </w:r>
    </w:p>
    <w:p w14:paraId="4313B4D5" w14:textId="77777777" w:rsidR="006B276F" w:rsidRPr="00A75DF6" w:rsidRDefault="006B276F" w:rsidP="006B276F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z w:val="24"/>
        </w:rPr>
        <w:t xml:space="preserve">KẾ TOÁN QUẢN TRỊ </w:t>
      </w:r>
      <w:r w:rsidRPr="00A75DF6">
        <w:rPr>
          <w:szCs w:val="26"/>
        </w:rPr>
        <w:tab/>
      </w:r>
    </w:p>
    <w:p w14:paraId="660D3820" w14:textId="584CBC28" w:rsidR="006B276F" w:rsidRPr="00A75DF6" w:rsidRDefault="006B276F" w:rsidP="006B276F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>
        <w:rPr>
          <w:b/>
          <w:bCs/>
          <w:spacing w:val="-4"/>
          <w:sz w:val="24"/>
        </w:rPr>
        <w:t>213-</w:t>
      </w:r>
      <w:r>
        <w:t xml:space="preserve"> </w:t>
      </w:r>
      <w:r w:rsidRPr="0072006E">
        <w:rPr>
          <w:b/>
          <w:bCs/>
          <w:spacing w:val="-4"/>
          <w:sz w:val="24"/>
        </w:rPr>
        <w:t>7KE0190_01</w:t>
      </w:r>
      <w:r>
        <w:rPr>
          <w:b/>
          <w:bCs/>
          <w:spacing w:val="-4"/>
          <w:sz w:val="24"/>
        </w:rPr>
        <w:t>-LẦN 2</w:t>
      </w:r>
      <w:r w:rsidRPr="00A75DF6">
        <w:rPr>
          <w:szCs w:val="26"/>
        </w:rPr>
        <w:tab/>
      </w:r>
    </w:p>
    <w:p w14:paraId="242F2148" w14:textId="77777777" w:rsidR="006B276F" w:rsidRPr="00A75DF6" w:rsidRDefault="006B276F" w:rsidP="006B276F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</w:rPr>
        <w:t>75 PHÚT</w:t>
      </w:r>
      <w:r w:rsidRPr="00A75DF6">
        <w:rPr>
          <w:szCs w:val="26"/>
        </w:rPr>
        <w:tab/>
      </w:r>
    </w:p>
    <w:p w14:paraId="3F1C9216" w14:textId="77777777" w:rsidR="006B276F" w:rsidRDefault="006B276F" w:rsidP="006B276F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461D220B" w14:textId="77777777" w:rsidR="006B276F" w:rsidRPr="00A75DF6" w:rsidRDefault="006B276F" w:rsidP="006B276F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66AFE7D8" w14:textId="77777777" w:rsidR="006B276F" w:rsidRPr="00A75DF6" w:rsidRDefault="006B276F" w:rsidP="006B276F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055E403C" w14:textId="77777777" w:rsidR="006B276F" w:rsidRPr="00A75DF6" w:rsidRDefault="006B276F" w:rsidP="006B276F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0BD2ED74" w14:textId="77777777" w:rsidR="006B276F" w:rsidRPr="00A75DF6" w:rsidRDefault="006B276F" w:rsidP="006B276F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</w:t>
      </w:r>
      <w:r>
        <w:rPr>
          <w:rStyle w:val="eop"/>
        </w:rPr>
        <w:t>KHÔNG ĐƯỢC PHÉP UPLOAD FILE ẢNH HOẶC FILE EXCEL</w:t>
      </w:r>
    </w:p>
    <w:p w14:paraId="3FF04066" w14:textId="77777777" w:rsidR="006B276F" w:rsidRDefault="006B276F" w:rsidP="006E07E1">
      <w:pPr>
        <w:jc w:val="both"/>
        <w:rPr>
          <w:b/>
        </w:rPr>
      </w:pPr>
    </w:p>
    <w:p w14:paraId="388883D2" w14:textId="317711BD" w:rsidR="000761FE" w:rsidRDefault="000761FE" w:rsidP="006E07E1">
      <w:pPr>
        <w:jc w:val="both"/>
        <w:rPr>
          <w:b/>
        </w:rPr>
      </w:pPr>
      <w:r>
        <w:rPr>
          <w:b/>
        </w:rPr>
        <w:t xml:space="preserve">PHẦN TRẮC NGHIỆM </w:t>
      </w:r>
      <w:r w:rsidR="007D0620" w:rsidRPr="007F08ED">
        <w:rPr>
          <w:b/>
          <w:color w:val="FF0000"/>
        </w:rPr>
        <w:t>5 CÂU- 0.</w:t>
      </w:r>
      <w:r w:rsidR="0072006E">
        <w:rPr>
          <w:b/>
          <w:color w:val="FF0000"/>
        </w:rPr>
        <w:t>6</w:t>
      </w:r>
      <w:r w:rsidR="007D0620" w:rsidRPr="007F08ED">
        <w:rPr>
          <w:b/>
          <w:color w:val="FF0000"/>
        </w:rPr>
        <w:t xml:space="preserve"> ĐIỂM /CÂU </w:t>
      </w:r>
      <w:r w:rsidR="007D0620">
        <w:rPr>
          <w:b/>
        </w:rPr>
        <w:t xml:space="preserve">- </w:t>
      </w:r>
      <w:r>
        <w:rPr>
          <w:b/>
        </w:rPr>
        <w:t>(</w:t>
      </w:r>
      <w:r w:rsidR="0072006E">
        <w:rPr>
          <w:b/>
        </w:rPr>
        <w:t>3</w:t>
      </w:r>
      <w:r w:rsidR="007D0620">
        <w:rPr>
          <w:b/>
        </w:rPr>
        <w:t xml:space="preserve"> </w:t>
      </w:r>
      <w:r>
        <w:rPr>
          <w:b/>
        </w:rPr>
        <w:t>điểm)</w:t>
      </w:r>
    </w:p>
    <w:p w14:paraId="77952528" w14:textId="77777777" w:rsidR="00AE3733" w:rsidRDefault="00AE3733" w:rsidP="00834A81">
      <w:pPr>
        <w:ind w:left="180"/>
        <w:rPr>
          <w:color w:val="000000"/>
          <w:szCs w:val="26"/>
        </w:rPr>
      </w:pPr>
    </w:p>
    <w:p w14:paraId="41495A24" w14:textId="5000D7AD" w:rsidR="0072006E" w:rsidRPr="00E82C97" w:rsidRDefault="0072006E" w:rsidP="0072006E">
      <w:pPr>
        <w:spacing w:before="120" w:after="120" w:line="276" w:lineRule="auto"/>
        <w:ind w:left="180"/>
        <w:jc w:val="both"/>
      </w:pPr>
      <w:r w:rsidRPr="00E82C97">
        <w:t xml:space="preserve">Khoản chi phí nào trong các khoản dưới đây </w:t>
      </w:r>
      <w:r w:rsidRPr="0072006E">
        <w:rPr>
          <w:i/>
        </w:rPr>
        <w:t>không</w:t>
      </w:r>
      <w:r w:rsidRPr="00E82C97">
        <w:t xml:space="preserve"> thuộc loại chi phí sản xuất chung ở doanh nghiệp </w:t>
      </w:r>
      <w:r>
        <w:t>sản xuất bánh kẹo</w:t>
      </w:r>
      <w:r w:rsidRPr="00E82C97">
        <w:t>?</w:t>
      </w:r>
    </w:p>
    <w:p w14:paraId="39868928" w14:textId="49536BE2" w:rsidR="0072006E" w:rsidRPr="0019731E" w:rsidRDefault="0072006E" w:rsidP="0072006E">
      <w:pPr>
        <w:pStyle w:val="ListParagraph"/>
        <w:spacing w:before="120" w:after="120"/>
        <w:ind w:left="180"/>
        <w:jc w:val="both"/>
      </w:pPr>
      <w:r w:rsidRPr="0019731E">
        <w:t>A. Chi phí tiền lương thợ nhồi bột</w:t>
      </w:r>
    </w:p>
    <w:p w14:paraId="45DC3ECC" w14:textId="24233C6C" w:rsidR="0072006E" w:rsidRPr="0019731E" w:rsidRDefault="0072006E" w:rsidP="0072006E">
      <w:pPr>
        <w:pStyle w:val="ListParagraph"/>
        <w:spacing w:before="120" w:after="120"/>
        <w:ind w:left="180"/>
        <w:jc w:val="both"/>
      </w:pPr>
      <w:r w:rsidRPr="0019731E">
        <w:t>B. Chi phí tiền điện lò nướng bánh</w:t>
      </w:r>
    </w:p>
    <w:p w14:paraId="7E370D34" w14:textId="7F662E23" w:rsidR="0072006E" w:rsidRPr="0019731E" w:rsidRDefault="0072006E" w:rsidP="0072006E">
      <w:pPr>
        <w:pStyle w:val="ListParagraph"/>
        <w:spacing w:before="120" w:after="120"/>
        <w:ind w:left="180"/>
        <w:jc w:val="both"/>
      </w:pPr>
      <w:r w:rsidRPr="0019731E">
        <w:t xml:space="preserve">C. Lương trả cho nhân viên kế toán ở </w:t>
      </w:r>
      <w:r w:rsidR="0019731E" w:rsidRPr="0019731E">
        <w:t>nhà máy</w:t>
      </w:r>
    </w:p>
    <w:p w14:paraId="70275FC4" w14:textId="75D14127" w:rsidR="00DE2621" w:rsidRPr="0019731E" w:rsidRDefault="0072006E" w:rsidP="0072006E">
      <w:pPr>
        <w:pStyle w:val="ListParagraph"/>
        <w:spacing w:before="120" w:after="120"/>
        <w:ind w:left="180"/>
        <w:jc w:val="both"/>
      </w:pPr>
      <w:r w:rsidRPr="0019731E">
        <w:t xml:space="preserve">D. Chi phí </w:t>
      </w:r>
      <w:r w:rsidR="0019731E" w:rsidRPr="0019731E">
        <w:t>đồng phục cho thợ làm bánh</w:t>
      </w:r>
    </w:p>
    <w:p w14:paraId="22D8F8D3" w14:textId="6FD33BF3" w:rsidR="00DE2621" w:rsidRDefault="0072006E" w:rsidP="005E71A7">
      <w:pPr>
        <w:ind w:left="180"/>
        <w:rPr>
          <w:szCs w:val="26"/>
        </w:rPr>
      </w:pPr>
      <w:r w:rsidRPr="0072006E">
        <w:rPr>
          <w:szCs w:val="26"/>
        </w:rPr>
        <w:t>ANSWER: A</w:t>
      </w:r>
    </w:p>
    <w:p w14:paraId="15AFDEF4" w14:textId="77777777" w:rsidR="0072006E" w:rsidRDefault="0072006E" w:rsidP="005E71A7">
      <w:pPr>
        <w:ind w:left="180"/>
      </w:pPr>
    </w:p>
    <w:p w14:paraId="37B2C550" w14:textId="77777777" w:rsidR="0019731E" w:rsidRPr="00E82C97" w:rsidRDefault="0019731E" w:rsidP="0019731E">
      <w:pPr>
        <w:spacing w:before="120" w:after="120" w:line="276" w:lineRule="auto"/>
        <w:ind w:firstLine="180"/>
        <w:jc w:val="both"/>
      </w:pPr>
      <w:r w:rsidRPr="00E82C97">
        <w:t>Có số liệu về thông tin số lượng và chi phí của một loại chi phí như sau:</w:t>
      </w:r>
    </w:p>
    <w:p w14:paraId="60484E6D" w14:textId="77777777" w:rsidR="0019731E" w:rsidRPr="00E82C97" w:rsidRDefault="0019731E" w:rsidP="0019731E">
      <w:pPr>
        <w:pStyle w:val="ListParagraph"/>
        <w:spacing w:before="120" w:after="120"/>
      </w:pPr>
      <w:r w:rsidRPr="00E82C97">
        <w:tab/>
        <w:t>Số lượng</w:t>
      </w:r>
      <w:r w:rsidRPr="00E82C97">
        <w:tab/>
      </w:r>
      <w:r w:rsidRPr="00E82C97">
        <w:tab/>
        <w:t>Chi phí.</w:t>
      </w:r>
    </w:p>
    <w:p w14:paraId="50F5868F" w14:textId="4BA117D1" w:rsidR="0019731E" w:rsidRPr="00E82C97" w:rsidRDefault="0019731E" w:rsidP="0019731E">
      <w:pPr>
        <w:pStyle w:val="ListParagraph"/>
        <w:spacing w:before="120" w:after="120"/>
      </w:pPr>
      <w:r w:rsidRPr="00E82C97">
        <w:tab/>
      </w:r>
      <w:r>
        <w:t>20</w:t>
      </w:r>
      <w:r w:rsidRPr="00E82C97">
        <w:t xml:space="preserve"> đơn vị</w:t>
      </w:r>
      <w:r w:rsidRPr="00E82C97">
        <w:tab/>
      </w:r>
      <w:r w:rsidRPr="00E82C97">
        <w:tab/>
      </w:r>
      <w:r>
        <w:t>75</w:t>
      </w:r>
      <w:r w:rsidRPr="00E82C97">
        <w:t>.</w:t>
      </w:r>
      <w:r>
        <w:t>0</w:t>
      </w:r>
      <w:r w:rsidRPr="00E82C97">
        <w:t>00đ</w:t>
      </w:r>
    </w:p>
    <w:p w14:paraId="7638096B" w14:textId="5DB2E551" w:rsidR="0019731E" w:rsidRPr="00E82C97" w:rsidRDefault="0019731E" w:rsidP="0019731E">
      <w:pPr>
        <w:pStyle w:val="ListParagraph"/>
        <w:spacing w:before="120" w:after="120"/>
      </w:pPr>
      <w:r w:rsidRPr="00E82C97">
        <w:tab/>
      </w:r>
      <w:r>
        <w:t>40</w:t>
      </w:r>
      <w:r w:rsidRPr="00E82C97">
        <w:t xml:space="preserve"> đơn vị</w:t>
      </w:r>
      <w:r w:rsidRPr="00E82C97">
        <w:tab/>
      </w:r>
      <w:r>
        <w:tab/>
        <w:t>115</w:t>
      </w:r>
      <w:r w:rsidRPr="00E82C97">
        <w:t>.</w:t>
      </w:r>
      <w:r>
        <w:t>0</w:t>
      </w:r>
      <w:r w:rsidRPr="00E82C97">
        <w:t>00đ</w:t>
      </w:r>
    </w:p>
    <w:p w14:paraId="5ECE362B" w14:textId="0587DAE5" w:rsidR="0019731E" w:rsidRPr="00E82C97" w:rsidRDefault="0019731E" w:rsidP="0019731E">
      <w:pPr>
        <w:pStyle w:val="ListParagraph"/>
        <w:spacing w:before="120" w:after="120"/>
      </w:pPr>
      <w:r w:rsidRPr="00E82C97">
        <w:tab/>
      </w:r>
      <w:r>
        <w:t>7</w:t>
      </w:r>
      <w:r w:rsidRPr="00E82C97">
        <w:t>0 đơn vị</w:t>
      </w:r>
      <w:r w:rsidRPr="00E82C97">
        <w:tab/>
      </w:r>
      <w:r w:rsidRPr="00E82C97">
        <w:tab/>
      </w:r>
      <w:r>
        <w:t>175</w:t>
      </w:r>
      <w:r w:rsidRPr="00E82C97">
        <w:t>.000đ</w:t>
      </w:r>
    </w:p>
    <w:p w14:paraId="280109D5" w14:textId="77777777" w:rsidR="0019731E" w:rsidRPr="00E82C97" w:rsidRDefault="0019731E" w:rsidP="0019731E">
      <w:pPr>
        <w:pStyle w:val="ListParagraph"/>
        <w:spacing w:before="120" w:after="120"/>
      </w:pPr>
      <w:r w:rsidRPr="00E82C97">
        <w:t>Chi phí này thuộc dạng nào?</w:t>
      </w:r>
    </w:p>
    <w:p w14:paraId="541A3732" w14:textId="0B585033" w:rsidR="0019731E" w:rsidRPr="0019731E" w:rsidRDefault="0019731E" w:rsidP="0019731E">
      <w:pPr>
        <w:pStyle w:val="ListParagraph"/>
        <w:spacing w:before="120" w:after="120" w:line="276" w:lineRule="auto"/>
        <w:ind w:left="180"/>
        <w:jc w:val="both"/>
      </w:pPr>
      <w:r w:rsidRPr="0019731E">
        <w:t>A.</w:t>
      </w:r>
      <w:r w:rsidR="006D2AE6">
        <w:t xml:space="preserve"> </w:t>
      </w:r>
      <w:r w:rsidRPr="0019731E">
        <w:t>Chi phí hỗn hợp</w:t>
      </w:r>
    </w:p>
    <w:p w14:paraId="3E51FD6F" w14:textId="77777777" w:rsidR="0019731E" w:rsidRPr="0019731E" w:rsidRDefault="0019731E" w:rsidP="0019731E">
      <w:pPr>
        <w:pStyle w:val="ListParagraph"/>
        <w:spacing w:before="120" w:after="120" w:line="276" w:lineRule="auto"/>
        <w:ind w:left="180"/>
        <w:jc w:val="both"/>
      </w:pPr>
      <w:r w:rsidRPr="0019731E">
        <w:t>B. Biến phí.</w:t>
      </w:r>
    </w:p>
    <w:p w14:paraId="5191D3E5" w14:textId="77777777" w:rsidR="0019731E" w:rsidRPr="0019731E" w:rsidRDefault="0019731E" w:rsidP="0019731E">
      <w:pPr>
        <w:pStyle w:val="ListParagraph"/>
        <w:spacing w:before="120" w:after="120" w:line="276" w:lineRule="auto"/>
        <w:ind w:left="180"/>
        <w:jc w:val="both"/>
      </w:pPr>
      <w:r w:rsidRPr="0019731E">
        <w:t>C. Định phí</w:t>
      </w:r>
    </w:p>
    <w:p w14:paraId="502CD170" w14:textId="641706E7" w:rsidR="0019731E" w:rsidRPr="00E82C97" w:rsidRDefault="0019731E" w:rsidP="0019731E">
      <w:pPr>
        <w:pStyle w:val="ListParagraph"/>
        <w:spacing w:before="120" w:after="120" w:line="276" w:lineRule="auto"/>
        <w:ind w:left="180"/>
        <w:jc w:val="both"/>
      </w:pPr>
      <w:r w:rsidRPr="0019731E">
        <w:t>D. Định phí bắt buộc</w:t>
      </w:r>
    </w:p>
    <w:p w14:paraId="44739ACE" w14:textId="7D442B66" w:rsidR="00F500E8" w:rsidRDefault="00F50A7B" w:rsidP="00F50A7B">
      <w:pPr>
        <w:ind w:left="180"/>
        <w:jc w:val="both"/>
        <w:rPr>
          <w:b/>
        </w:rPr>
      </w:pPr>
      <w:r w:rsidRPr="002D57A9">
        <w:rPr>
          <w:szCs w:val="26"/>
        </w:rPr>
        <w:t>ANSWER: A</w:t>
      </w:r>
    </w:p>
    <w:p w14:paraId="2CEBFEAF" w14:textId="77777777" w:rsidR="00F500E8" w:rsidRDefault="00F500E8" w:rsidP="005E71A7">
      <w:pPr>
        <w:ind w:left="180"/>
      </w:pPr>
    </w:p>
    <w:p w14:paraId="1669106B" w14:textId="72C4F8A8" w:rsidR="006D2AE6" w:rsidRPr="006D2AE6" w:rsidRDefault="006D2AE6" w:rsidP="006D2AE6">
      <w:pPr>
        <w:contextualSpacing/>
        <w:jc w:val="both"/>
        <w:rPr>
          <w:szCs w:val="26"/>
        </w:rPr>
      </w:pPr>
      <w:r w:rsidRPr="006D2AE6">
        <w:rPr>
          <w:szCs w:val="26"/>
        </w:rPr>
        <w:t xml:space="preserve">Công ty </w:t>
      </w:r>
      <w:r>
        <w:rPr>
          <w:szCs w:val="26"/>
        </w:rPr>
        <w:t>Ánh Sao</w:t>
      </w:r>
      <w:r w:rsidRPr="006D2AE6">
        <w:rPr>
          <w:szCs w:val="26"/>
        </w:rPr>
        <w:t xml:space="preserve"> bán một loại sản phẩm với giá bán </w:t>
      </w:r>
      <w:r w:rsidR="00821816">
        <w:rPr>
          <w:szCs w:val="26"/>
        </w:rPr>
        <w:t>5</w:t>
      </w:r>
      <w:r w:rsidRPr="006D2AE6">
        <w:rPr>
          <w:szCs w:val="26"/>
        </w:rPr>
        <w:t>0 nghìn đồng/sản phẩm</w:t>
      </w:r>
      <w:r w:rsidR="00BC0C98">
        <w:rPr>
          <w:szCs w:val="26"/>
        </w:rPr>
        <w:t>.</w:t>
      </w:r>
      <w:r w:rsidRPr="006D2AE6">
        <w:rPr>
          <w:szCs w:val="26"/>
        </w:rPr>
        <w:t xml:space="preserve"> Doanh thu năm ngoái của công ty là </w:t>
      </w:r>
      <w:r w:rsidR="00821816">
        <w:rPr>
          <w:szCs w:val="26"/>
        </w:rPr>
        <w:t>90</w:t>
      </w:r>
      <w:r w:rsidRPr="006D2AE6">
        <w:rPr>
          <w:szCs w:val="26"/>
        </w:rPr>
        <w:t>0</w:t>
      </w:r>
      <w:r w:rsidR="00BC0C98">
        <w:rPr>
          <w:szCs w:val="26"/>
        </w:rPr>
        <w:t>,</w:t>
      </w:r>
      <w:r w:rsidRPr="006D2AE6">
        <w:rPr>
          <w:szCs w:val="26"/>
        </w:rPr>
        <w:t xml:space="preserve">000 nghìn đồng và lợi nhuận ròng là </w:t>
      </w:r>
      <w:r w:rsidR="00821816">
        <w:rPr>
          <w:szCs w:val="26"/>
        </w:rPr>
        <w:t>100</w:t>
      </w:r>
      <w:r w:rsidR="00BC0C98">
        <w:rPr>
          <w:szCs w:val="26"/>
        </w:rPr>
        <w:t>,</w:t>
      </w:r>
      <w:r w:rsidRPr="006D2AE6">
        <w:rPr>
          <w:szCs w:val="26"/>
        </w:rPr>
        <w:t>000 nghìn đồng</w:t>
      </w:r>
      <w:r w:rsidR="00BC0C98">
        <w:rPr>
          <w:szCs w:val="26"/>
        </w:rPr>
        <w:t>.</w:t>
      </w:r>
      <w:r w:rsidRPr="006D2AE6">
        <w:rPr>
          <w:szCs w:val="26"/>
        </w:rPr>
        <w:t xml:space="preserve"> Nếu tổng định phí là </w:t>
      </w:r>
      <w:r w:rsidR="00821816">
        <w:rPr>
          <w:szCs w:val="26"/>
        </w:rPr>
        <w:t>3</w:t>
      </w:r>
      <w:r w:rsidRPr="006D2AE6">
        <w:rPr>
          <w:szCs w:val="26"/>
        </w:rPr>
        <w:t>5</w:t>
      </w:r>
      <w:r w:rsidR="00821816">
        <w:rPr>
          <w:szCs w:val="26"/>
        </w:rPr>
        <w:t>0</w:t>
      </w:r>
      <w:r w:rsidR="00BC0C98">
        <w:rPr>
          <w:szCs w:val="26"/>
        </w:rPr>
        <w:t>,</w:t>
      </w:r>
      <w:r w:rsidRPr="006D2AE6">
        <w:rPr>
          <w:szCs w:val="26"/>
        </w:rPr>
        <w:t>000 nghìn đồng, thì sản lượng hòa vốn của công ty là bao nhiêu?</w:t>
      </w:r>
    </w:p>
    <w:p w14:paraId="57A79DCE" w14:textId="2E8FEA3B" w:rsidR="006D2AE6" w:rsidRPr="006D2AE6" w:rsidRDefault="006D2AE6" w:rsidP="006D2AE6">
      <w:pPr>
        <w:pStyle w:val="ListParagraph"/>
        <w:ind w:left="180"/>
        <w:rPr>
          <w:szCs w:val="26"/>
        </w:rPr>
      </w:pPr>
      <w:r w:rsidRPr="00DC68EA">
        <w:rPr>
          <w:szCs w:val="26"/>
        </w:rPr>
        <w:t>A</w:t>
      </w:r>
      <w:r w:rsidR="00BC0C98">
        <w:rPr>
          <w:szCs w:val="26"/>
        </w:rPr>
        <w:t>,</w:t>
      </w:r>
      <w:r w:rsidRPr="00DC68EA">
        <w:rPr>
          <w:szCs w:val="26"/>
        </w:rPr>
        <w:t xml:space="preserve"> 1</w:t>
      </w:r>
      <w:r w:rsidR="00821816" w:rsidRPr="00DC68EA">
        <w:rPr>
          <w:szCs w:val="26"/>
        </w:rPr>
        <w:t>4</w:t>
      </w:r>
      <w:r w:rsidR="00BC0C98">
        <w:rPr>
          <w:szCs w:val="26"/>
        </w:rPr>
        <w:t>,</w:t>
      </w:r>
      <w:r w:rsidRPr="00DC68EA">
        <w:rPr>
          <w:szCs w:val="26"/>
        </w:rPr>
        <w:t>000 sản phẩm</w:t>
      </w:r>
    </w:p>
    <w:p w14:paraId="545DC5DF" w14:textId="166A8844" w:rsidR="006D2AE6" w:rsidRPr="006D2AE6" w:rsidRDefault="006D2AE6" w:rsidP="006D2AE6">
      <w:pPr>
        <w:pStyle w:val="ListParagraph"/>
        <w:ind w:left="180"/>
        <w:rPr>
          <w:szCs w:val="26"/>
        </w:rPr>
      </w:pPr>
      <w:r w:rsidRPr="006D2AE6">
        <w:rPr>
          <w:szCs w:val="26"/>
        </w:rPr>
        <w:lastRenderedPageBreak/>
        <w:t>B</w:t>
      </w:r>
      <w:r w:rsidR="00BC0C98">
        <w:rPr>
          <w:szCs w:val="26"/>
        </w:rPr>
        <w:t>,</w:t>
      </w:r>
      <w:r w:rsidRPr="006D2AE6">
        <w:rPr>
          <w:szCs w:val="26"/>
        </w:rPr>
        <w:t xml:space="preserve"> 1</w:t>
      </w:r>
      <w:r w:rsidR="00821816">
        <w:rPr>
          <w:szCs w:val="26"/>
        </w:rPr>
        <w:t>5</w:t>
      </w:r>
      <w:r w:rsidR="00BC0C98">
        <w:rPr>
          <w:szCs w:val="26"/>
        </w:rPr>
        <w:t>,</w:t>
      </w:r>
      <w:r w:rsidRPr="006D2AE6">
        <w:rPr>
          <w:szCs w:val="26"/>
        </w:rPr>
        <w:t>000 sản phẩm</w:t>
      </w:r>
    </w:p>
    <w:p w14:paraId="2C7CD447" w14:textId="68C13CC1" w:rsidR="006D2AE6" w:rsidRPr="006D2AE6" w:rsidRDefault="006D2AE6" w:rsidP="006D2AE6">
      <w:pPr>
        <w:pStyle w:val="ListParagraph"/>
        <w:ind w:left="180"/>
        <w:rPr>
          <w:szCs w:val="26"/>
        </w:rPr>
      </w:pPr>
      <w:r w:rsidRPr="006D2AE6">
        <w:rPr>
          <w:szCs w:val="26"/>
        </w:rPr>
        <w:t>C</w:t>
      </w:r>
      <w:r w:rsidR="00BC0C98">
        <w:rPr>
          <w:szCs w:val="26"/>
        </w:rPr>
        <w:t>,</w:t>
      </w:r>
      <w:r w:rsidRPr="006D2AE6">
        <w:rPr>
          <w:szCs w:val="26"/>
        </w:rPr>
        <w:t xml:space="preserve"> 1</w:t>
      </w:r>
      <w:r w:rsidR="00821816">
        <w:rPr>
          <w:szCs w:val="26"/>
        </w:rPr>
        <w:t>8</w:t>
      </w:r>
      <w:r w:rsidR="00BC0C98">
        <w:rPr>
          <w:szCs w:val="26"/>
        </w:rPr>
        <w:t>,</w:t>
      </w:r>
      <w:r w:rsidRPr="006D2AE6">
        <w:rPr>
          <w:szCs w:val="26"/>
        </w:rPr>
        <w:t>000 sản phẩm</w:t>
      </w:r>
    </w:p>
    <w:p w14:paraId="4BE88095" w14:textId="07901EC5" w:rsidR="006D2AE6" w:rsidRPr="006D2AE6" w:rsidRDefault="006D2AE6" w:rsidP="006D2AE6">
      <w:pPr>
        <w:ind w:left="180"/>
        <w:contextualSpacing/>
        <w:rPr>
          <w:szCs w:val="26"/>
        </w:rPr>
      </w:pPr>
      <w:r w:rsidRPr="006D2AE6">
        <w:rPr>
          <w:szCs w:val="26"/>
        </w:rPr>
        <w:t>D</w:t>
      </w:r>
      <w:r w:rsidR="00BC0C98">
        <w:rPr>
          <w:szCs w:val="26"/>
        </w:rPr>
        <w:t>,</w:t>
      </w:r>
      <w:r w:rsidRPr="006D2AE6">
        <w:rPr>
          <w:szCs w:val="26"/>
        </w:rPr>
        <w:t xml:space="preserve"> 1</w:t>
      </w:r>
      <w:r w:rsidR="00821816">
        <w:rPr>
          <w:szCs w:val="26"/>
        </w:rPr>
        <w:t>5</w:t>
      </w:r>
      <w:r w:rsidR="00BC0C98">
        <w:rPr>
          <w:szCs w:val="26"/>
        </w:rPr>
        <w:t>,</w:t>
      </w:r>
      <w:r w:rsidRPr="006D2AE6">
        <w:rPr>
          <w:szCs w:val="26"/>
        </w:rPr>
        <w:t>500 sản phẩm</w:t>
      </w:r>
    </w:p>
    <w:p w14:paraId="1696C8D1" w14:textId="449800F2" w:rsidR="005E71A7" w:rsidRDefault="005E71A7" w:rsidP="005E71A7">
      <w:pPr>
        <w:ind w:left="180"/>
        <w:contextualSpacing/>
        <w:jc w:val="both"/>
      </w:pPr>
    </w:p>
    <w:p w14:paraId="7281B848" w14:textId="77777777" w:rsidR="007E0E00" w:rsidRDefault="007E0E00" w:rsidP="007E0E00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5CAF6D0E" w14:textId="77777777" w:rsidR="00AE3733" w:rsidRDefault="00AE3733" w:rsidP="00834A81">
      <w:pPr>
        <w:ind w:left="180"/>
        <w:rPr>
          <w:color w:val="000000"/>
          <w:szCs w:val="26"/>
        </w:rPr>
      </w:pPr>
    </w:p>
    <w:p w14:paraId="64FEB0CE" w14:textId="74ADF65F" w:rsidR="00BC0C98" w:rsidRPr="00CF0BFE" w:rsidRDefault="00BC0C98" w:rsidP="00BC0C98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 xml:space="preserve">Công ty Nguyên </w:t>
      </w:r>
      <w:r>
        <w:rPr>
          <w:szCs w:val="26"/>
        </w:rPr>
        <w:t xml:space="preserve">Khang </w:t>
      </w:r>
      <w:r w:rsidRPr="00CF0BFE">
        <w:rPr>
          <w:szCs w:val="26"/>
        </w:rPr>
        <w:t>có dữ liệu dự tính cho năm 20</w:t>
      </w:r>
      <w:r>
        <w:rPr>
          <w:szCs w:val="26"/>
        </w:rPr>
        <w:t>x9</w:t>
      </w:r>
      <w:r w:rsidRPr="00CF0BFE">
        <w:rPr>
          <w:szCs w:val="26"/>
        </w:rPr>
        <w:t xml:space="preserve"> như sau: (1.000 đồng)</w:t>
      </w:r>
    </w:p>
    <w:p w14:paraId="19D1C4DA" w14:textId="77777777" w:rsidR="00BC0C98" w:rsidRPr="00CF0BFE" w:rsidRDefault="00BC0C98" w:rsidP="00BC0C98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 xml:space="preserve">Tài sản hoạt động bình quân </w:t>
      </w:r>
      <w:r w:rsidRPr="00CF0BFE">
        <w:rPr>
          <w:szCs w:val="26"/>
        </w:rPr>
        <w:tab/>
      </w:r>
      <w:r>
        <w:rPr>
          <w:szCs w:val="26"/>
        </w:rPr>
        <w:tab/>
      </w:r>
      <w:r w:rsidRPr="00CF0BFE">
        <w:rPr>
          <w:szCs w:val="26"/>
        </w:rPr>
        <w:t>500</w:t>
      </w:r>
      <w:r>
        <w:rPr>
          <w:szCs w:val="26"/>
        </w:rPr>
        <w:t>,</w:t>
      </w:r>
      <w:r w:rsidRPr="00CF0BFE">
        <w:rPr>
          <w:szCs w:val="26"/>
        </w:rPr>
        <w:t>000</w:t>
      </w:r>
    </w:p>
    <w:p w14:paraId="1F7995E5" w14:textId="77777777" w:rsidR="00BC0C98" w:rsidRPr="00CF0BFE" w:rsidRDefault="00BC0C98" w:rsidP="00BC0C98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 xml:space="preserve">Doanh thu </w:t>
      </w:r>
      <w:r w:rsidRPr="00CF0BFE">
        <w:rPr>
          <w:szCs w:val="26"/>
        </w:rPr>
        <w:tab/>
      </w:r>
      <w:r w:rsidRPr="00CF0BFE">
        <w:rPr>
          <w:szCs w:val="26"/>
        </w:rPr>
        <w:tab/>
      </w:r>
      <w:r w:rsidRPr="00CF0BFE">
        <w:rPr>
          <w:szCs w:val="26"/>
        </w:rPr>
        <w:tab/>
      </w:r>
      <w:r w:rsidRPr="00CF0BFE">
        <w:rPr>
          <w:szCs w:val="26"/>
        </w:rPr>
        <w:tab/>
      </w:r>
      <w:r>
        <w:rPr>
          <w:szCs w:val="26"/>
        </w:rPr>
        <w:tab/>
      </w:r>
      <w:r w:rsidRPr="00CF0BFE">
        <w:rPr>
          <w:szCs w:val="26"/>
        </w:rPr>
        <w:t>1</w:t>
      </w:r>
      <w:r>
        <w:rPr>
          <w:szCs w:val="26"/>
        </w:rPr>
        <w:t>,</w:t>
      </w:r>
      <w:r w:rsidRPr="00CF0BFE">
        <w:rPr>
          <w:szCs w:val="26"/>
        </w:rPr>
        <w:t>200</w:t>
      </w:r>
      <w:r>
        <w:rPr>
          <w:szCs w:val="26"/>
        </w:rPr>
        <w:t>,</w:t>
      </w:r>
      <w:r w:rsidRPr="00CF0BFE">
        <w:rPr>
          <w:szCs w:val="26"/>
        </w:rPr>
        <w:t>000</w:t>
      </w:r>
    </w:p>
    <w:p w14:paraId="16783C99" w14:textId="77777777" w:rsidR="00BC0C98" w:rsidRPr="00CF0BFE" w:rsidRDefault="00BC0C98" w:rsidP="00BC0C98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>Thu nhập hoạt động ròng</w:t>
      </w:r>
      <w:r w:rsidRPr="00CF0BFE">
        <w:rPr>
          <w:szCs w:val="26"/>
        </w:rPr>
        <w:tab/>
      </w:r>
      <w:r w:rsidRPr="00CF0BFE">
        <w:rPr>
          <w:szCs w:val="26"/>
        </w:rPr>
        <w:tab/>
      </w:r>
      <w:r>
        <w:rPr>
          <w:szCs w:val="26"/>
        </w:rPr>
        <w:tab/>
      </w:r>
      <w:r w:rsidRPr="00CF0BFE">
        <w:rPr>
          <w:szCs w:val="26"/>
        </w:rPr>
        <w:t>60</w:t>
      </w:r>
      <w:r>
        <w:rPr>
          <w:szCs w:val="26"/>
        </w:rPr>
        <w:t>,</w:t>
      </w:r>
      <w:r w:rsidRPr="00CF0BFE">
        <w:rPr>
          <w:szCs w:val="26"/>
        </w:rPr>
        <w:t>000</w:t>
      </w:r>
    </w:p>
    <w:p w14:paraId="1DB97B39" w14:textId="77777777" w:rsidR="00BC0C98" w:rsidRPr="00CF0BFE" w:rsidRDefault="00BC0C98" w:rsidP="00BC0C98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>Suất sinh lợi tối thiểu của công ty</w:t>
      </w:r>
      <w:r w:rsidRPr="00CF0BFE">
        <w:rPr>
          <w:szCs w:val="26"/>
        </w:rPr>
        <w:tab/>
        <w:t>10%</w:t>
      </w:r>
    </w:p>
    <w:p w14:paraId="6FB8F1AD" w14:textId="77777777" w:rsidR="00BC0C98" w:rsidRPr="00CF0BFE" w:rsidRDefault="00BC0C98" w:rsidP="00BC0C98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>Từ dữ liệu trên tỷ suất sinh lợi trên đầu tư (ROI) của công ty sẽ là?</w:t>
      </w:r>
    </w:p>
    <w:p w14:paraId="4D556EA3" w14:textId="7D3F2AE7" w:rsidR="00B90A3A" w:rsidRPr="00AB5AD7" w:rsidRDefault="00BC0C98" w:rsidP="00BC0C98">
      <w:pPr>
        <w:tabs>
          <w:tab w:val="left" w:pos="1060"/>
        </w:tabs>
        <w:spacing w:line="276" w:lineRule="auto"/>
        <w:ind w:left="180"/>
        <w:jc w:val="both"/>
        <w:rPr>
          <w:bCs/>
          <w:color w:val="0070C0"/>
          <w:szCs w:val="26"/>
        </w:rPr>
      </w:pPr>
      <w:r w:rsidRPr="00AB5AD7">
        <w:rPr>
          <w:bCs/>
          <w:szCs w:val="26"/>
        </w:rPr>
        <w:t>Thu nhập còn lại của công ty là bao nhiêu?</w:t>
      </w:r>
    </w:p>
    <w:p w14:paraId="4A406B06" w14:textId="2CAE9A2F" w:rsidR="00BC0C98" w:rsidRPr="006D2AE6" w:rsidRDefault="00BC0C98" w:rsidP="00BC0C98">
      <w:pPr>
        <w:pStyle w:val="ListParagraph"/>
        <w:ind w:left="180"/>
        <w:rPr>
          <w:szCs w:val="26"/>
        </w:rPr>
      </w:pPr>
      <w:r w:rsidRPr="00DC68EA">
        <w:rPr>
          <w:szCs w:val="26"/>
        </w:rPr>
        <w:t>A. 1</w:t>
      </w:r>
      <w:r>
        <w:rPr>
          <w:szCs w:val="26"/>
        </w:rPr>
        <w:t>0,</w:t>
      </w:r>
      <w:r w:rsidRPr="00DC68EA">
        <w:rPr>
          <w:szCs w:val="26"/>
        </w:rPr>
        <w:t xml:space="preserve">000 </w:t>
      </w:r>
    </w:p>
    <w:p w14:paraId="2456B4E6" w14:textId="39AF4386" w:rsidR="00BC0C98" w:rsidRPr="006D2AE6" w:rsidRDefault="00BC0C98" w:rsidP="00BC0C98">
      <w:pPr>
        <w:pStyle w:val="ListParagraph"/>
        <w:ind w:left="180"/>
        <w:rPr>
          <w:szCs w:val="26"/>
        </w:rPr>
      </w:pPr>
      <w:r w:rsidRPr="006D2AE6">
        <w:rPr>
          <w:szCs w:val="26"/>
        </w:rPr>
        <w:t>B</w:t>
      </w:r>
      <w:r>
        <w:rPr>
          <w:szCs w:val="26"/>
        </w:rPr>
        <w:t>.</w:t>
      </w:r>
      <w:r w:rsidRPr="006D2AE6">
        <w:rPr>
          <w:szCs w:val="26"/>
        </w:rPr>
        <w:t xml:space="preserve"> </w:t>
      </w:r>
      <w:r>
        <w:rPr>
          <w:szCs w:val="26"/>
        </w:rPr>
        <w:t>440,</w:t>
      </w:r>
      <w:r w:rsidRPr="006D2AE6">
        <w:rPr>
          <w:szCs w:val="26"/>
        </w:rPr>
        <w:t xml:space="preserve">000 </w:t>
      </w:r>
    </w:p>
    <w:p w14:paraId="2D66AEBA" w14:textId="2E13474A" w:rsidR="00BC0C98" w:rsidRPr="006D2AE6" w:rsidRDefault="00BC0C98" w:rsidP="00BC0C98">
      <w:pPr>
        <w:pStyle w:val="ListParagraph"/>
        <w:ind w:left="180"/>
        <w:rPr>
          <w:szCs w:val="26"/>
        </w:rPr>
      </w:pPr>
      <w:r w:rsidRPr="006D2AE6">
        <w:rPr>
          <w:szCs w:val="26"/>
        </w:rPr>
        <w:t>C</w:t>
      </w:r>
      <w:r>
        <w:rPr>
          <w:szCs w:val="26"/>
        </w:rPr>
        <w:t>.</w:t>
      </w:r>
      <w:r w:rsidRPr="006D2AE6">
        <w:rPr>
          <w:szCs w:val="26"/>
        </w:rPr>
        <w:t xml:space="preserve"> </w:t>
      </w:r>
      <w:r>
        <w:rPr>
          <w:szCs w:val="26"/>
        </w:rPr>
        <w:t>54,</w:t>
      </w:r>
      <w:r w:rsidRPr="006D2AE6">
        <w:rPr>
          <w:szCs w:val="26"/>
        </w:rPr>
        <w:t xml:space="preserve">000 </w:t>
      </w:r>
    </w:p>
    <w:p w14:paraId="5749E0DF" w14:textId="7BC81260" w:rsidR="00BC0C98" w:rsidRPr="006D2AE6" w:rsidRDefault="00BC0C98" w:rsidP="00BC0C98">
      <w:pPr>
        <w:ind w:left="180"/>
        <w:contextualSpacing/>
        <w:rPr>
          <w:szCs w:val="26"/>
        </w:rPr>
      </w:pPr>
      <w:r w:rsidRPr="006D2AE6">
        <w:rPr>
          <w:szCs w:val="26"/>
        </w:rPr>
        <w:t>D</w:t>
      </w:r>
      <w:r>
        <w:rPr>
          <w:szCs w:val="26"/>
        </w:rPr>
        <w:t>.</w:t>
      </w:r>
      <w:r w:rsidRPr="006D2AE6">
        <w:rPr>
          <w:szCs w:val="26"/>
        </w:rPr>
        <w:t xml:space="preserve"> </w:t>
      </w:r>
      <w:r>
        <w:rPr>
          <w:szCs w:val="26"/>
        </w:rPr>
        <w:t>50,0</w:t>
      </w:r>
      <w:r w:rsidRPr="006D2AE6">
        <w:rPr>
          <w:szCs w:val="26"/>
        </w:rPr>
        <w:t xml:space="preserve">00 </w:t>
      </w:r>
    </w:p>
    <w:p w14:paraId="08E00261" w14:textId="697DDA92" w:rsidR="00281104" w:rsidRPr="00831000" w:rsidRDefault="00EC7371" w:rsidP="00EC7371">
      <w:pPr>
        <w:tabs>
          <w:tab w:val="left" w:pos="1060"/>
        </w:tabs>
        <w:spacing w:line="276" w:lineRule="auto"/>
        <w:ind w:left="180"/>
        <w:jc w:val="both"/>
        <w:rPr>
          <w:bCs/>
          <w:szCs w:val="26"/>
        </w:rPr>
      </w:pPr>
      <w:r>
        <w:rPr>
          <w:szCs w:val="26"/>
        </w:rPr>
        <w:t>ANSWER: A</w:t>
      </w:r>
    </w:p>
    <w:p w14:paraId="4311A85C" w14:textId="55E78F26" w:rsidR="00EC7371" w:rsidRPr="00EC7371" w:rsidRDefault="00EC7371" w:rsidP="00EC7371">
      <w:pPr>
        <w:pStyle w:val="ListParagraph"/>
        <w:ind w:left="180"/>
        <w:jc w:val="both"/>
        <w:rPr>
          <w:szCs w:val="26"/>
        </w:rPr>
      </w:pPr>
      <w:r w:rsidRPr="00EC7371">
        <w:rPr>
          <w:szCs w:val="26"/>
        </w:rPr>
        <w:t>Công ty A đang nghiên cứu việc có nên sản xuất hay ngừng sản xuất sản phẩm X</w:t>
      </w:r>
      <w:r>
        <w:rPr>
          <w:szCs w:val="26"/>
        </w:rPr>
        <w:t>.</w:t>
      </w:r>
      <w:r w:rsidRPr="00EC7371">
        <w:rPr>
          <w:szCs w:val="26"/>
        </w:rPr>
        <w:t xml:space="preserve"> Sản phẩm này hiện có số dư đảm phí là 50</w:t>
      </w:r>
      <w:r>
        <w:rPr>
          <w:szCs w:val="26"/>
        </w:rPr>
        <w:t>,</w:t>
      </w:r>
      <w:r w:rsidRPr="00EC7371">
        <w:rPr>
          <w:szCs w:val="26"/>
        </w:rPr>
        <w:t>000</w:t>
      </w:r>
      <w:r>
        <w:rPr>
          <w:szCs w:val="26"/>
        </w:rPr>
        <w:t>,</w:t>
      </w:r>
      <w:r w:rsidRPr="00EC7371">
        <w:rPr>
          <w:szCs w:val="26"/>
        </w:rPr>
        <w:t>000đ, nếu bỏ sản phẩm X công ty có thể giảm được 40</w:t>
      </w:r>
      <w:r>
        <w:rPr>
          <w:szCs w:val="26"/>
        </w:rPr>
        <w:t>,</w:t>
      </w:r>
      <w:r w:rsidRPr="00EC7371">
        <w:rPr>
          <w:szCs w:val="26"/>
        </w:rPr>
        <w:t>000</w:t>
      </w:r>
      <w:r>
        <w:rPr>
          <w:szCs w:val="26"/>
        </w:rPr>
        <w:t>,</w:t>
      </w:r>
      <w:r w:rsidRPr="00EC7371">
        <w:rPr>
          <w:szCs w:val="26"/>
        </w:rPr>
        <w:t>000đ định phí</w:t>
      </w:r>
      <w:r>
        <w:rPr>
          <w:szCs w:val="26"/>
        </w:rPr>
        <w:t>.</w:t>
      </w:r>
      <w:r w:rsidRPr="00EC7371">
        <w:rPr>
          <w:szCs w:val="26"/>
        </w:rPr>
        <w:t xml:space="preserve"> Quyết định này sẽ ảnh hưởng đến lợi nhuận chung là:</w:t>
      </w:r>
    </w:p>
    <w:p w14:paraId="1774BC33" w14:textId="4BD4BB5E" w:rsidR="00EC7371" w:rsidRPr="00EC7371" w:rsidRDefault="00EC7371" w:rsidP="00EC7371">
      <w:pPr>
        <w:pStyle w:val="ListParagraph"/>
        <w:ind w:left="180"/>
        <w:jc w:val="both"/>
        <w:rPr>
          <w:szCs w:val="26"/>
        </w:rPr>
      </w:pPr>
      <w:r w:rsidRPr="00EC7371">
        <w:rPr>
          <w:szCs w:val="26"/>
        </w:rPr>
        <w:t>A</w:t>
      </w:r>
      <w:r>
        <w:rPr>
          <w:szCs w:val="26"/>
        </w:rPr>
        <w:t>.</w:t>
      </w:r>
      <w:r w:rsidRPr="00EC7371">
        <w:rPr>
          <w:szCs w:val="26"/>
        </w:rPr>
        <w:t xml:space="preserve"> Giảm 10</w:t>
      </w:r>
      <w:r>
        <w:rPr>
          <w:szCs w:val="26"/>
        </w:rPr>
        <w:t>,</w:t>
      </w:r>
      <w:r w:rsidRPr="00EC7371">
        <w:rPr>
          <w:szCs w:val="26"/>
        </w:rPr>
        <w:t>000</w:t>
      </w:r>
      <w:r>
        <w:rPr>
          <w:szCs w:val="26"/>
        </w:rPr>
        <w:t>,</w:t>
      </w:r>
      <w:r w:rsidRPr="00EC7371">
        <w:rPr>
          <w:szCs w:val="26"/>
        </w:rPr>
        <w:t>000đ</w:t>
      </w:r>
    </w:p>
    <w:p w14:paraId="74649DC8" w14:textId="137C7FB4" w:rsidR="00EC7371" w:rsidRPr="00EC7371" w:rsidRDefault="00EC7371" w:rsidP="00EC7371">
      <w:pPr>
        <w:pStyle w:val="ListParagraph"/>
        <w:ind w:left="180"/>
        <w:jc w:val="both"/>
        <w:rPr>
          <w:szCs w:val="26"/>
        </w:rPr>
      </w:pPr>
      <w:r w:rsidRPr="00EC7371">
        <w:rPr>
          <w:szCs w:val="26"/>
        </w:rPr>
        <w:t>B</w:t>
      </w:r>
      <w:r>
        <w:rPr>
          <w:szCs w:val="26"/>
        </w:rPr>
        <w:t>.</w:t>
      </w:r>
      <w:r w:rsidRPr="00EC7371">
        <w:rPr>
          <w:szCs w:val="26"/>
        </w:rPr>
        <w:t xml:space="preserve"> Giảm 50</w:t>
      </w:r>
      <w:r>
        <w:rPr>
          <w:szCs w:val="26"/>
        </w:rPr>
        <w:t>,</w:t>
      </w:r>
      <w:r w:rsidRPr="00EC7371">
        <w:rPr>
          <w:szCs w:val="26"/>
        </w:rPr>
        <w:t>000</w:t>
      </w:r>
      <w:r>
        <w:rPr>
          <w:szCs w:val="26"/>
        </w:rPr>
        <w:t>,</w:t>
      </w:r>
      <w:r w:rsidRPr="00EC7371">
        <w:rPr>
          <w:szCs w:val="26"/>
        </w:rPr>
        <w:t>000đ</w:t>
      </w:r>
    </w:p>
    <w:p w14:paraId="5305F6C5" w14:textId="52BC53AA" w:rsidR="00EC7371" w:rsidRPr="00EC7371" w:rsidRDefault="00EC7371" w:rsidP="00EC7371">
      <w:pPr>
        <w:pStyle w:val="ListParagraph"/>
        <w:ind w:left="180"/>
        <w:jc w:val="both"/>
        <w:rPr>
          <w:szCs w:val="26"/>
        </w:rPr>
      </w:pPr>
      <w:r w:rsidRPr="00EC7371">
        <w:rPr>
          <w:szCs w:val="26"/>
        </w:rPr>
        <w:t>C</w:t>
      </w:r>
      <w:r>
        <w:rPr>
          <w:szCs w:val="26"/>
        </w:rPr>
        <w:t>.</w:t>
      </w:r>
      <w:r w:rsidRPr="00EC7371">
        <w:rPr>
          <w:szCs w:val="26"/>
        </w:rPr>
        <w:t xml:space="preserve"> Tăng 10</w:t>
      </w:r>
      <w:r>
        <w:rPr>
          <w:szCs w:val="26"/>
        </w:rPr>
        <w:t>,</w:t>
      </w:r>
      <w:r w:rsidRPr="00EC7371">
        <w:rPr>
          <w:szCs w:val="26"/>
        </w:rPr>
        <w:t>000</w:t>
      </w:r>
      <w:r>
        <w:rPr>
          <w:szCs w:val="26"/>
        </w:rPr>
        <w:t>,</w:t>
      </w:r>
      <w:r w:rsidRPr="00EC7371">
        <w:rPr>
          <w:szCs w:val="26"/>
        </w:rPr>
        <w:t>000đ</w:t>
      </w:r>
    </w:p>
    <w:p w14:paraId="757FCE13" w14:textId="5468A891" w:rsidR="00EC7371" w:rsidRDefault="00EC7371" w:rsidP="00EC7371">
      <w:pPr>
        <w:pStyle w:val="ListParagraph"/>
        <w:ind w:left="180"/>
        <w:jc w:val="both"/>
        <w:rPr>
          <w:szCs w:val="26"/>
        </w:rPr>
      </w:pPr>
      <w:r w:rsidRPr="00EC7371">
        <w:rPr>
          <w:szCs w:val="26"/>
        </w:rPr>
        <w:t>D</w:t>
      </w:r>
      <w:r>
        <w:rPr>
          <w:szCs w:val="26"/>
        </w:rPr>
        <w:t>.</w:t>
      </w:r>
      <w:r w:rsidRPr="00EC7371">
        <w:rPr>
          <w:szCs w:val="26"/>
        </w:rPr>
        <w:t xml:space="preserve"> Tăng 40</w:t>
      </w:r>
      <w:r>
        <w:rPr>
          <w:szCs w:val="26"/>
        </w:rPr>
        <w:t>,</w:t>
      </w:r>
      <w:r w:rsidRPr="00EC7371">
        <w:rPr>
          <w:szCs w:val="26"/>
        </w:rPr>
        <w:t>000</w:t>
      </w:r>
      <w:r>
        <w:rPr>
          <w:szCs w:val="26"/>
        </w:rPr>
        <w:t>,</w:t>
      </w:r>
      <w:r w:rsidRPr="00EC7371">
        <w:rPr>
          <w:szCs w:val="26"/>
        </w:rPr>
        <w:t>000đ</w:t>
      </w:r>
    </w:p>
    <w:p w14:paraId="7E31FF36" w14:textId="77777777" w:rsidR="00EC7371" w:rsidRPr="00831000" w:rsidRDefault="00EC7371" w:rsidP="00EC7371">
      <w:pPr>
        <w:tabs>
          <w:tab w:val="left" w:pos="1060"/>
        </w:tabs>
        <w:spacing w:line="276" w:lineRule="auto"/>
        <w:ind w:left="180"/>
        <w:jc w:val="both"/>
        <w:rPr>
          <w:bCs/>
          <w:szCs w:val="26"/>
        </w:rPr>
      </w:pPr>
      <w:r>
        <w:rPr>
          <w:szCs w:val="26"/>
        </w:rPr>
        <w:t>ANSWER: A</w:t>
      </w:r>
    </w:p>
    <w:p w14:paraId="4E17B2C5" w14:textId="77777777" w:rsidR="00EC7371" w:rsidRPr="00EC7371" w:rsidRDefault="00EC7371" w:rsidP="00EC7371">
      <w:pPr>
        <w:pStyle w:val="ListParagraph"/>
        <w:ind w:left="180"/>
        <w:jc w:val="both"/>
        <w:rPr>
          <w:szCs w:val="26"/>
        </w:rPr>
      </w:pPr>
    </w:p>
    <w:p w14:paraId="55CF25C0" w14:textId="55854A4A" w:rsidR="000761FE" w:rsidRPr="000761FE" w:rsidRDefault="000761FE" w:rsidP="006E07E1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 w:rsidR="00FC7809">
        <w:rPr>
          <w:b/>
          <w:szCs w:val="26"/>
        </w:rPr>
        <w:t>(</w:t>
      </w:r>
      <w:r w:rsidR="00DC68EA">
        <w:rPr>
          <w:b/>
          <w:szCs w:val="26"/>
        </w:rPr>
        <w:t>7</w:t>
      </w:r>
      <w:r w:rsidR="00FC7809">
        <w:rPr>
          <w:b/>
          <w:szCs w:val="26"/>
        </w:rPr>
        <w:t xml:space="preserve"> </w:t>
      </w:r>
      <w:r>
        <w:rPr>
          <w:b/>
          <w:szCs w:val="26"/>
        </w:rPr>
        <w:t>điểm)</w:t>
      </w:r>
      <w:r w:rsidR="00FC7809">
        <w:rPr>
          <w:b/>
          <w:szCs w:val="26"/>
        </w:rPr>
        <w:t xml:space="preserve"> Gồm </w:t>
      </w:r>
      <w:r w:rsidR="00DC68EA">
        <w:rPr>
          <w:b/>
          <w:szCs w:val="26"/>
        </w:rPr>
        <w:t>3</w:t>
      </w:r>
      <w:r w:rsidR="00FC7809">
        <w:rPr>
          <w:b/>
          <w:szCs w:val="26"/>
        </w:rPr>
        <w:t xml:space="preserve"> câu </w:t>
      </w:r>
    </w:p>
    <w:p w14:paraId="53ED103E" w14:textId="32299FA6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>1</w:t>
      </w:r>
      <w:r w:rsidRPr="005A4ED5">
        <w:rPr>
          <w:b/>
          <w:bCs/>
        </w:rPr>
        <w:t xml:space="preserve"> (</w:t>
      </w:r>
      <w:r w:rsidR="0092240F">
        <w:rPr>
          <w:b/>
          <w:bCs/>
        </w:rPr>
        <w:t>2</w:t>
      </w:r>
      <w:r w:rsidRPr="005A4ED5">
        <w:rPr>
          <w:b/>
          <w:bCs/>
        </w:rPr>
        <w:t xml:space="preserve"> điểm) </w:t>
      </w:r>
    </w:p>
    <w:p w14:paraId="21396F2C" w14:textId="697A4579" w:rsidR="00463E78" w:rsidRPr="008D44A0" w:rsidRDefault="0092240F" w:rsidP="00463E78">
      <w:pPr>
        <w:jc w:val="both"/>
        <w:rPr>
          <w:color w:val="000000"/>
          <w:szCs w:val="26"/>
        </w:rPr>
      </w:pPr>
      <w:r>
        <w:rPr>
          <w:color w:val="000000"/>
          <w:szCs w:val="26"/>
        </w:rPr>
        <w:t>Một công ty có kế hoạch sản xuất 900 sản phẩm A trong năm 20X2</w:t>
      </w:r>
      <w:r w:rsidR="00463E78" w:rsidRPr="008D44A0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 xml:space="preserve">Nhưng thực tế, công ty đã sản xuất được </w:t>
      </w:r>
      <w:r w:rsidR="000C219C">
        <w:rPr>
          <w:color w:val="000000"/>
          <w:szCs w:val="26"/>
        </w:rPr>
        <w:t>1,0</w:t>
      </w:r>
      <w:r w:rsidR="00463E78" w:rsidRPr="008D44A0">
        <w:rPr>
          <w:color w:val="000000"/>
          <w:szCs w:val="26"/>
        </w:rPr>
        <w:t xml:space="preserve">00 </w:t>
      </w:r>
      <w:r>
        <w:rPr>
          <w:color w:val="000000"/>
          <w:szCs w:val="26"/>
        </w:rPr>
        <w:t>sản phẩm</w:t>
      </w:r>
      <w:r w:rsidR="00463E78" w:rsidRPr="008D44A0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 xml:space="preserve">Định mức chi phí nhân công trực tiếp tính trên 1 sản phẩm là </w:t>
      </w:r>
      <w:r w:rsidR="00463E78" w:rsidRPr="008D44A0">
        <w:rPr>
          <w:color w:val="000000"/>
          <w:szCs w:val="26"/>
        </w:rPr>
        <w:t>$3</w:t>
      </w:r>
      <w:r w:rsidR="000C219C">
        <w:rPr>
          <w:color w:val="000000"/>
          <w:szCs w:val="26"/>
        </w:rPr>
        <w:t>2</w:t>
      </w:r>
      <w:r>
        <w:rPr>
          <w:color w:val="000000"/>
          <w:szCs w:val="26"/>
        </w:rPr>
        <w:t>/sản phẩm</w:t>
      </w:r>
      <w:r w:rsidR="00463E78" w:rsidRPr="008D44A0">
        <w:rPr>
          <w:color w:val="000000"/>
          <w:szCs w:val="26"/>
        </w:rPr>
        <w:t xml:space="preserve"> (2 </w:t>
      </w:r>
      <w:r>
        <w:rPr>
          <w:color w:val="000000"/>
          <w:szCs w:val="26"/>
        </w:rPr>
        <w:t>giờ, và trả</w:t>
      </w:r>
      <w:r w:rsidR="00463E78" w:rsidRPr="008D44A0">
        <w:rPr>
          <w:color w:val="000000"/>
          <w:szCs w:val="26"/>
        </w:rPr>
        <w:t xml:space="preserve"> $1</w:t>
      </w:r>
      <w:r w:rsidR="000C219C">
        <w:rPr>
          <w:color w:val="000000"/>
          <w:szCs w:val="26"/>
        </w:rPr>
        <w:t>6</w:t>
      </w:r>
      <w:r>
        <w:rPr>
          <w:color w:val="000000"/>
          <w:szCs w:val="26"/>
        </w:rPr>
        <w:t>/ giờ</w:t>
      </w:r>
      <w:r w:rsidR="00463E78" w:rsidRPr="008D44A0">
        <w:rPr>
          <w:color w:val="000000"/>
          <w:szCs w:val="26"/>
        </w:rPr>
        <w:t xml:space="preserve">). </w:t>
      </w:r>
      <w:r>
        <w:rPr>
          <w:color w:val="000000"/>
          <w:szCs w:val="26"/>
        </w:rPr>
        <w:t xml:space="preserve">Chi phí nhân công thực tế công ty phải chi là </w:t>
      </w:r>
      <w:r w:rsidR="00463E78" w:rsidRPr="008D44A0">
        <w:rPr>
          <w:color w:val="000000"/>
          <w:szCs w:val="26"/>
        </w:rPr>
        <w:t>$3</w:t>
      </w:r>
      <w:r w:rsidR="000C219C">
        <w:rPr>
          <w:color w:val="000000"/>
          <w:szCs w:val="26"/>
        </w:rPr>
        <w:t>4</w:t>
      </w:r>
      <w:r w:rsidR="00463E78" w:rsidRPr="008D44A0">
        <w:rPr>
          <w:color w:val="000000"/>
          <w:szCs w:val="26"/>
        </w:rPr>
        <w:t>,</w:t>
      </w:r>
      <w:r w:rsidR="000C219C">
        <w:rPr>
          <w:color w:val="000000"/>
          <w:szCs w:val="26"/>
        </w:rPr>
        <w:t>76</w:t>
      </w:r>
      <w:r w:rsidR="00463E78" w:rsidRPr="008D44A0">
        <w:rPr>
          <w:color w:val="000000"/>
          <w:szCs w:val="26"/>
        </w:rPr>
        <w:t xml:space="preserve">0 </w:t>
      </w:r>
      <w:r>
        <w:rPr>
          <w:color w:val="000000"/>
          <w:szCs w:val="26"/>
        </w:rPr>
        <w:t>cho 2,200 giờ lao động</w:t>
      </w:r>
      <w:r w:rsidR="00463E78" w:rsidRPr="008D44A0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>Hãy tính biến động về tỷ lệ và năng suất của khoản mục chi phí nhân công trực tiếp của công ty năm 20X2</w:t>
      </w:r>
      <w:r w:rsidR="00463E78" w:rsidRPr="008D44A0">
        <w:rPr>
          <w:color w:val="000000"/>
          <w:szCs w:val="26"/>
        </w:rPr>
        <w:t>?</w:t>
      </w:r>
    </w:p>
    <w:p w14:paraId="610F71EE" w14:textId="77777777" w:rsidR="00463E78" w:rsidRDefault="00463E78" w:rsidP="00463E78">
      <w:pPr>
        <w:contextualSpacing/>
        <w:jc w:val="both"/>
      </w:pPr>
      <w:r w:rsidRPr="00ED15CA">
        <w:t xml:space="preserve"> </w:t>
      </w:r>
    </w:p>
    <w:p w14:paraId="1DBDD5FD" w14:textId="2113A4F5" w:rsidR="00463E78" w:rsidRDefault="00463E78" w:rsidP="00463E78">
      <w:pPr>
        <w:contextualSpacing/>
        <w:jc w:val="both"/>
        <w:rPr>
          <w:b/>
          <w:color w:val="FF0000"/>
          <w:szCs w:val="26"/>
        </w:rPr>
      </w:pPr>
      <w:r w:rsidRPr="007F08ED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40"/>
        <w:gridCol w:w="2229"/>
      </w:tblGrid>
      <w:tr w:rsidR="00463E78" w:rsidRPr="008D44A0" w14:paraId="37AD5569" w14:textId="77777777" w:rsidTr="0025591E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C459" w14:textId="001D9739" w:rsidR="00463E78" w:rsidRPr="008D44A0" w:rsidRDefault="00112D55" w:rsidP="0025591E">
            <w:pPr>
              <w:rPr>
                <w:b/>
                <w:bCs/>
                <w:color w:val="FF0000"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>Biến động về tỷ lệ chi phí nhân công trực tiếp của công ty năm</w:t>
            </w:r>
            <w:r w:rsidR="00463E78" w:rsidRPr="008D44A0">
              <w:rPr>
                <w:b/>
                <w:bCs/>
                <w:color w:val="FF0000"/>
                <w:szCs w:val="26"/>
              </w:rPr>
              <w:t xml:space="preserve"> 20X</w:t>
            </w:r>
            <w:r>
              <w:rPr>
                <w:b/>
                <w:bCs/>
                <w:color w:val="FF0000"/>
                <w:szCs w:val="26"/>
              </w:rPr>
              <w:t>2</w:t>
            </w:r>
            <w:r w:rsidR="00463E78" w:rsidRPr="008D44A0">
              <w:rPr>
                <w:b/>
                <w:bCs/>
                <w:color w:val="FF0000"/>
                <w:szCs w:val="26"/>
              </w:rPr>
              <w:t xml:space="preserve"> </w:t>
            </w:r>
          </w:p>
        </w:tc>
      </w:tr>
      <w:tr w:rsidR="00112D55" w:rsidRPr="008D44A0" w14:paraId="795CD883" w14:textId="77777777" w:rsidTr="0025591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723" w14:textId="1DEE805A" w:rsidR="00463E78" w:rsidRPr="008D44A0" w:rsidRDefault="00382F67" w:rsidP="0025591E">
            <w:pPr>
              <w:rPr>
                <w:b/>
                <w:bCs/>
                <w:color w:val="FF0000"/>
                <w:szCs w:val="26"/>
              </w:rPr>
            </w:pPr>
            <w:r w:rsidRPr="00382F67">
              <w:rPr>
                <w:b/>
                <w:bCs/>
                <w:color w:val="FF0000"/>
                <w:szCs w:val="26"/>
              </w:rPr>
              <w:t>=(P1-P0)*Q1=(34760/2200-16)*2200=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32F6" w14:textId="405E73F7" w:rsidR="00463E78" w:rsidRPr="008D44A0" w:rsidRDefault="00382F67" w:rsidP="0025591E">
            <w:pPr>
              <w:jc w:val="both"/>
              <w:rPr>
                <w:b/>
                <w:bCs/>
                <w:color w:val="FF0000"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>-44</w:t>
            </w:r>
            <w:r w:rsidR="00463E78" w:rsidRPr="008D44A0">
              <w:rPr>
                <w:b/>
                <w:bCs/>
                <w:color w:val="FF0000"/>
                <w:szCs w:val="26"/>
              </w:rPr>
              <w:t xml:space="preserve">0 </w:t>
            </w:r>
            <w:r w:rsidR="00463E78">
              <w:rPr>
                <w:b/>
                <w:bCs/>
                <w:color w:val="FF0000"/>
                <w:szCs w:val="26"/>
              </w:rPr>
              <w:t>(</w:t>
            </w:r>
            <w:r>
              <w:rPr>
                <w:b/>
                <w:bCs/>
                <w:color w:val="FF0000"/>
                <w:szCs w:val="26"/>
              </w:rPr>
              <w:t>F</w:t>
            </w:r>
            <w:r w:rsidR="00463E78">
              <w:rPr>
                <w:b/>
                <w:bCs/>
                <w:color w:val="FF0000"/>
                <w:szCs w:val="26"/>
              </w:rPr>
              <w:t>) (</w:t>
            </w:r>
            <w:r w:rsidR="00112D55">
              <w:rPr>
                <w:b/>
                <w:bCs/>
                <w:color w:val="FF0000"/>
                <w:szCs w:val="26"/>
              </w:rPr>
              <w:t>1</w:t>
            </w:r>
            <w:r w:rsidR="00463E78">
              <w:rPr>
                <w:b/>
                <w:bCs/>
                <w:color w:val="FF0000"/>
                <w:szCs w:val="26"/>
              </w:rPr>
              <w:t>đ)</w:t>
            </w:r>
          </w:p>
        </w:tc>
      </w:tr>
      <w:tr w:rsidR="00112D55" w:rsidRPr="008D44A0" w14:paraId="2FBBC798" w14:textId="77777777" w:rsidTr="003271BA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EA0C" w14:textId="08BD9ED9" w:rsidR="00112D55" w:rsidRPr="008D44A0" w:rsidRDefault="00112D55" w:rsidP="003271BA">
            <w:pPr>
              <w:rPr>
                <w:b/>
                <w:bCs/>
                <w:color w:val="FF0000"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>Biến động về năng suất chi phí nhân công trực tiếp của công ty năm</w:t>
            </w:r>
            <w:r w:rsidRPr="008D44A0">
              <w:rPr>
                <w:b/>
                <w:bCs/>
                <w:color w:val="FF0000"/>
                <w:szCs w:val="26"/>
              </w:rPr>
              <w:t xml:space="preserve"> 20X</w:t>
            </w:r>
            <w:r>
              <w:rPr>
                <w:b/>
                <w:bCs/>
                <w:color w:val="FF0000"/>
                <w:szCs w:val="26"/>
              </w:rPr>
              <w:t>2</w:t>
            </w:r>
            <w:r w:rsidRPr="008D44A0">
              <w:rPr>
                <w:b/>
                <w:bCs/>
                <w:color w:val="FF0000"/>
                <w:szCs w:val="26"/>
              </w:rPr>
              <w:t xml:space="preserve"> </w:t>
            </w:r>
          </w:p>
        </w:tc>
      </w:tr>
      <w:tr w:rsidR="00112D55" w:rsidRPr="008D44A0" w14:paraId="4C2FA18E" w14:textId="77777777" w:rsidTr="003271B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E803" w14:textId="70AAEBEE" w:rsidR="00112D55" w:rsidRPr="008D44A0" w:rsidRDefault="00112D55" w:rsidP="003271BA">
            <w:pPr>
              <w:rPr>
                <w:b/>
                <w:bCs/>
                <w:color w:val="FF0000"/>
                <w:szCs w:val="26"/>
              </w:rPr>
            </w:pPr>
            <w:r w:rsidRPr="00382F67">
              <w:rPr>
                <w:b/>
                <w:bCs/>
                <w:color w:val="FF0000"/>
                <w:szCs w:val="26"/>
              </w:rPr>
              <w:t>=(</w:t>
            </w:r>
            <w:r>
              <w:rPr>
                <w:b/>
                <w:bCs/>
                <w:color w:val="FF0000"/>
                <w:szCs w:val="26"/>
              </w:rPr>
              <w:t>Q</w:t>
            </w:r>
            <w:r w:rsidRPr="00382F67">
              <w:rPr>
                <w:b/>
                <w:bCs/>
                <w:color w:val="FF0000"/>
                <w:szCs w:val="26"/>
              </w:rPr>
              <w:t>1-</w:t>
            </w:r>
            <w:r>
              <w:rPr>
                <w:b/>
                <w:bCs/>
                <w:color w:val="FF0000"/>
                <w:szCs w:val="26"/>
              </w:rPr>
              <w:t>Q</w:t>
            </w:r>
            <w:r w:rsidRPr="00382F67">
              <w:rPr>
                <w:b/>
                <w:bCs/>
                <w:color w:val="FF0000"/>
                <w:szCs w:val="26"/>
              </w:rPr>
              <w:t>0)*</w:t>
            </w:r>
            <w:r>
              <w:rPr>
                <w:b/>
                <w:bCs/>
                <w:color w:val="FF0000"/>
                <w:szCs w:val="26"/>
              </w:rPr>
              <w:t>P0</w:t>
            </w:r>
            <w:r w:rsidRPr="00382F67">
              <w:rPr>
                <w:b/>
                <w:bCs/>
                <w:color w:val="FF0000"/>
                <w:szCs w:val="26"/>
              </w:rPr>
              <w:t>=(34760/2200-16)*2200=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941B" w14:textId="77777777" w:rsidR="00112D55" w:rsidRPr="008D44A0" w:rsidRDefault="00112D55" w:rsidP="003271BA">
            <w:pPr>
              <w:jc w:val="both"/>
              <w:rPr>
                <w:b/>
                <w:bCs/>
                <w:color w:val="FF0000"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>-44</w:t>
            </w:r>
            <w:r w:rsidRPr="008D44A0">
              <w:rPr>
                <w:b/>
                <w:bCs/>
                <w:color w:val="FF0000"/>
                <w:szCs w:val="26"/>
              </w:rPr>
              <w:t xml:space="preserve">0 </w:t>
            </w:r>
            <w:r>
              <w:rPr>
                <w:b/>
                <w:bCs/>
                <w:color w:val="FF0000"/>
                <w:szCs w:val="26"/>
              </w:rPr>
              <w:t>(F) (1đ)</w:t>
            </w:r>
          </w:p>
        </w:tc>
      </w:tr>
    </w:tbl>
    <w:p w14:paraId="6E3C7AA1" w14:textId="77777777" w:rsidR="00463E78" w:rsidRDefault="00463E78" w:rsidP="00935D06">
      <w:pPr>
        <w:spacing w:before="240" w:after="240"/>
        <w:rPr>
          <w:b/>
          <w:bCs/>
        </w:rPr>
      </w:pPr>
    </w:p>
    <w:p w14:paraId="1749B01F" w14:textId="77118B88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>2</w:t>
      </w:r>
      <w:r w:rsidRPr="005A4ED5">
        <w:rPr>
          <w:b/>
          <w:bCs/>
        </w:rPr>
        <w:t xml:space="preserve"> (</w:t>
      </w:r>
      <w:r w:rsidR="00AE6952">
        <w:rPr>
          <w:b/>
          <w:bCs/>
        </w:rPr>
        <w:t>2</w:t>
      </w:r>
      <w:r w:rsidRPr="005A4ED5">
        <w:rPr>
          <w:b/>
          <w:bCs/>
        </w:rPr>
        <w:t xml:space="preserve"> điểm) </w:t>
      </w:r>
    </w:p>
    <w:p w14:paraId="2B32F279" w14:textId="45D5AFA0" w:rsidR="0095250E" w:rsidRDefault="0095250E" w:rsidP="00935D06">
      <w:pPr>
        <w:spacing w:before="240" w:after="240"/>
        <w:rPr>
          <w:b/>
          <w:bCs/>
        </w:rPr>
      </w:pPr>
      <w:r>
        <w:rPr>
          <w:b/>
          <w:bCs/>
        </w:rPr>
        <w:t>Thông tin về khoản phải thu tại công ty ABC như sau:</w:t>
      </w:r>
    </w:p>
    <w:p w14:paraId="0FA55DE5" w14:textId="28BD13F0" w:rsidR="0077689C" w:rsidRPr="00ED15CA" w:rsidRDefault="0095250E" w:rsidP="0077689C">
      <w:pPr>
        <w:contextualSpacing/>
        <w:jc w:val="both"/>
      </w:pPr>
      <w:r>
        <w:lastRenderedPageBreak/>
        <w:t>Phải thu lần 1 thu</w:t>
      </w:r>
      <w:r w:rsidR="00AE6952">
        <w:t xml:space="preserve"> trong</w:t>
      </w:r>
      <w:r>
        <w:t xml:space="preserve"> tháng bán hàng </w:t>
      </w:r>
      <w:r w:rsidR="0077689C" w:rsidRPr="00ED15CA">
        <w:t xml:space="preserve">  </w:t>
      </w:r>
      <w:r w:rsidR="0077689C" w:rsidRPr="00ED15CA">
        <w:tab/>
      </w:r>
      <w:r w:rsidR="0077689C" w:rsidRPr="00ED15CA">
        <w:tab/>
      </w:r>
      <w:r w:rsidR="00FB0082">
        <w:t>6</w:t>
      </w:r>
      <w:r w:rsidR="0077689C" w:rsidRPr="00ED15CA">
        <w:t xml:space="preserve">0% </w:t>
      </w:r>
    </w:p>
    <w:p w14:paraId="560FC62C" w14:textId="7B2557E5" w:rsidR="0077689C" w:rsidRPr="00ED15CA" w:rsidRDefault="0095250E" w:rsidP="0077689C">
      <w:pPr>
        <w:contextualSpacing/>
        <w:jc w:val="both"/>
      </w:pPr>
      <w:r>
        <w:t xml:space="preserve">Phải thu lần 2 thu sau </w:t>
      </w:r>
      <w:r w:rsidR="00AE6952">
        <w:t>1</w:t>
      </w:r>
      <w:r>
        <w:t xml:space="preserve"> tháng bán hàng </w:t>
      </w:r>
      <w:r w:rsidRPr="00ED15CA">
        <w:t xml:space="preserve">  </w:t>
      </w:r>
      <w:r>
        <w:tab/>
      </w:r>
      <w:r w:rsidR="0077689C" w:rsidRPr="00ED15CA">
        <w:tab/>
        <w:t>2</w:t>
      </w:r>
      <w:r w:rsidR="00FB0082">
        <w:t>5</w:t>
      </w:r>
      <w:r w:rsidR="0077689C" w:rsidRPr="00ED15CA">
        <w:t xml:space="preserve">% </w:t>
      </w:r>
    </w:p>
    <w:p w14:paraId="363277BA" w14:textId="2858190C" w:rsidR="0077689C" w:rsidRPr="00ED15CA" w:rsidRDefault="0095250E" w:rsidP="0077689C">
      <w:pPr>
        <w:contextualSpacing/>
        <w:jc w:val="both"/>
      </w:pPr>
      <w:r>
        <w:t xml:space="preserve">Phải thu lần 3 thu sau </w:t>
      </w:r>
      <w:r w:rsidR="00AE6952">
        <w:t>2</w:t>
      </w:r>
      <w:r>
        <w:t xml:space="preserve"> tháng bán hàng </w:t>
      </w:r>
      <w:r w:rsidRPr="00ED15CA">
        <w:t xml:space="preserve">  </w:t>
      </w:r>
      <w:r w:rsidR="0077689C" w:rsidRPr="00ED15CA">
        <w:tab/>
      </w:r>
      <w:r>
        <w:tab/>
      </w:r>
      <w:r w:rsidR="00FB0082">
        <w:t>1</w:t>
      </w:r>
      <w:r>
        <w:t>0</w:t>
      </w:r>
      <w:r w:rsidR="0077689C" w:rsidRPr="00ED15CA">
        <w:t xml:space="preserve">% </w:t>
      </w:r>
    </w:p>
    <w:p w14:paraId="4927EA12" w14:textId="34B26844" w:rsidR="0077689C" w:rsidRPr="00ED15CA" w:rsidRDefault="0095250E" w:rsidP="0077689C">
      <w:pPr>
        <w:contextualSpacing/>
        <w:jc w:val="both"/>
      </w:pPr>
      <w:r>
        <w:t>Nợ phải thu khó đòi</w:t>
      </w:r>
      <w:r w:rsidR="0077689C" w:rsidRPr="00ED15CA">
        <w:t xml:space="preserve">      </w:t>
      </w:r>
      <w:r w:rsidR="0077689C" w:rsidRPr="00ED15CA">
        <w:tab/>
      </w:r>
      <w:r w:rsidR="0077689C" w:rsidRPr="00ED15CA">
        <w:tab/>
      </w:r>
      <w:r w:rsidR="0077689C" w:rsidRPr="00ED15CA">
        <w:tab/>
      </w:r>
      <w:r w:rsidR="0077689C" w:rsidRPr="00ED15CA">
        <w:tab/>
      </w:r>
      <w:r w:rsidR="00FB0082">
        <w:t>5</w:t>
      </w:r>
      <w:r w:rsidR="0077689C" w:rsidRPr="00ED15CA">
        <w:t xml:space="preserve">% </w:t>
      </w:r>
    </w:p>
    <w:p w14:paraId="3B06E368" w14:textId="4FB2960B" w:rsidR="0077689C" w:rsidRPr="00ED15CA" w:rsidRDefault="0095250E" w:rsidP="0077689C">
      <w:pPr>
        <w:contextualSpacing/>
        <w:jc w:val="both"/>
      </w:pPr>
      <w:r>
        <w:t xml:space="preserve">Khách hàng thanh toán đúng </w:t>
      </w:r>
      <w:r w:rsidR="00AE6952">
        <w:t>lần</w:t>
      </w:r>
      <w:r>
        <w:t xml:space="preserve"> 1 sẽ được hưởng chiết khấu 3%</w:t>
      </w:r>
      <w:r w:rsidR="0077689C" w:rsidRPr="00ED15CA">
        <w:t xml:space="preserve">. </w:t>
      </w:r>
    </w:p>
    <w:p w14:paraId="124ECDAC" w14:textId="0DD77E51" w:rsidR="0077689C" w:rsidRPr="00ED15CA" w:rsidRDefault="0095250E" w:rsidP="0077689C">
      <w:pPr>
        <w:contextualSpacing/>
        <w:jc w:val="both"/>
      </w:pPr>
      <w:r>
        <w:t>Daonh thu dự kiến trong 4 tháng như sau</w:t>
      </w:r>
      <w:r w:rsidR="0077689C" w:rsidRPr="00ED15CA">
        <w:t xml:space="preserve">. </w:t>
      </w:r>
    </w:p>
    <w:p w14:paraId="7434FE7F" w14:textId="3A10A843" w:rsidR="0077689C" w:rsidRPr="00ED15CA" w:rsidRDefault="0095250E" w:rsidP="0077689C">
      <w:pPr>
        <w:contextualSpacing/>
        <w:jc w:val="both"/>
      </w:pPr>
      <w:r>
        <w:t>Tháng 6</w:t>
      </w:r>
      <w:r w:rsidR="0077689C" w:rsidRPr="00ED15CA">
        <w:tab/>
      </w:r>
      <w:r>
        <w:t>Tháng 7</w:t>
      </w:r>
      <w:r w:rsidR="0077689C" w:rsidRPr="00ED15CA">
        <w:t xml:space="preserve"> </w:t>
      </w:r>
      <w:r w:rsidR="0077689C" w:rsidRPr="00ED15CA">
        <w:tab/>
      </w:r>
      <w:r>
        <w:t>Tháng 8</w:t>
      </w:r>
      <w:r w:rsidR="0077689C" w:rsidRPr="00ED15CA">
        <w:tab/>
      </w:r>
      <w:r>
        <w:t>Tháng 9</w:t>
      </w:r>
      <w:r w:rsidR="0077689C" w:rsidRPr="00ED15CA">
        <w:t xml:space="preserve"> </w:t>
      </w:r>
    </w:p>
    <w:p w14:paraId="30144520" w14:textId="14C3EDD6" w:rsidR="0077689C" w:rsidRPr="00ED15CA" w:rsidRDefault="0077689C" w:rsidP="0077689C">
      <w:pPr>
        <w:contextualSpacing/>
        <w:jc w:val="both"/>
      </w:pPr>
      <w:r w:rsidRPr="00ED15CA">
        <w:t>$</w:t>
      </w:r>
      <w:r w:rsidR="00FB0082">
        <w:t>6</w:t>
      </w:r>
      <w:r w:rsidR="00651547">
        <w:t>0</w:t>
      </w:r>
      <w:r w:rsidRPr="00ED15CA">
        <w:t xml:space="preserve">,000 </w:t>
      </w:r>
      <w:r w:rsidRPr="00ED15CA">
        <w:tab/>
        <w:t>$</w:t>
      </w:r>
      <w:r w:rsidR="00FB0082">
        <w:t>75</w:t>
      </w:r>
      <w:r w:rsidRPr="00ED15CA">
        <w:t xml:space="preserve">,000 </w:t>
      </w:r>
      <w:r w:rsidRPr="00ED15CA">
        <w:tab/>
        <w:t>$</w:t>
      </w:r>
      <w:r w:rsidR="00FB0082">
        <w:t>9</w:t>
      </w:r>
      <w:r w:rsidRPr="00ED15CA">
        <w:t xml:space="preserve">0,000 </w:t>
      </w:r>
      <w:r w:rsidRPr="00ED15CA">
        <w:tab/>
        <w:t>$</w:t>
      </w:r>
      <w:r w:rsidR="00FB0082">
        <w:t>8</w:t>
      </w:r>
      <w:r w:rsidR="00651547">
        <w:t>0</w:t>
      </w:r>
      <w:r w:rsidRPr="00ED15CA">
        <w:t xml:space="preserve">,000 </w:t>
      </w:r>
    </w:p>
    <w:p w14:paraId="546EC197" w14:textId="42B38A94" w:rsidR="001526B6" w:rsidRPr="001526B6" w:rsidRDefault="000B0AC0" w:rsidP="0077689C">
      <w:pPr>
        <w:rPr>
          <w:color w:val="000000"/>
          <w:szCs w:val="26"/>
        </w:rPr>
      </w:pPr>
      <w:r>
        <w:t>Lập dự toán thu tiền của quý 3</w:t>
      </w:r>
    </w:p>
    <w:p w14:paraId="09E3C674" w14:textId="1132FFF0" w:rsidR="000B0AC0" w:rsidRDefault="00935D06" w:rsidP="00F5171A">
      <w:pPr>
        <w:tabs>
          <w:tab w:val="left" w:pos="8010"/>
        </w:tabs>
        <w:spacing w:before="240" w:after="240"/>
        <w:rPr>
          <w:b/>
          <w:color w:val="FF0000"/>
          <w:szCs w:val="26"/>
        </w:rPr>
      </w:pPr>
      <w:r w:rsidRPr="007F08ED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236"/>
        <w:gridCol w:w="1236"/>
        <w:gridCol w:w="1236"/>
        <w:gridCol w:w="1236"/>
      </w:tblGrid>
      <w:tr w:rsidR="00AE6952" w:rsidRPr="00AE6952" w14:paraId="7E61094C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4F18D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39120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 xml:space="preserve">Tháng 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36FD6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>Tháng 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63E49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>Tháng 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02C52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>Tổng</w:t>
            </w:r>
          </w:p>
        </w:tc>
      </w:tr>
      <w:tr w:rsidR="00AE6952" w:rsidRPr="00AE6952" w14:paraId="64D150E2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E9BB2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>Tháng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7FBDE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64564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1140E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B00FA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</w:tr>
      <w:tr w:rsidR="00AE6952" w:rsidRPr="00AE6952" w14:paraId="1AD8794A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8D4AE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>60000*25%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A3E43D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15,000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77C782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DADC6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0862D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15,000 </w:t>
            </w:r>
          </w:p>
        </w:tc>
      </w:tr>
      <w:tr w:rsidR="00AE6952" w:rsidRPr="00AE6952" w14:paraId="68970F2D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1D8FB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>60000*10%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E11DE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02EB8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  6,000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CFDBF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F4501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  6,000 </w:t>
            </w:r>
          </w:p>
        </w:tc>
      </w:tr>
      <w:tr w:rsidR="00AE6952" w:rsidRPr="00AE6952" w14:paraId="0561B228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2E2D0F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 xml:space="preserve">Tháng 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347A8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0BC25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E8F30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803AB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       -   </w:t>
            </w:r>
          </w:p>
        </w:tc>
      </w:tr>
      <w:tr w:rsidR="00AE6952" w:rsidRPr="00AE6952" w14:paraId="4CD894B1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C65C0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>75000*60%*(1-3%)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83996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43,650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60A3B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351FF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D984D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43,650 </w:t>
            </w:r>
          </w:p>
        </w:tc>
      </w:tr>
      <w:tr w:rsidR="00AE6952" w:rsidRPr="00AE6952" w14:paraId="203671DB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D3886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>75000*25%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E2792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10367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18,750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C4787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10053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18,750 </w:t>
            </w:r>
          </w:p>
        </w:tc>
      </w:tr>
      <w:tr w:rsidR="00AE6952" w:rsidRPr="00AE6952" w14:paraId="55BA3720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AA238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>75000*10%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E1903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23354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7C993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  7,500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CDEBF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  7,500 </w:t>
            </w:r>
          </w:p>
        </w:tc>
      </w:tr>
      <w:tr w:rsidR="00AE6952" w:rsidRPr="00AE6952" w14:paraId="146265ED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1BC7C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>Tháng 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8D688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B1869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481C3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2D502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       -   </w:t>
            </w:r>
          </w:p>
        </w:tc>
      </w:tr>
      <w:tr w:rsidR="00AE6952" w:rsidRPr="00AE6952" w14:paraId="528DCFCC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CF16B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>90000*60%*(1-3%)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651D1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D7E63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52,380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69666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49967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52,380 </w:t>
            </w:r>
          </w:p>
        </w:tc>
      </w:tr>
      <w:tr w:rsidR="00AE6952" w:rsidRPr="00AE6952" w14:paraId="45E87EE1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9949C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>90000*25%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6F3CB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3ABC2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0F25E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22,500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EBF2A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22,500 </w:t>
            </w:r>
          </w:p>
        </w:tc>
      </w:tr>
      <w:tr w:rsidR="00AE6952" w:rsidRPr="00AE6952" w14:paraId="5A67B994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5868AA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>Tháng 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3FCF3" w14:textId="77777777" w:rsidR="00AE6952" w:rsidRPr="00AE6952" w:rsidRDefault="00AE6952" w:rsidP="00AE6952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BE326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5FFCB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730A86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       -   </w:t>
            </w:r>
          </w:p>
        </w:tc>
      </w:tr>
      <w:tr w:rsidR="00AE6952" w:rsidRPr="00AE6952" w14:paraId="2EE369C0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7491E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>80000*60%*(1-3%)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CE262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5A550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3D47E" w14:textId="77777777" w:rsidR="00AE6952" w:rsidRPr="00AE6952" w:rsidRDefault="00AE6952" w:rsidP="00AE6952">
            <w:pPr>
              <w:jc w:val="both"/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46,560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BA4F1" w14:textId="77777777" w:rsidR="00AE6952" w:rsidRPr="00AE6952" w:rsidRDefault="00AE6952" w:rsidP="00AE6952">
            <w:pPr>
              <w:rPr>
                <w:color w:val="FF0000"/>
                <w:sz w:val="24"/>
              </w:rPr>
            </w:pPr>
            <w:r w:rsidRPr="00AE6952">
              <w:rPr>
                <w:color w:val="FF0000"/>
                <w:sz w:val="24"/>
              </w:rPr>
              <w:t xml:space="preserve">      46,560 </w:t>
            </w:r>
          </w:p>
        </w:tc>
      </w:tr>
      <w:tr w:rsidR="00AE6952" w:rsidRPr="00AE6952" w14:paraId="5CDBDFA9" w14:textId="77777777" w:rsidTr="00AE6952">
        <w:trPr>
          <w:trHeight w:val="3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CA711" w14:textId="77777777" w:rsidR="00AE6952" w:rsidRPr="00AE6952" w:rsidRDefault="00AE6952" w:rsidP="00AE6952">
            <w:pPr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>Tổng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2197C" w14:textId="77777777" w:rsidR="00AE6952" w:rsidRPr="00AE6952" w:rsidRDefault="00AE6952" w:rsidP="00AE6952">
            <w:pPr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 xml:space="preserve">      58,650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86983" w14:textId="77777777" w:rsidR="00AE6952" w:rsidRPr="00AE6952" w:rsidRDefault="00AE6952" w:rsidP="00AE6952">
            <w:pPr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 xml:space="preserve">      77,130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49AA9" w14:textId="77777777" w:rsidR="00AE6952" w:rsidRPr="00AE6952" w:rsidRDefault="00AE6952" w:rsidP="00AE6952">
            <w:pPr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 xml:space="preserve">      76,560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E1798" w14:textId="77777777" w:rsidR="00AE6952" w:rsidRPr="00AE6952" w:rsidRDefault="00AE6952" w:rsidP="00AE6952">
            <w:pPr>
              <w:rPr>
                <w:b/>
                <w:bCs/>
                <w:color w:val="FF0000"/>
                <w:sz w:val="24"/>
              </w:rPr>
            </w:pPr>
            <w:r w:rsidRPr="00AE6952">
              <w:rPr>
                <w:b/>
                <w:bCs/>
                <w:color w:val="FF0000"/>
                <w:sz w:val="24"/>
              </w:rPr>
              <w:t xml:space="preserve">    212,340 </w:t>
            </w:r>
          </w:p>
        </w:tc>
      </w:tr>
    </w:tbl>
    <w:p w14:paraId="02357250" w14:textId="40158822" w:rsidR="009C3B5A" w:rsidRDefault="009C3B5A" w:rsidP="00F5171A">
      <w:pPr>
        <w:rPr>
          <w:b/>
          <w:bCs/>
        </w:rPr>
      </w:pPr>
    </w:p>
    <w:p w14:paraId="04D55AE0" w14:textId="290146DC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>3</w:t>
      </w:r>
      <w:r w:rsidRPr="005A4ED5">
        <w:rPr>
          <w:b/>
          <w:bCs/>
        </w:rPr>
        <w:t xml:space="preserve"> (</w:t>
      </w:r>
      <w:r w:rsidR="00613AC1">
        <w:rPr>
          <w:b/>
          <w:bCs/>
        </w:rPr>
        <w:t>3</w:t>
      </w:r>
      <w:r w:rsidRPr="005A4ED5">
        <w:rPr>
          <w:b/>
          <w:bCs/>
        </w:rPr>
        <w:t xml:space="preserve"> điểm) </w:t>
      </w:r>
    </w:p>
    <w:p w14:paraId="011BB312" w14:textId="18C20E81" w:rsidR="00AE6952" w:rsidRDefault="00AE6952" w:rsidP="00AE6952">
      <w:pPr>
        <w:contextualSpacing/>
        <w:jc w:val="both"/>
        <w:rPr>
          <w:b/>
        </w:rPr>
      </w:pPr>
      <w:r>
        <w:rPr>
          <w:b/>
        </w:rPr>
        <w:t>Công ty Anh Tiến làm 4 loại sản phẩm trong cùng một quy trình sản xuất. Chi phí sản xuất của từng sản phẩm như sau: (ĐVT: 1</w:t>
      </w:r>
      <w:r w:rsidR="00613AC1">
        <w:rPr>
          <w:b/>
        </w:rPr>
        <w:t>,</w:t>
      </w:r>
      <w:r>
        <w:rPr>
          <w:b/>
        </w:rPr>
        <w:t>000đ)</w:t>
      </w:r>
    </w:p>
    <w:p w14:paraId="1EB17C3A" w14:textId="77777777" w:rsidR="00AE6952" w:rsidRPr="00335ABC" w:rsidRDefault="00AE6952" w:rsidP="00AE6952">
      <w:pPr>
        <w:contextualSpacing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5ABC">
        <w:rPr>
          <w:b/>
          <w:u w:val="single"/>
        </w:rPr>
        <w:t>Sản phẩm</w:t>
      </w:r>
    </w:p>
    <w:p w14:paraId="19F789E0" w14:textId="2B8A4C14" w:rsidR="00AE6952" w:rsidRDefault="00AE6952" w:rsidP="00AE6952">
      <w:pPr>
        <w:contextualSpacing/>
        <w:jc w:val="center"/>
        <w:rPr>
          <w:b/>
        </w:rPr>
      </w:pPr>
      <w:r w:rsidRPr="0053699A">
        <w:rPr>
          <w:b/>
          <w:u w:val="single"/>
        </w:rPr>
        <w:t>A</w:t>
      </w:r>
      <w:r>
        <w:rPr>
          <w:b/>
        </w:rPr>
        <w:tab/>
      </w:r>
      <w:r>
        <w:rPr>
          <w:b/>
        </w:rPr>
        <w:tab/>
      </w:r>
      <w:r w:rsidRPr="0053699A">
        <w:rPr>
          <w:b/>
          <w:u w:val="single"/>
        </w:rPr>
        <w:t>B</w:t>
      </w:r>
      <w:r>
        <w:rPr>
          <w:b/>
        </w:rPr>
        <w:tab/>
      </w:r>
      <w:r>
        <w:rPr>
          <w:b/>
        </w:rPr>
        <w:tab/>
      </w:r>
      <w:r w:rsidRPr="0053699A">
        <w:rPr>
          <w:b/>
          <w:u w:val="single"/>
        </w:rPr>
        <w:t>C</w:t>
      </w:r>
      <w:r>
        <w:rPr>
          <w:b/>
        </w:rPr>
        <w:tab/>
      </w:r>
      <w:r>
        <w:rPr>
          <w:b/>
        </w:rPr>
        <w:tab/>
      </w:r>
      <w:r w:rsidRPr="0053699A">
        <w:rPr>
          <w:b/>
          <w:u w:val="single"/>
        </w:rPr>
        <w:t>D</w:t>
      </w:r>
    </w:p>
    <w:p w14:paraId="48711C52" w14:textId="4445E8AC" w:rsidR="00AE6952" w:rsidRPr="00251CAB" w:rsidRDefault="00AE6952" w:rsidP="00AE6952">
      <w:pPr>
        <w:contextualSpacing/>
        <w:jc w:val="both"/>
      </w:pPr>
      <w:r w:rsidRPr="00251CAB">
        <w:t>Chi phí NVLTT</w:t>
      </w:r>
      <w:r w:rsidRPr="00251CAB">
        <w:tab/>
      </w:r>
      <w:r>
        <w:t xml:space="preserve">     21</w:t>
      </w:r>
      <w:r w:rsidR="00613AC1">
        <w:t>.</w:t>
      </w:r>
      <w:r>
        <w:t>4</w:t>
      </w:r>
      <w:r>
        <w:tab/>
      </w:r>
      <w:r w:rsidR="00613AC1">
        <w:t xml:space="preserve">      </w:t>
      </w:r>
      <w:r>
        <w:t>10</w:t>
      </w:r>
      <w:r w:rsidR="00613AC1">
        <w:t>.</w:t>
      </w:r>
      <w:r>
        <w:t>8</w:t>
      </w:r>
      <w:r>
        <w:tab/>
      </w:r>
      <w:r w:rsidR="00613AC1">
        <w:t xml:space="preserve">      </w:t>
      </w:r>
      <w:r>
        <w:t>10</w:t>
      </w:r>
      <w:r w:rsidR="00613AC1">
        <w:t>.</w:t>
      </w:r>
      <w:r>
        <w:t>2</w:t>
      </w:r>
      <w:r>
        <w:tab/>
      </w:r>
      <w:r w:rsidR="00613AC1">
        <w:t xml:space="preserve">      </w:t>
      </w:r>
      <w:r>
        <w:t>14</w:t>
      </w:r>
      <w:r w:rsidR="00613AC1">
        <w:t>.</w:t>
      </w:r>
      <w:r>
        <w:t>4</w:t>
      </w:r>
    </w:p>
    <w:p w14:paraId="365851FD" w14:textId="63AC9483" w:rsidR="00AE6952" w:rsidRPr="00251CAB" w:rsidRDefault="00AE6952" w:rsidP="00AE6952">
      <w:pPr>
        <w:contextualSpacing/>
        <w:jc w:val="both"/>
      </w:pPr>
      <w:r w:rsidRPr="00251CAB">
        <w:t>Chi phí NCTT</w:t>
      </w:r>
      <w:r w:rsidRPr="00251CAB">
        <w:tab/>
      </w:r>
      <w:r w:rsidR="00613AC1">
        <w:t xml:space="preserve">     </w:t>
      </w:r>
      <w:r>
        <w:t>38</w:t>
      </w:r>
      <w:r w:rsidR="00613AC1">
        <w:t>.</w:t>
      </w:r>
      <w:r>
        <w:t>2</w:t>
      </w:r>
      <w:r>
        <w:tab/>
      </w:r>
      <w:r w:rsidR="00613AC1">
        <w:t xml:space="preserve">      </w:t>
      </w:r>
      <w:r>
        <w:t>42</w:t>
      </w:r>
      <w:r w:rsidR="00613AC1">
        <w:t>.</w:t>
      </w:r>
      <w:r>
        <w:t>8</w:t>
      </w:r>
      <w:r>
        <w:tab/>
      </w:r>
      <w:r w:rsidR="00613AC1">
        <w:t xml:space="preserve">      </w:t>
      </w:r>
      <w:r>
        <w:t>58</w:t>
      </w:r>
      <w:r>
        <w:tab/>
      </w:r>
      <w:r>
        <w:tab/>
      </w:r>
      <w:r w:rsidR="00613AC1">
        <w:t xml:space="preserve">      </w:t>
      </w:r>
      <w:r>
        <w:t>68</w:t>
      </w:r>
      <w:r w:rsidR="00613AC1">
        <w:t>.</w:t>
      </w:r>
      <w:r>
        <w:t>8</w:t>
      </w:r>
    </w:p>
    <w:p w14:paraId="754E311F" w14:textId="680CF2E6" w:rsidR="00AE6952" w:rsidRPr="00251CAB" w:rsidRDefault="00AE6952" w:rsidP="00AE6952">
      <w:pPr>
        <w:contextualSpacing/>
        <w:jc w:val="both"/>
      </w:pPr>
      <w:r w:rsidRPr="00251CAB">
        <w:t>Biến phí SXC</w:t>
      </w:r>
      <w:r w:rsidRPr="00251CAB">
        <w:tab/>
      </w:r>
      <w:r w:rsidR="00613AC1">
        <w:t xml:space="preserve">     </w:t>
      </w:r>
      <w:r>
        <w:t>2</w:t>
      </w:r>
      <w:r w:rsidR="00613AC1">
        <w:t>.</w:t>
      </w:r>
      <w:r>
        <w:t>4</w:t>
      </w:r>
      <w:r>
        <w:tab/>
      </w:r>
      <w:r>
        <w:tab/>
      </w:r>
      <w:r w:rsidR="00613AC1">
        <w:t xml:space="preserve">      </w:t>
      </w:r>
      <w:r>
        <w:t>3</w:t>
      </w:r>
      <w:r>
        <w:tab/>
      </w:r>
      <w:r>
        <w:tab/>
      </w:r>
      <w:r w:rsidR="00613AC1">
        <w:t xml:space="preserve">      </w:t>
      </w:r>
      <w:r>
        <w:t>3</w:t>
      </w:r>
      <w:r w:rsidR="00613AC1">
        <w:t>.</w:t>
      </w:r>
      <w:r>
        <w:t>6</w:t>
      </w:r>
      <w:r>
        <w:tab/>
      </w:r>
      <w:r>
        <w:tab/>
      </w:r>
      <w:r w:rsidR="00613AC1">
        <w:t xml:space="preserve">      </w:t>
      </w:r>
      <w:r>
        <w:t>3</w:t>
      </w:r>
      <w:r w:rsidR="00613AC1">
        <w:t>.</w:t>
      </w:r>
      <w:r>
        <w:t>2</w:t>
      </w:r>
    </w:p>
    <w:p w14:paraId="53BF66C6" w14:textId="7421F1A2" w:rsidR="00AE6952" w:rsidRPr="00251CAB" w:rsidRDefault="00AE6952" w:rsidP="00AE6952">
      <w:pPr>
        <w:contextualSpacing/>
        <w:jc w:val="both"/>
        <w:rPr>
          <w:u w:val="single"/>
        </w:rPr>
      </w:pPr>
      <w:r w:rsidRPr="00251CAB">
        <w:t>Định phí SXC</w:t>
      </w:r>
      <w:r w:rsidRPr="00251CAB">
        <w:tab/>
      </w:r>
      <w:r w:rsidR="00613AC1">
        <w:t xml:space="preserve">     </w:t>
      </w:r>
      <w:r w:rsidRPr="0063446F">
        <w:t>44</w:t>
      </w:r>
      <w:r w:rsidR="00613AC1">
        <w:t>.</w:t>
      </w:r>
      <w:r w:rsidRPr="0063446F">
        <w:t>8</w:t>
      </w:r>
      <w:r w:rsidRPr="0063446F">
        <w:tab/>
      </w:r>
      <w:r w:rsidR="00613AC1">
        <w:t xml:space="preserve">      </w:t>
      </w:r>
      <w:r w:rsidRPr="0063446F">
        <w:t>32</w:t>
      </w:r>
      <w:r w:rsidRPr="0063446F">
        <w:tab/>
      </w:r>
      <w:r w:rsidRPr="0063446F">
        <w:tab/>
      </w:r>
      <w:r w:rsidR="00613AC1">
        <w:t xml:space="preserve">      </w:t>
      </w:r>
      <w:r w:rsidRPr="0063446F">
        <w:t>30</w:t>
      </w:r>
      <w:r w:rsidRPr="0063446F">
        <w:tab/>
      </w:r>
      <w:r w:rsidRPr="0063446F">
        <w:tab/>
      </w:r>
      <w:r w:rsidR="00613AC1">
        <w:t xml:space="preserve">      </w:t>
      </w:r>
      <w:r w:rsidRPr="0063446F">
        <w:t>35</w:t>
      </w:r>
      <w:r w:rsidR="00613AC1">
        <w:t>.</w:t>
      </w:r>
      <w:r w:rsidRPr="0063446F">
        <w:t>2</w:t>
      </w:r>
    </w:p>
    <w:p w14:paraId="70D6A526" w14:textId="77777777" w:rsidR="00AE6952" w:rsidRDefault="00AE6952" w:rsidP="00AE6952">
      <w:pPr>
        <w:contextualSpacing/>
        <w:jc w:val="both"/>
        <w:rPr>
          <w:b/>
        </w:rPr>
      </w:pPr>
    </w:p>
    <w:p w14:paraId="758AA03B" w14:textId="77777777" w:rsidR="00AE6952" w:rsidRDefault="00AE6952" w:rsidP="00AE6952">
      <w:pPr>
        <w:contextualSpacing/>
        <w:jc w:val="both"/>
        <w:rPr>
          <w:b/>
        </w:rPr>
      </w:pPr>
      <w:r w:rsidRPr="00335ABC">
        <w:rPr>
          <w:b/>
        </w:rPr>
        <w:t>Dữ liệu l</w:t>
      </w:r>
      <w:r>
        <w:rPr>
          <w:b/>
        </w:rPr>
        <w:t>i</w:t>
      </w:r>
      <w:r w:rsidRPr="00335ABC">
        <w:rPr>
          <w:b/>
        </w:rPr>
        <w:t>ên quan khác đến 4 loại sản phẩm như sau:</w:t>
      </w:r>
      <w:r w:rsidRPr="00335ABC">
        <w:rPr>
          <w:b/>
        </w:rPr>
        <w:tab/>
      </w:r>
    </w:p>
    <w:p w14:paraId="6231FA55" w14:textId="77777777" w:rsidR="00AE6952" w:rsidRPr="00335ABC" w:rsidRDefault="00AE6952" w:rsidP="00AE6952">
      <w:pPr>
        <w:contextualSpacing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5ABC">
        <w:rPr>
          <w:b/>
          <w:u w:val="single"/>
        </w:rPr>
        <w:t>Sản phẩm</w:t>
      </w:r>
    </w:p>
    <w:p w14:paraId="325D754F" w14:textId="77777777" w:rsidR="00AE6952" w:rsidRDefault="00AE6952" w:rsidP="00AE6952">
      <w:pPr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3699A">
        <w:rPr>
          <w:b/>
          <w:u w:val="single"/>
        </w:rPr>
        <w:t>A</w:t>
      </w:r>
      <w:r>
        <w:rPr>
          <w:b/>
        </w:rPr>
        <w:tab/>
      </w:r>
      <w:r>
        <w:rPr>
          <w:b/>
        </w:rPr>
        <w:tab/>
      </w:r>
      <w:r w:rsidRPr="0053699A">
        <w:rPr>
          <w:b/>
          <w:u w:val="single"/>
        </w:rPr>
        <w:t>B</w:t>
      </w:r>
      <w:r>
        <w:rPr>
          <w:b/>
        </w:rPr>
        <w:tab/>
      </w:r>
      <w:r>
        <w:rPr>
          <w:b/>
        </w:rPr>
        <w:tab/>
      </w:r>
      <w:r w:rsidRPr="0053699A">
        <w:rPr>
          <w:b/>
          <w:u w:val="single"/>
        </w:rPr>
        <w:t>C</w:t>
      </w:r>
      <w:r>
        <w:rPr>
          <w:b/>
        </w:rPr>
        <w:tab/>
      </w:r>
      <w:r>
        <w:rPr>
          <w:b/>
        </w:rPr>
        <w:tab/>
      </w:r>
      <w:r w:rsidRPr="0053699A">
        <w:rPr>
          <w:b/>
          <w:u w:val="single"/>
        </w:rPr>
        <w:t>D</w:t>
      </w:r>
    </w:p>
    <w:p w14:paraId="466A16CA" w14:textId="152EEFF7" w:rsidR="00AE6952" w:rsidRPr="00251CAB" w:rsidRDefault="00AE6952" w:rsidP="00AE6952">
      <w:pPr>
        <w:contextualSpacing/>
        <w:jc w:val="both"/>
      </w:pPr>
      <w:r>
        <w:t>Số phút làm ra một sản phẩm</w:t>
      </w:r>
      <w:r w:rsidRPr="00251CAB">
        <w:tab/>
      </w:r>
      <w:r w:rsidRPr="00251CAB">
        <w:tab/>
      </w:r>
      <w:r>
        <w:t>4</w:t>
      </w:r>
      <w:r w:rsidR="00613AC1">
        <w:t>.</w:t>
      </w:r>
      <w:r>
        <w:t>4</w:t>
      </w:r>
      <w:r>
        <w:tab/>
      </w:r>
      <w:r>
        <w:tab/>
        <w:t>2</w:t>
      </w:r>
      <w:r w:rsidR="00613AC1">
        <w:t>.</w:t>
      </w:r>
      <w:r>
        <w:t>4</w:t>
      </w:r>
      <w:r>
        <w:tab/>
      </w:r>
      <w:r>
        <w:tab/>
        <w:t>3</w:t>
      </w:r>
      <w:r w:rsidR="00613AC1">
        <w:t>.</w:t>
      </w:r>
      <w:r>
        <w:t>4</w:t>
      </w:r>
      <w:r>
        <w:tab/>
      </w:r>
      <w:r>
        <w:tab/>
        <w:t>3</w:t>
      </w:r>
      <w:r w:rsidR="00613AC1">
        <w:t>.</w:t>
      </w:r>
      <w:r>
        <w:t>6</w:t>
      </w:r>
    </w:p>
    <w:p w14:paraId="6EF91AF9" w14:textId="118D1408" w:rsidR="00AE6952" w:rsidRPr="00251CAB" w:rsidRDefault="00AE6952" w:rsidP="00AE6952">
      <w:pPr>
        <w:contextualSpacing/>
        <w:jc w:val="both"/>
      </w:pPr>
      <w:r>
        <w:t>Giá bán trên một sản phẩm</w:t>
      </w:r>
      <w:r>
        <w:tab/>
      </w:r>
      <w:r>
        <w:tab/>
      </w:r>
      <w:r>
        <w:tab/>
        <w:t>130</w:t>
      </w:r>
      <w:r w:rsidR="00613AC1">
        <w:t>.</w:t>
      </w:r>
      <w:r>
        <w:t>8</w:t>
      </w:r>
      <w:r>
        <w:tab/>
      </w:r>
      <w:r>
        <w:tab/>
        <w:t>117</w:t>
      </w:r>
      <w:r>
        <w:tab/>
      </w:r>
      <w:r>
        <w:tab/>
        <w:t>141</w:t>
      </w:r>
      <w:r w:rsidR="00613AC1">
        <w:t>.</w:t>
      </w:r>
      <w:r>
        <w:t>4</w:t>
      </w:r>
      <w:r>
        <w:tab/>
      </w:r>
      <w:r>
        <w:tab/>
        <w:t>152</w:t>
      </w:r>
      <w:r w:rsidR="00613AC1">
        <w:t>.</w:t>
      </w:r>
      <w:r>
        <w:t>4</w:t>
      </w:r>
    </w:p>
    <w:p w14:paraId="658CA942" w14:textId="388483AF" w:rsidR="00AE6952" w:rsidRPr="00251CAB" w:rsidRDefault="00AE6952" w:rsidP="00AE6952">
      <w:pPr>
        <w:contextualSpacing/>
        <w:jc w:val="both"/>
      </w:pPr>
      <w:r w:rsidRPr="00251CAB">
        <w:t>Biế</w:t>
      </w:r>
      <w:r>
        <w:t>n phí bán hàng</w:t>
      </w:r>
      <w:r w:rsidRPr="00251CAB">
        <w:tab/>
      </w:r>
      <w:r w:rsidRPr="00251CAB">
        <w:tab/>
      </w:r>
      <w:r w:rsidRPr="00251CAB">
        <w:tab/>
      </w:r>
      <w:r w:rsidRPr="00251CAB">
        <w:tab/>
      </w:r>
      <w:r>
        <w:t>7</w:t>
      </w:r>
      <w:r w:rsidR="00613AC1">
        <w:t>.</w:t>
      </w:r>
      <w:r>
        <w:t>2</w:t>
      </w:r>
      <w:r>
        <w:tab/>
      </w:r>
      <w:r>
        <w:tab/>
        <w:t>7</w:t>
      </w:r>
      <w:r w:rsidR="00613AC1">
        <w:t>.</w:t>
      </w:r>
      <w:r>
        <w:t>6</w:t>
      </w:r>
      <w:r>
        <w:tab/>
      </w:r>
      <w:r>
        <w:tab/>
        <w:t>4</w:t>
      </w:r>
      <w:r>
        <w:tab/>
      </w:r>
      <w:r>
        <w:tab/>
        <w:t>6</w:t>
      </w:r>
      <w:r w:rsidR="00613AC1">
        <w:t>.</w:t>
      </w:r>
      <w:r>
        <w:t>8</w:t>
      </w:r>
    </w:p>
    <w:p w14:paraId="60462AE8" w14:textId="014EDF21" w:rsidR="00AE6952" w:rsidRDefault="00AE6952" w:rsidP="00AE6952">
      <w:pPr>
        <w:contextualSpacing/>
        <w:jc w:val="both"/>
      </w:pPr>
      <w:r>
        <w:t xml:space="preserve">Nhu cầu hàng tháng của </w:t>
      </w:r>
      <w:r w:rsidRPr="00251CAB">
        <w:t>1 sản phẩm</w:t>
      </w:r>
      <w:r w:rsidRPr="00251CAB">
        <w:tab/>
      </w:r>
      <w:r>
        <w:t>500</w:t>
      </w:r>
      <w:r w:rsidRPr="00251CAB">
        <w:tab/>
      </w:r>
      <w:r w:rsidRPr="00251CAB">
        <w:tab/>
      </w:r>
      <w:r>
        <w:t>1</w:t>
      </w:r>
      <w:r w:rsidR="00613AC1">
        <w:t>,</w:t>
      </w:r>
      <w:r>
        <w:t>000</w:t>
      </w:r>
      <w:r w:rsidRPr="00251CAB">
        <w:tab/>
      </w:r>
      <w:r w:rsidRPr="00251CAB">
        <w:tab/>
      </w:r>
      <w:r>
        <w:t>1</w:t>
      </w:r>
      <w:r w:rsidR="00613AC1">
        <w:t>,</w:t>
      </w:r>
      <w:r>
        <w:t>500</w:t>
      </w:r>
      <w:r w:rsidRPr="00251CAB">
        <w:tab/>
      </w:r>
      <w:r w:rsidRPr="00251CAB">
        <w:tab/>
      </w:r>
      <w:r>
        <w:t>1</w:t>
      </w:r>
      <w:r w:rsidR="00613AC1">
        <w:t>,</w:t>
      </w:r>
      <w:r>
        <w:t>200</w:t>
      </w:r>
      <w:r w:rsidRPr="00251CAB">
        <w:tab/>
      </w:r>
    </w:p>
    <w:p w14:paraId="7EE8EFA0" w14:textId="77777777" w:rsidR="00AE6952" w:rsidRPr="00335ABC" w:rsidRDefault="00AE6952" w:rsidP="00AE6952">
      <w:pPr>
        <w:contextualSpacing/>
        <w:jc w:val="both"/>
        <w:rPr>
          <w:b/>
        </w:rPr>
      </w:pPr>
    </w:p>
    <w:p w14:paraId="493DDC2A" w14:textId="3139B30B" w:rsidR="00AE6952" w:rsidRDefault="00AE6952" w:rsidP="00AE6952">
      <w:pPr>
        <w:contextualSpacing/>
        <w:jc w:val="both"/>
        <w:rPr>
          <w:b/>
        </w:rPr>
      </w:pPr>
      <w:r>
        <w:rPr>
          <w:b/>
        </w:rPr>
        <w:t>Công suất của máy dùng sản xuất ra 4 loại sản phẩm này 12</w:t>
      </w:r>
      <w:r w:rsidR="00613AC1">
        <w:rPr>
          <w:b/>
        </w:rPr>
        <w:t>,</w:t>
      </w:r>
      <w:r>
        <w:rPr>
          <w:b/>
        </w:rPr>
        <w:t>960 phút một tháng.</w:t>
      </w:r>
    </w:p>
    <w:p w14:paraId="653407A7" w14:textId="77777777" w:rsidR="00AE6952" w:rsidRDefault="00AE6952" w:rsidP="00AE6952">
      <w:pPr>
        <w:contextualSpacing/>
        <w:jc w:val="both"/>
        <w:rPr>
          <w:b/>
          <w:u w:val="double"/>
        </w:rPr>
      </w:pPr>
      <w:r w:rsidRPr="0053699A">
        <w:rPr>
          <w:b/>
          <w:u w:val="double"/>
        </w:rPr>
        <w:t>Yêu cầu:</w:t>
      </w:r>
    </w:p>
    <w:p w14:paraId="18168E0D" w14:textId="3E720277" w:rsidR="00AE6952" w:rsidRDefault="00AE6952" w:rsidP="00AE6952">
      <w:pPr>
        <w:numPr>
          <w:ilvl w:val="0"/>
          <w:numId w:val="17"/>
        </w:numPr>
        <w:spacing w:after="200" w:line="276" w:lineRule="auto"/>
        <w:contextualSpacing/>
        <w:jc w:val="both"/>
        <w:rPr>
          <w:b/>
        </w:rPr>
      </w:pPr>
      <w:r>
        <w:rPr>
          <w:b/>
        </w:rPr>
        <w:lastRenderedPageBreak/>
        <w:t xml:space="preserve"> Tổng thời gian máy cần chạy để làm đủ nhu cầu của 4 loại sản phẩm trong một tháng?</w:t>
      </w:r>
      <w:r w:rsidR="00613AC1">
        <w:rPr>
          <w:b/>
        </w:rPr>
        <w:t xml:space="preserve"> (1.5 điểm)</w:t>
      </w:r>
    </w:p>
    <w:p w14:paraId="34545048" w14:textId="239236BF" w:rsidR="00AE6952" w:rsidRDefault="00AE6952" w:rsidP="00AE6952">
      <w:pPr>
        <w:numPr>
          <w:ilvl w:val="0"/>
          <w:numId w:val="17"/>
        </w:num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 Sản phẩm nào sử dụng máy hiệu quả nhất?</w:t>
      </w:r>
      <w:r w:rsidR="00613AC1" w:rsidRPr="00613AC1">
        <w:rPr>
          <w:b/>
        </w:rPr>
        <w:t xml:space="preserve"> </w:t>
      </w:r>
      <w:r w:rsidR="00613AC1">
        <w:rPr>
          <w:b/>
        </w:rPr>
        <w:t>(1.5 điểm)</w:t>
      </w:r>
    </w:p>
    <w:p w14:paraId="3B4AF37C" w14:textId="40C278A4" w:rsidR="00613AC1" w:rsidRPr="00D64422" w:rsidRDefault="00D64422" w:rsidP="00613AC1">
      <w:pPr>
        <w:spacing w:after="200" w:line="276" w:lineRule="auto"/>
        <w:contextualSpacing/>
        <w:jc w:val="both"/>
        <w:rPr>
          <w:b/>
          <w:color w:val="FF0000"/>
        </w:rPr>
      </w:pPr>
      <w:r w:rsidRPr="00D64422">
        <w:rPr>
          <w:b/>
          <w:color w:val="FF0000"/>
        </w:rPr>
        <w:t>Đáp án câu 3</w:t>
      </w:r>
    </w:p>
    <w:tbl>
      <w:tblPr>
        <w:tblW w:w="10070" w:type="dxa"/>
        <w:tblLook w:val="04A0" w:firstRow="1" w:lastRow="0" w:firstColumn="1" w:lastColumn="0" w:noHBand="0" w:noVBand="1"/>
      </w:tblPr>
      <w:tblGrid>
        <w:gridCol w:w="3330"/>
        <w:gridCol w:w="1646"/>
        <w:gridCol w:w="1701"/>
        <w:gridCol w:w="1481"/>
        <w:gridCol w:w="1481"/>
        <w:gridCol w:w="222"/>
        <w:gridCol w:w="222"/>
      </w:tblGrid>
      <w:tr w:rsidR="00613AC1" w:rsidRPr="00613AC1" w14:paraId="75AA4B39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616C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1B11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22CF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2B8C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9D96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438E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40A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31C44D29" w14:textId="77777777" w:rsidTr="00613AC1">
        <w:trPr>
          <w:trHeight w:val="280"/>
        </w:trPr>
        <w:tc>
          <w:tcPr>
            <w:tcW w:w="10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083" w14:textId="61C5EAD8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Tổng số giờ máy cần chạy để làm đủ nhu cầu của 4 loại sản phẩm trong một tháng là : 500*4.4+1000*2.4+1500*3.4+1200*3.6=</w:t>
            </w:r>
            <w:r w:rsidR="00D64422">
              <w:rPr>
                <w:color w:val="FF0000"/>
                <w:sz w:val="22"/>
                <w:szCs w:val="22"/>
              </w:rPr>
              <w:t>14020</w:t>
            </w:r>
          </w:p>
        </w:tc>
      </w:tr>
      <w:tr w:rsidR="00613AC1" w:rsidRPr="00613AC1" w14:paraId="2DDA7E48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0E1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006A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B2D5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46E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9BA3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A796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A7E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498172B3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6966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2E58" w14:textId="77777777" w:rsidR="00613AC1" w:rsidRPr="00613AC1" w:rsidRDefault="00613AC1" w:rsidP="00613AC1">
            <w:pPr>
              <w:jc w:val="center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Sản phẩm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B9F6" w14:textId="77777777" w:rsidR="00613AC1" w:rsidRPr="00613AC1" w:rsidRDefault="00613AC1" w:rsidP="00613AC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03F5" w14:textId="77777777" w:rsidR="00613AC1" w:rsidRPr="00613AC1" w:rsidRDefault="00613AC1" w:rsidP="00613AC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B5ED" w14:textId="77777777" w:rsidR="00613AC1" w:rsidRPr="00613AC1" w:rsidRDefault="00613AC1" w:rsidP="00613AC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42E7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70DC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7BB384FE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2183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1F5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23A6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9ABA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27C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050F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ED82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10B50341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EC46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Giá bán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17C4" w14:textId="204D56D3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87FA" w14:textId="0A57D453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707E" w14:textId="4ECA35FD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141.4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501D" w14:textId="39F7A2D0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152.4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472B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2645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62A6E49A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9475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Chi phí NVLTT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F6B0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A1E4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8D82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A5C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F5DD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BFA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46684484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DF88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Chi phí NCTT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3A5A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F49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6D07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6049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B9F1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232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3ADE9B72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951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Biến phí SXC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3857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920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3A18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90C6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BE8B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A055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08282FBD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3198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Biến phí bán hàng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4B25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8364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89A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1B67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27FD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127E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255A29B9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0F7A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Số dư đảm phí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6D11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E0C5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655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2F4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FF2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092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0037EB99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5907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Số phút làm ra 1 sản phẩm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2B92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6B90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3FF6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99B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 xml:space="preserve">                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1EBD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11AD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1CEF04E4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0693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Số dư đảm phí trên 1 phút giờ máy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5E0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 xml:space="preserve"> 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B69A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 xml:space="preserve">                  22.00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FC93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 xml:space="preserve">              19.29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69F3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 xml:space="preserve">              16.44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AE4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E55C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4F245D5A" w14:textId="77777777" w:rsidTr="00613AC1">
        <w:trPr>
          <w:trHeight w:val="2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C15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1F86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C80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CE1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494F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5708" w14:textId="77777777" w:rsidR="00613AC1" w:rsidRPr="00613AC1" w:rsidRDefault="00613AC1" w:rsidP="00613AC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A700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  <w:tr w:rsidR="00613AC1" w:rsidRPr="00613AC1" w14:paraId="4A57185A" w14:textId="77777777" w:rsidTr="00613AC1">
        <w:trPr>
          <w:trHeight w:val="280"/>
        </w:trPr>
        <w:tc>
          <w:tcPr>
            <w:tcW w:w="8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21EF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  <w:r w:rsidRPr="00613AC1">
              <w:rPr>
                <w:color w:val="FF0000"/>
                <w:sz w:val="22"/>
                <w:szCs w:val="22"/>
              </w:rPr>
              <w:t>Sản phẩm B có số dư đảm phí trên 1 phút giờ máy cao nhất nên sử dụng máy hiểu quả nhất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984E" w14:textId="77777777" w:rsidR="00613AC1" w:rsidRPr="00613AC1" w:rsidRDefault="00613AC1" w:rsidP="00613AC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B0F1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E7C3" w14:textId="77777777" w:rsidR="00613AC1" w:rsidRPr="00613AC1" w:rsidRDefault="00613AC1" w:rsidP="00613AC1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1024D91" w14:textId="77777777" w:rsidR="00613AC1" w:rsidRDefault="00613AC1" w:rsidP="00613AC1">
      <w:pPr>
        <w:spacing w:after="200" w:line="276" w:lineRule="auto"/>
        <w:contextualSpacing/>
        <w:jc w:val="both"/>
        <w:rPr>
          <w:b/>
        </w:rPr>
      </w:pPr>
    </w:p>
    <w:p w14:paraId="2C1D484B" w14:textId="77FAC125" w:rsidR="00CA34AB" w:rsidRPr="00CA34AB" w:rsidRDefault="00536768" w:rsidP="007F45F8">
      <w:pPr>
        <w:tabs>
          <w:tab w:val="left" w:pos="1080"/>
        </w:tabs>
        <w:spacing w:before="240" w:after="240"/>
        <w:rPr>
          <w:i/>
          <w:iCs/>
        </w:rPr>
      </w:pPr>
      <w:r>
        <w:rPr>
          <w:b/>
          <w:color w:val="FF0000"/>
          <w:szCs w:val="26"/>
        </w:rPr>
        <w:br w:type="textWrapping" w:clear="all"/>
      </w:r>
      <w:r w:rsidR="00CA34AB"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ED1C2C">
        <w:rPr>
          <w:i/>
          <w:iCs/>
        </w:rPr>
        <w:t>22</w:t>
      </w:r>
      <w:r w:rsidR="007F08ED">
        <w:rPr>
          <w:i/>
          <w:iCs/>
        </w:rPr>
        <w:t>/</w:t>
      </w:r>
      <w:r w:rsidR="00ED1C2C">
        <w:rPr>
          <w:i/>
          <w:iCs/>
        </w:rPr>
        <w:t>06</w:t>
      </w:r>
      <w:r w:rsidR="007F08ED">
        <w:rPr>
          <w:i/>
          <w:iCs/>
        </w:rPr>
        <w:t>/202</w:t>
      </w:r>
      <w:r w:rsidR="00ED1C2C">
        <w:rPr>
          <w:i/>
          <w:iCs/>
        </w:rPr>
        <w:t>2</w:t>
      </w:r>
      <w:r w:rsidR="00CA34AB" w:rsidRPr="00CA34AB">
        <w:rPr>
          <w:i/>
          <w:iCs/>
        </w:rPr>
        <w:tab/>
      </w:r>
    </w:p>
    <w:p w14:paraId="19CFA4E2" w14:textId="1185BFA7" w:rsidR="00364A6F" w:rsidRDefault="00364A6F" w:rsidP="006E07E1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</w:p>
    <w:p w14:paraId="53162DA1" w14:textId="14E149AA" w:rsidR="007F08ED" w:rsidRDefault="007F08ED" w:rsidP="006E07E1">
      <w:pPr>
        <w:tabs>
          <w:tab w:val="left" w:pos="567"/>
          <w:tab w:val="center" w:pos="2835"/>
        </w:tabs>
        <w:spacing w:before="120"/>
      </w:pPr>
    </w:p>
    <w:p w14:paraId="21D3BFDF" w14:textId="5374A1EE" w:rsidR="007F08ED" w:rsidRDefault="007F08ED" w:rsidP="006E07E1">
      <w:pPr>
        <w:tabs>
          <w:tab w:val="left" w:pos="567"/>
          <w:tab w:val="center" w:pos="2835"/>
        </w:tabs>
        <w:spacing w:before="120"/>
      </w:pPr>
    </w:p>
    <w:p w14:paraId="3C751216" w14:textId="5D08A0C5" w:rsidR="007F08ED" w:rsidRDefault="007F08ED" w:rsidP="006E07E1">
      <w:pPr>
        <w:tabs>
          <w:tab w:val="left" w:pos="567"/>
          <w:tab w:val="center" w:pos="2835"/>
        </w:tabs>
        <w:spacing w:before="120"/>
      </w:pPr>
      <w:r>
        <w:t>Lê Như Hoa</w:t>
      </w:r>
    </w:p>
    <w:p w14:paraId="7CE4BD3E" w14:textId="5F31EFF6" w:rsidR="00CA34AB" w:rsidRPr="00CA34AB" w:rsidRDefault="00CA34AB" w:rsidP="006E07E1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4A1D3173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3C5675E5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79824FD6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585E0EAF" w14:textId="5BF5A330" w:rsidR="00CA34AB" w:rsidRDefault="00364A6F" w:rsidP="006E07E1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2F0C967C" w:rsidR="00364A6F" w:rsidRDefault="00364A6F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10F5E2A0" w14:textId="4403C3DB" w:rsidR="007F08ED" w:rsidRDefault="007F08ED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5F7D7715" w14:textId="6B4E4841" w:rsidR="007F08ED" w:rsidRDefault="007F08ED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3536C778" w14:textId="77777777" w:rsidR="007F08ED" w:rsidRPr="00CA34AB" w:rsidRDefault="007F08ED" w:rsidP="006E07E1">
      <w:pPr>
        <w:tabs>
          <w:tab w:val="left" w:pos="567"/>
          <w:tab w:val="center" w:pos="2835"/>
        </w:tabs>
        <w:spacing w:before="120"/>
      </w:pPr>
    </w:p>
    <w:p w14:paraId="2E34F8EF" w14:textId="77777777" w:rsidR="00E84FEF" w:rsidRDefault="00E84FEF" w:rsidP="006E07E1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A7C40C3" w14:textId="79BC3554" w:rsidR="00E165D3" w:rsidRDefault="00E165D3" w:rsidP="006E07E1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E165D3" w:rsidSect="007F08ED">
      <w:headerReference w:type="default" r:id="rId8"/>
      <w:pgSz w:w="11907" w:h="16840" w:code="9"/>
      <w:pgMar w:top="1134" w:right="964" w:bottom="630" w:left="990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0308" w14:textId="77777777" w:rsidR="002C2278" w:rsidRDefault="002C2278" w:rsidP="00076A35">
      <w:r>
        <w:separator/>
      </w:r>
    </w:p>
  </w:endnote>
  <w:endnote w:type="continuationSeparator" w:id="0">
    <w:p w14:paraId="121F0AFB" w14:textId="77777777" w:rsidR="002C2278" w:rsidRDefault="002C227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5C4B" w14:textId="77777777" w:rsidR="002C2278" w:rsidRDefault="002C2278" w:rsidP="00076A35">
      <w:r>
        <w:separator/>
      </w:r>
    </w:p>
  </w:footnote>
  <w:footnote w:type="continuationSeparator" w:id="0">
    <w:p w14:paraId="20112CCB" w14:textId="77777777" w:rsidR="002C2278" w:rsidRDefault="002C227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7"/>
    <w:multiLevelType w:val="hybridMultilevel"/>
    <w:tmpl w:val="16BECE4E"/>
    <w:lvl w:ilvl="0" w:tplc="F53C8126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04351A31"/>
    <w:multiLevelType w:val="hybridMultilevel"/>
    <w:tmpl w:val="A3D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13C4"/>
    <w:multiLevelType w:val="hybridMultilevel"/>
    <w:tmpl w:val="4510C8A6"/>
    <w:lvl w:ilvl="0" w:tplc="8910A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13497"/>
    <w:multiLevelType w:val="hybridMultilevel"/>
    <w:tmpl w:val="7BF00D68"/>
    <w:lvl w:ilvl="0" w:tplc="C8F6FE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E658A"/>
    <w:multiLevelType w:val="hybridMultilevel"/>
    <w:tmpl w:val="11F08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602B4"/>
    <w:multiLevelType w:val="hybridMultilevel"/>
    <w:tmpl w:val="A24E1B50"/>
    <w:lvl w:ilvl="0" w:tplc="0AA810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3E87"/>
    <w:multiLevelType w:val="hybridMultilevel"/>
    <w:tmpl w:val="DE1676CE"/>
    <w:lvl w:ilvl="0" w:tplc="4C3A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27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0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C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9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CC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EE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E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E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56EF4DE0"/>
    <w:multiLevelType w:val="hybridMultilevel"/>
    <w:tmpl w:val="AA4215BC"/>
    <w:lvl w:ilvl="0" w:tplc="2F72ABF6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9"/>
    <w:multiLevelType w:val="hybridMultilevel"/>
    <w:tmpl w:val="3038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61D06"/>
    <w:multiLevelType w:val="hybridMultilevel"/>
    <w:tmpl w:val="71A8AD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AA613D"/>
    <w:multiLevelType w:val="hybridMultilevel"/>
    <w:tmpl w:val="4FA0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F2CA1"/>
    <w:multiLevelType w:val="hybridMultilevel"/>
    <w:tmpl w:val="A30A2B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5537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317177">
    <w:abstractNumId w:val="3"/>
  </w:num>
  <w:num w:numId="3" w16cid:durableId="14964097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913769">
    <w:abstractNumId w:val="12"/>
  </w:num>
  <w:num w:numId="5" w16cid:durableId="1234318465">
    <w:abstractNumId w:val="3"/>
  </w:num>
  <w:num w:numId="6" w16cid:durableId="743455784">
    <w:abstractNumId w:val="7"/>
  </w:num>
  <w:num w:numId="7" w16cid:durableId="1051419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3726425">
    <w:abstractNumId w:val="0"/>
  </w:num>
  <w:num w:numId="9" w16cid:durableId="641664707">
    <w:abstractNumId w:val="10"/>
  </w:num>
  <w:num w:numId="10" w16cid:durableId="636491019">
    <w:abstractNumId w:val="6"/>
  </w:num>
  <w:num w:numId="11" w16cid:durableId="326328706">
    <w:abstractNumId w:val="1"/>
  </w:num>
  <w:num w:numId="12" w16cid:durableId="591813792">
    <w:abstractNumId w:val="9"/>
  </w:num>
  <w:num w:numId="13" w16cid:durableId="1683316989">
    <w:abstractNumId w:val="8"/>
  </w:num>
  <w:num w:numId="14" w16cid:durableId="1087577544">
    <w:abstractNumId w:val="11"/>
  </w:num>
  <w:num w:numId="15" w16cid:durableId="802193012">
    <w:abstractNumId w:val="2"/>
  </w:num>
  <w:num w:numId="16" w16cid:durableId="1239633350">
    <w:abstractNumId w:val="5"/>
  </w:num>
  <w:num w:numId="17" w16cid:durableId="131557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7624"/>
    <w:rsid w:val="00041EF8"/>
    <w:rsid w:val="00044CE8"/>
    <w:rsid w:val="0005674A"/>
    <w:rsid w:val="00075604"/>
    <w:rsid w:val="00075768"/>
    <w:rsid w:val="000761FE"/>
    <w:rsid w:val="00076A35"/>
    <w:rsid w:val="000808B4"/>
    <w:rsid w:val="00095344"/>
    <w:rsid w:val="0009683B"/>
    <w:rsid w:val="000A1E99"/>
    <w:rsid w:val="000B0AC0"/>
    <w:rsid w:val="000B26AF"/>
    <w:rsid w:val="000B6292"/>
    <w:rsid w:val="000B76DB"/>
    <w:rsid w:val="000C09A9"/>
    <w:rsid w:val="000C219C"/>
    <w:rsid w:val="000C7F81"/>
    <w:rsid w:val="000E4232"/>
    <w:rsid w:val="000E4528"/>
    <w:rsid w:val="000F08F2"/>
    <w:rsid w:val="000F6C12"/>
    <w:rsid w:val="00112D55"/>
    <w:rsid w:val="00131CC0"/>
    <w:rsid w:val="0013547C"/>
    <w:rsid w:val="00141901"/>
    <w:rsid w:val="001522CC"/>
    <w:rsid w:val="001526B6"/>
    <w:rsid w:val="00157F9D"/>
    <w:rsid w:val="00162281"/>
    <w:rsid w:val="00166454"/>
    <w:rsid w:val="0016714B"/>
    <w:rsid w:val="0017367A"/>
    <w:rsid w:val="001744D1"/>
    <w:rsid w:val="0019731E"/>
    <w:rsid w:val="001C55C5"/>
    <w:rsid w:val="001D3663"/>
    <w:rsid w:val="001F3575"/>
    <w:rsid w:val="002152BC"/>
    <w:rsid w:val="00222A48"/>
    <w:rsid w:val="00225B0D"/>
    <w:rsid w:val="00225D3B"/>
    <w:rsid w:val="002260E2"/>
    <w:rsid w:val="00227879"/>
    <w:rsid w:val="00250BA8"/>
    <w:rsid w:val="00264D27"/>
    <w:rsid w:val="00281104"/>
    <w:rsid w:val="00297114"/>
    <w:rsid w:val="00297F2E"/>
    <w:rsid w:val="002A471C"/>
    <w:rsid w:val="002C2161"/>
    <w:rsid w:val="002C2278"/>
    <w:rsid w:val="002D57A9"/>
    <w:rsid w:val="002D6C70"/>
    <w:rsid w:val="002F4812"/>
    <w:rsid w:val="00310AB1"/>
    <w:rsid w:val="003124AE"/>
    <w:rsid w:val="0031730B"/>
    <w:rsid w:val="00321EC4"/>
    <w:rsid w:val="0035430E"/>
    <w:rsid w:val="00364A6F"/>
    <w:rsid w:val="003677F8"/>
    <w:rsid w:val="00373B8F"/>
    <w:rsid w:val="00380F1B"/>
    <w:rsid w:val="0038196E"/>
    <w:rsid w:val="00382F67"/>
    <w:rsid w:val="00384C82"/>
    <w:rsid w:val="003B15D7"/>
    <w:rsid w:val="003B53F4"/>
    <w:rsid w:val="003D01AD"/>
    <w:rsid w:val="003D0BBD"/>
    <w:rsid w:val="003D6692"/>
    <w:rsid w:val="003E6BDA"/>
    <w:rsid w:val="003F041A"/>
    <w:rsid w:val="00403868"/>
    <w:rsid w:val="004357BE"/>
    <w:rsid w:val="00437275"/>
    <w:rsid w:val="004418BA"/>
    <w:rsid w:val="004429BC"/>
    <w:rsid w:val="00442EA2"/>
    <w:rsid w:val="00462A30"/>
    <w:rsid w:val="00463E78"/>
    <w:rsid w:val="00487A54"/>
    <w:rsid w:val="00497A09"/>
    <w:rsid w:val="004C0CBC"/>
    <w:rsid w:val="004D3511"/>
    <w:rsid w:val="005046D7"/>
    <w:rsid w:val="00532F04"/>
    <w:rsid w:val="00536768"/>
    <w:rsid w:val="00542501"/>
    <w:rsid w:val="00542A22"/>
    <w:rsid w:val="00546D5B"/>
    <w:rsid w:val="00552564"/>
    <w:rsid w:val="00562130"/>
    <w:rsid w:val="00571339"/>
    <w:rsid w:val="005A4ED5"/>
    <w:rsid w:val="005C343D"/>
    <w:rsid w:val="005D203C"/>
    <w:rsid w:val="005D3D9D"/>
    <w:rsid w:val="005E5699"/>
    <w:rsid w:val="005E71A7"/>
    <w:rsid w:val="005F3B01"/>
    <w:rsid w:val="00613AC1"/>
    <w:rsid w:val="00625AFF"/>
    <w:rsid w:val="00631168"/>
    <w:rsid w:val="00651547"/>
    <w:rsid w:val="00655AF2"/>
    <w:rsid w:val="00687DBE"/>
    <w:rsid w:val="006B276F"/>
    <w:rsid w:val="006B4462"/>
    <w:rsid w:val="006C01D4"/>
    <w:rsid w:val="006C3E61"/>
    <w:rsid w:val="006C47FD"/>
    <w:rsid w:val="006D269F"/>
    <w:rsid w:val="006D2AE6"/>
    <w:rsid w:val="006D542A"/>
    <w:rsid w:val="006E07E1"/>
    <w:rsid w:val="006E30E0"/>
    <w:rsid w:val="006F679A"/>
    <w:rsid w:val="00713D1C"/>
    <w:rsid w:val="0071640F"/>
    <w:rsid w:val="0072006E"/>
    <w:rsid w:val="007642AF"/>
    <w:rsid w:val="00771085"/>
    <w:rsid w:val="0077689C"/>
    <w:rsid w:val="007842D3"/>
    <w:rsid w:val="00787E63"/>
    <w:rsid w:val="00797C0B"/>
    <w:rsid w:val="007A06E0"/>
    <w:rsid w:val="007A67AF"/>
    <w:rsid w:val="007A6E94"/>
    <w:rsid w:val="007C0E85"/>
    <w:rsid w:val="007D0620"/>
    <w:rsid w:val="007E0E00"/>
    <w:rsid w:val="007F08ED"/>
    <w:rsid w:val="007F45F8"/>
    <w:rsid w:val="00802BDA"/>
    <w:rsid w:val="00821816"/>
    <w:rsid w:val="008274FF"/>
    <w:rsid w:val="00831000"/>
    <w:rsid w:val="00834A81"/>
    <w:rsid w:val="00861229"/>
    <w:rsid w:val="008871A5"/>
    <w:rsid w:val="008B26AC"/>
    <w:rsid w:val="008B3402"/>
    <w:rsid w:val="008C1F05"/>
    <w:rsid w:val="008C7EFD"/>
    <w:rsid w:val="008D44A0"/>
    <w:rsid w:val="008E0246"/>
    <w:rsid w:val="008E0BFF"/>
    <w:rsid w:val="008E1EC7"/>
    <w:rsid w:val="008F07BA"/>
    <w:rsid w:val="008F5E1B"/>
    <w:rsid w:val="008F6716"/>
    <w:rsid w:val="00907007"/>
    <w:rsid w:val="00921D3B"/>
    <w:rsid w:val="0092240F"/>
    <w:rsid w:val="00927B09"/>
    <w:rsid w:val="00935D06"/>
    <w:rsid w:val="00952357"/>
    <w:rsid w:val="0095250E"/>
    <w:rsid w:val="00967DF3"/>
    <w:rsid w:val="0097358C"/>
    <w:rsid w:val="00983AA2"/>
    <w:rsid w:val="009A2AF1"/>
    <w:rsid w:val="009B69C6"/>
    <w:rsid w:val="009C3B5A"/>
    <w:rsid w:val="009C46BE"/>
    <w:rsid w:val="009D3059"/>
    <w:rsid w:val="009E771F"/>
    <w:rsid w:val="00A06FFE"/>
    <w:rsid w:val="00A100B0"/>
    <w:rsid w:val="00A20184"/>
    <w:rsid w:val="00A20712"/>
    <w:rsid w:val="00A22B3C"/>
    <w:rsid w:val="00A27883"/>
    <w:rsid w:val="00A37EE2"/>
    <w:rsid w:val="00A53C52"/>
    <w:rsid w:val="00A64487"/>
    <w:rsid w:val="00A66D58"/>
    <w:rsid w:val="00A73EBA"/>
    <w:rsid w:val="00A841EE"/>
    <w:rsid w:val="00A922BE"/>
    <w:rsid w:val="00AB0811"/>
    <w:rsid w:val="00AB46C5"/>
    <w:rsid w:val="00AB5AD7"/>
    <w:rsid w:val="00AC5575"/>
    <w:rsid w:val="00AD50B8"/>
    <w:rsid w:val="00AE061F"/>
    <w:rsid w:val="00AE3733"/>
    <w:rsid w:val="00AE3B9F"/>
    <w:rsid w:val="00AE6952"/>
    <w:rsid w:val="00B01065"/>
    <w:rsid w:val="00B0571F"/>
    <w:rsid w:val="00B31126"/>
    <w:rsid w:val="00B35AC3"/>
    <w:rsid w:val="00B407F1"/>
    <w:rsid w:val="00B632BE"/>
    <w:rsid w:val="00B72B56"/>
    <w:rsid w:val="00B90A3A"/>
    <w:rsid w:val="00B93F85"/>
    <w:rsid w:val="00B96F55"/>
    <w:rsid w:val="00BA6461"/>
    <w:rsid w:val="00BB018A"/>
    <w:rsid w:val="00BB195D"/>
    <w:rsid w:val="00BB49D5"/>
    <w:rsid w:val="00BC0C98"/>
    <w:rsid w:val="00BC6451"/>
    <w:rsid w:val="00BD74A8"/>
    <w:rsid w:val="00C01CE9"/>
    <w:rsid w:val="00C127C8"/>
    <w:rsid w:val="00C15B3C"/>
    <w:rsid w:val="00C3363F"/>
    <w:rsid w:val="00C455D1"/>
    <w:rsid w:val="00C6114D"/>
    <w:rsid w:val="00C61C03"/>
    <w:rsid w:val="00C62458"/>
    <w:rsid w:val="00C7085E"/>
    <w:rsid w:val="00C72B4C"/>
    <w:rsid w:val="00C93211"/>
    <w:rsid w:val="00CA34AB"/>
    <w:rsid w:val="00CA377C"/>
    <w:rsid w:val="00CB0146"/>
    <w:rsid w:val="00CC504B"/>
    <w:rsid w:val="00CD1F59"/>
    <w:rsid w:val="00CD27FC"/>
    <w:rsid w:val="00CD2981"/>
    <w:rsid w:val="00CD6782"/>
    <w:rsid w:val="00CD6A5A"/>
    <w:rsid w:val="00CE7BB8"/>
    <w:rsid w:val="00D07A58"/>
    <w:rsid w:val="00D1109F"/>
    <w:rsid w:val="00D204EB"/>
    <w:rsid w:val="00D25B0D"/>
    <w:rsid w:val="00D279FF"/>
    <w:rsid w:val="00D45AF7"/>
    <w:rsid w:val="00D53972"/>
    <w:rsid w:val="00D56B80"/>
    <w:rsid w:val="00D64422"/>
    <w:rsid w:val="00D6574F"/>
    <w:rsid w:val="00D81620"/>
    <w:rsid w:val="00D92E44"/>
    <w:rsid w:val="00DA1B0F"/>
    <w:rsid w:val="00DA7163"/>
    <w:rsid w:val="00DC5876"/>
    <w:rsid w:val="00DC68EA"/>
    <w:rsid w:val="00DD6E7D"/>
    <w:rsid w:val="00DE17E5"/>
    <w:rsid w:val="00DE2621"/>
    <w:rsid w:val="00E01D18"/>
    <w:rsid w:val="00E05371"/>
    <w:rsid w:val="00E165D3"/>
    <w:rsid w:val="00E557EC"/>
    <w:rsid w:val="00E6563A"/>
    <w:rsid w:val="00E678B2"/>
    <w:rsid w:val="00E73CF7"/>
    <w:rsid w:val="00E74306"/>
    <w:rsid w:val="00E84FEF"/>
    <w:rsid w:val="00E9094E"/>
    <w:rsid w:val="00E909D1"/>
    <w:rsid w:val="00E96CB9"/>
    <w:rsid w:val="00EA2734"/>
    <w:rsid w:val="00EB2714"/>
    <w:rsid w:val="00EC289A"/>
    <w:rsid w:val="00EC44B0"/>
    <w:rsid w:val="00EC7371"/>
    <w:rsid w:val="00ED1C2C"/>
    <w:rsid w:val="00ED6F8A"/>
    <w:rsid w:val="00EF5517"/>
    <w:rsid w:val="00EF5970"/>
    <w:rsid w:val="00F03CE5"/>
    <w:rsid w:val="00F0495F"/>
    <w:rsid w:val="00F07BAE"/>
    <w:rsid w:val="00F23F7C"/>
    <w:rsid w:val="00F500E8"/>
    <w:rsid w:val="00F50A7B"/>
    <w:rsid w:val="00F5171A"/>
    <w:rsid w:val="00F52A85"/>
    <w:rsid w:val="00F5634E"/>
    <w:rsid w:val="00F76816"/>
    <w:rsid w:val="00F80790"/>
    <w:rsid w:val="00F82481"/>
    <w:rsid w:val="00F843ED"/>
    <w:rsid w:val="00F9005C"/>
    <w:rsid w:val="00F93AA5"/>
    <w:rsid w:val="00FA6BB9"/>
    <w:rsid w:val="00FB0082"/>
    <w:rsid w:val="00FB5D0B"/>
    <w:rsid w:val="00FC3284"/>
    <w:rsid w:val="00FC3B60"/>
    <w:rsid w:val="00FC70B9"/>
    <w:rsid w:val="00FC7683"/>
    <w:rsid w:val="00FC7809"/>
    <w:rsid w:val="00FD3BD6"/>
    <w:rsid w:val="00FD6AF8"/>
    <w:rsid w:val="00FE15BD"/>
    <w:rsid w:val="00FE2E2B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customStyle="1" w:styleId="Style1">
    <w:name w:val="Style1"/>
    <w:basedOn w:val="Normal"/>
    <w:rsid w:val="00B31126"/>
    <w:pPr>
      <w:suppressAutoHyphens/>
      <w:autoSpaceDN w:val="0"/>
      <w:spacing w:after="160" w:line="254" w:lineRule="auto"/>
    </w:pPr>
    <w:rPr>
      <w:rFonts w:ascii="Calibri" w:eastAsia="Yu Mincho" w:hAnsi="Calibri"/>
      <w:sz w:val="22"/>
      <w:szCs w:val="22"/>
      <w:lang w:val="en-GB" w:eastAsia="ja-JP"/>
    </w:rPr>
  </w:style>
  <w:style w:type="table" w:customStyle="1" w:styleId="TableGrid1">
    <w:name w:val="Table Grid1"/>
    <w:basedOn w:val="TableNormal"/>
    <w:next w:val="TableGrid"/>
    <w:uiPriority w:val="39"/>
    <w:rsid w:val="00C3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46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9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Như Hoa - Khoa Kế toán - Kiểm toán</cp:lastModifiedBy>
  <cp:revision>6</cp:revision>
  <dcterms:created xsi:type="dcterms:W3CDTF">2022-06-29T00:43:00Z</dcterms:created>
  <dcterms:modified xsi:type="dcterms:W3CDTF">2022-06-29T04:28:00Z</dcterms:modified>
</cp:coreProperties>
</file>