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B3A0" w14:textId="77777777" w:rsidR="00700018" w:rsidRPr="00BE2C04" w:rsidRDefault="00700018" w:rsidP="00BE2C04">
      <w:pPr>
        <w:spacing w:beforeLines="60" w:before="144" w:afterLines="60" w:after="144" w:line="360" w:lineRule="auto"/>
        <w:rPr>
          <w:szCs w:val="26"/>
        </w:rPr>
      </w:pPr>
      <w:r w:rsidRPr="00BE2C04">
        <w:rPr>
          <w:szCs w:val="26"/>
        </w:rPr>
        <w:t>TRƯỜNG ĐẠI HỌC VĂN LANG</w:t>
      </w:r>
    </w:p>
    <w:p w14:paraId="1998ED40" w14:textId="08EC66A7" w:rsidR="00700018" w:rsidRPr="00BE2C04" w:rsidRDefault="00700018" w:rsidP="00BE2C04">
      <w:pPr>
        <w:tabs>
          <w:tab w:val="right" w:leader="dot" w:pos="3969"/>
        </w:tabs>
        <w:spacing w:beforeLines="60" w:before="144" w:afterLines="60" w:after="144" w:line="360" w:lineRule="auto"/>
        <w:rPr>
          <w:b/>
          <w:bCs/>
          <w:szCs w:val="26"/>
        </w:rPr>
      </w:pPr>
      <w:r w:rsidRPr="00BE2C04">
        <w:rPr>
          <w:b/>
          <w:bCs/>
          <w:szCs w:val="26"/>
        </w:rPr>
        <w:t>KHOA</w:t>
      </w:r>
      <w:r w:rsidR="0043111F" w:rsidRPr="00BE2C04">
        <w:rPr>
          <w:b/>
          <w:bCs/>
          <w:szCs w:val="26"/>
        </w:rPr>
        <w:t xml:space="preserve"> TÀI CHÍNH NGÂN HÀNG</w:t>
      </w:r>
    </w:p>
    <w:p w14:paraId="1AD267D9" w14:textId="77777777" w:rsidR="00700018" w:rsidRPr="00BE2C04" w:rsidRDefault="00700018" w:rsidP="00BE2C04">
      <w:pPr>
        <w:spacing w:beforeLines="60" w:before="144" w:afterLines="60" w:after="144" w:line="360" w:lineRule="auto"/>
        <w:rPr>
          <w:b/>
          <w:bCs/>
          <w:szCs w:val="26"/>
        </w:rPr>
      </w:pPr>
    </w:p>
    <w:p w14:paraId="14E6C122" w14:textId="5B614584" w:rsidR="00700018" w:rsidRPr="00BE2C04" w:rsidRDefault="00700018" w:rsidP="00BE2C04">
      <w:pPr>
        <w:spacing w:beforeLines="60" w:before="144" w:afterLines="60" w:after="144" w:line="360" w:lineRule="auto"/>
        <w:jc w:val="center"/>
        <w:rPr>
          <w:b/>
          <w:bCs/>
          <w:szCs w:val="26"/>
        </w:rPr>
      </w:pPr>
      <w:r w:rsidRPr="00BE2C04">
        <w:rPr>
          <w:b/>
          <w:bCs/>
          <w:szCs w:val="26"/>
        </w:rPr>
        <w:t xml:space="preserve">ĐỀ THI VÀ ĐÁP ÁN </w:t>
      </w:r>
      <w:r w:rsidR="00EA76C7" w:rsidRPr="00BE2C04">
        <w:rPr>
          <w:b/>
          <w:bCs/>
          <w:szCs w:val="26"/>
        </w:rPr>
        <w:t xml:space="preserve">ĐỀ </w:t>
      </w:r>
      <w:r w:rsidRPr="00711E8D">
        <w:rPr>
          <w:b/>
          <w:bCs/>
          <w:szCs w:val="26"/>
          <w:highlight w:val="yellow"/>
        </w:rPr>
        <w:t xml:space="preserve">THI </w:t>
      </w:r>
      <w:r w:rsidR="004D3D6D" w:rsidRPr="00711E8D">
        <w:rPr>
          <w:b/>
          <w:bCs/>
          <w:szCs w:val="26"/>
          <w:highlight w:val="yellow"/>
        </w:rPr>
        <w:t>CUỐI KỲ</w:t>
      </w:r>
    </w:p>
    <w:p w14:paraId="738BEBE6" w14:textId="6C49BD42" w:rsidR="00700018" w:rsidRPr="00BE2C04" w:rsidRDefault="00700018" w:rsidP="00BE2C04">
      <w:pPr>
        <w:spacing w:beforeLines="60" w:before="144" w:afterLines="60" w:after="144" w:line="360" w:lineRule="auto"/>
        <w:jc w:val="center"/>
        <w:rPr>
          <w:b/>
          <w:bCs/>
          <w:szCs w:val="26"/>
        </w:rPr>
      </w:pPr>
      <w:r w:rsidRPr="00BE2C04">
        <w:rPr>
          <w:b/>
          <w:bCs/>
          <w:szCs w:val="26"/>
        </w:rPr>
        <w:t xml:space="preserve">Học kỳ </w:t>
      </w:r>
      <w:r w:rsidR="0043111F" w:rsidRPr="00BE2C04">
        <w:rPr>
          <w:b/>
          <w:bCs/>
          <w:szCs w:val="26"/>
        </w:rPr>
        <w:t>3</w:t>
      </w:r>
      <w:r w:rsidRPr="00BE2C04">
        <w:rPr>
          <w:b/>
          <w:bCs/>
          <w:szCs w:val="26"/>
        </w:rPr>
        <w:t>, năm học 2021 - 2022</w:t>
      </w:r>
    </w:p>
    <w:p w14:paraId="59E5B962" w14:textId="77777777" w:rsidR="00700018" w:rsidRPr="00BE2C04" w:rsidRDefault="00700018" w:rsidP="00BE2C04">
      <w:pPr>
        <w:spacing w:beforeLines="60" w:before="144" w:afterLines="60" w:after="144" w:line="360" w:lineRule="auto"/>
        <w:rPr>
          <w:szCs w:val="26"/>
        </w:rPr>
      </w:pPr>
    </w:p>
    <w:p w14:paraId="5D05D4EB" w14:textId="42D43D71" w:rsidR="00700018" w:rsidRPr="00BE2C04" w:rsidRDefault="00700018" w:rsidP="00BE2C04">
      <w:pPr>
        <w:tabs>
          <w:tab w:val="right" w:leader="dot" w:pos="7371"/>
        </w:tabs>
        <w:spacing w:beforeLines="60" w:before="144" w:afterLines="60" w:after="144" w:line="360" w:lineRule="auto"/>
        <w:rPr>
          <w:szCs w:val="26"/>
        </w:rPr>
      </w:pPr>
      <w:r w:rsidRPr="00BE2C04">
        <w:rPr>
          <w:szCs w:val="26"/>
        </w:rPr>
        <w:t xml:space="preserve">Mã học phần: </w:t>
      </w:r>
      <w:r w:rsidR="006E2244" w:rsidRPr="00BE2C04">
        <w:rPr>
          <w:szCs w:val="26"/>
          <w:lang w:val="en-AU"/>
        </w:rPr>
        <w:t>7TC0260</w:t>
      </w:r>
    </w:p>
    <w:p w14:paraId="43C61FED" w14:textId="6345FBB4" w:rsidR="00700018" w:rsidRPr="00BE2C04" w:rsidRDefault="00700018" w:rsidP="00BE2C04">
      <w:pPr>
        <w:tabs>
          <w:tab w:val="right" w:leader="dot" w:pos="7371"/>
        </w:tabs>
        <w:spacing w:beforeLines="60" w:before="144" w:afterLines="60" w:after="144" w:line="360" w:lineRule="auto"/>
        <w:rPr>
          <w:szCs w:val="26"/>
        </w:rPr>
      </w:pPr>
      <w:r w:rsidRPr="00BE2C04">
        <w:rPr>
          <w:szCs w:val="26"/>
        </w:rPr>
        <w:t xml:space="preserve">Tên học phần: </w:t>
      </w:r>
      <w:r w:rsidR="007F58FB" w:rsidRPr="00BE2C04">
        <w:rPr>
          <w:szCs w:val="26"/>
        </w:rPr>
        <w:t>Quản lý quỹ đầu tư</w:t>
      </w:r>
    </w:p>
    <w:p w14:paraId="22C397CC" w14:textId="6E1381D2" w:rsidR="00700018" w:rsidRPr="00BE2C04" w:rsidRDefault="00700018" w:rsidP="00BE2C04">
      <w:pPr>
        <w:tabs>
          <w:tab w:val="right" w:leader="dot" w:pos="7371"/>
        </w:tabs>
        <w:spacing w:beforeLines="60" w:before="144" w:afterLines="60" w:after="144" w:line="360" w:lineRule="auto"/>
        <w:rPr>
          <w:szCs w:val="26"/>
        </w:rPr>
      </w:pPr>
      <w:r w:rsidRPr="00BE2C04">
        <w:rPr>
          <w:szCs w:val="26"/>
        </w:rPr>
        <w:t xml:space="preserve">Mã nhóm lớp học phần: </w:t>
      </w:r>
      <w:r w:rsidR="00D25857" w:rsidRPr="00BE2C04">
        <w:rPr>
          <w:szCs w:val="26"/>
        </w:rPr>
        <w:t>213_</w:t>
      </w:r>
      <w:r w:rsidR="006E2244" w:rsidRPr="00BE2C04">
        <w:rPr>
          <w:szCs w:val="26"/>
          <w:lang w:val="en-AU"/>
        </w:rPr>
        <w:t>7TC0260_01</w:t>
      </w:r>
    </w:p>
    <w:p w14:paraId="44A338A3" w14:textId="625526E2" w:rsidR="00700018" w:rsidRPr="00BE2C04" w:rsidRDefault="00700018" w:rsidP="00BE2C04">
      <w:pPr>
        <w:tabs>
          <w:tab w:val="right" w:leader="dot" w:pos="7371"/>
        </w:tabs>
        <w:spacing w:beforeLines="60" w:before="144" w:afterLines="60" w:after="144" w:line="360" w:lineRule="auto"/>
        <w:rPr>
          <w:szCs w:val="26"/>
        </w:rPr>
      </w:pPr>
      <w:r w:rsidRPr="00BE2C04">
        <w:rPr>
          <w:szCs w:val="26"/>
        </w:rPr>
        <w:t xml:space="preserve">Thời gian làm bài (phút): </w:t>
      </w:r>
      <w:r w:rsidR="00583BC2">
        <w:rPr>
          <w:szCs w:val="26"/>
        </w:rPr>
        <w:t>60</w:t>
      </w:r>
      <w:r w:rsidR="0080714F">
        <w:rPr>
          <w:szCs w:val="26"/>
        </w:rPr>
        <w:t xml:space="preserve"> </w:t>
      </w:r>
      <w:r w:rsidR="005B5C14">
        <w:rPr>
          <w:szCs w:val="26"/>
        </w:rPr>
        <w:t>phút</w:t>
      </w:r>
    </w:p>
    <w:p w14:paraId="0F67ABE8" w14:textId="77777777" w:rsidR="006F2993" w:rsidRDefault="006F2993" w:rsidP="006F2993">
      <w:pPr>
        <w:spacing w:line="360" w:lineRule="auto"/>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 xml:space="preserve">Trắc nghiệm kết hợp tự luận </w:t>
      </w:r>
    </w:p>
    <w:p w14:paraId="173A932A" w14:textId="0D4F165B" w:rsidR="006F2993" w:rsidRDefault="006F2993" w:rsidP="006F2993">
      <w:pPr>
        <w:spacing w:line="360" w:lineRule="auto"/>
        <w:rPr>
          <w:b/>
          <w:bCs/>
          <w:color w:val="1F4E79" w:themeColor="accent5" w:themeShade="80"/>
          <w:spacing w:val="-4"/>
          <w:szCs w:val="26"/>
        </w:rPr>
      </w:pPr>
      <w:r>
        <w:rPr>
          <w:rFonts w:eastAsiaTheme="minorEastAsia" w:hint="eastAsia"/>
          <w:b/>
          <w:bCs/>
          <w:color w:val="1F4E79" w:themeColor="accent5" w:themeShade="80"/>
          <w:spacing w:val="-4"/>
          <w:szCs w:val="26"/>
          <w:lang w:eastAsia="ja-JP"/>
        </w:rPr>
        <w:t>ĐƯỢC</w:t>
      </w:r>
      <w:r>
        <w:rPr>
          <w:b/>
          <w:bCs/>
          <w:color w:val="1F4E79" w:themeColor="accent5" w:themeShade="80"/>
          <w:spacing w:val="-4"/>
          <w:szCs w:val="26"/>
        </w:rPr>
        <w:t xml:space="preserve"> SỬ DỤNG TÀI LIỆU </w:t>
      </w:r>
    </w:p>
    <w:p w14:paraId="06D53DB1" w14:textId="77777777" w:rsidR="006F2993" w:rsidRPr="00A75DF6" w:rsidRDefault="006F2993" w:rsidP="006F2993">
      <w:pPr>
        <w:spacing w:before="120" w:after="120"/>
        <w:rPr>
          <w:rStyle w:val="eop"/>
          <w:color w:val="000000" w:themeColor="text1"/>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rStyle w:val="eop"/>
          <w:color w:val="000000" w:themeColor="text1"/>
          <w:szCs w:val="26"/>
        </w:rPr>
        <w:t>SV gõ trực tiếp trên khung trả lời của hệ thống thi</w:t>
      </w:r>
      <w:r>
        <w:rPr>
          <w:rStyle w:val="eop"/>
          <w:color w:val="000000" w:themeColor="text1"/>
          <w:szCs w:val="26"/>
        </w:rPr>
        <w:t>.</w:t>
      </w:r>
    </w:p>
    <w:p w14:paraId="3DAC61BA" w14:textId="77777777" w:rsidR="006F2993" w:rsidRPr="00CA34AB" w:rsidRDefault="006F2993" w:rsidP="006F2993">
      <w:pPr>
        <w:spacing w:line="276" w:lineRule="auto"/>
        <w:jc w:val="both"/>
        <w:rPr>
          <w:b/>
          <w:color w:val="FF0000"/>
          <w:szCs w:val="26"/>
          <w:u w:val="single"/>
        </w:rPr>
      </w:pPr>
    </w:p>
    <w:p w14:paraId="192DFFC7" w14:textId="1A252A71" w:rsidR="006F2993" w:rsidRDefault="006F2993" w:rsidP="006F2993">
      <w:pPr>
        <w:jc w:val="both"/>
        <w:rPr>
          <w:b/>
        </w:rPr>
      </w:pPr>
      <w:r>
        <w:rPr>
          <w:b/>
        </w:rPr>
        <w:t>PHẦN TRẮC NGHIỆM (</w:t>
      </w:r>
      <w:r w:rsidR="00A009E7">
        <w:rPr>
          <w:rFonts w:eastAsiaTheme="minorEastAsia" w:hint="eastAsia"/>
          <w:b/>
          <w:lang w:eastAsia="ja-JP"/>
        </w:rPr>
        <w:t>4</w:t>
      </w:r>
      <w:r>
        <w:rPr>
          <w:b/>
        </w:rPr>
        <w:t xml:space="preserve"> điểm)</w:t>
      </w:r>
      <w:r>
        <w:rPr>
          <w:rFonts w:eastAsia="Yu Mincho" w:hint="eastAsia"/>
          <w:b/>
          <w:lang w:eastAsia="ja-JP"/>
        </w:rPr>
        <w:t xml:space="preserve"> </w:t>
      </w:r>
      <w:r>
        <w:rPr>
          <w:b/>
        </w:rPr>
        <w:t>(mỗi câu 0</w:t>
      </w:r>
      <w:r>
        <w:rPr>
          <w:rFonts w:eastAsia="Yu Mincho" w:hint="eastAsia"/>
          <w:b/>
          <w:lang w:eastAsia="ja-JP"/>
        </w:rPr>
        <w:t>,</w:t>
      </w:r>
      <w:r w:rsidR="00A009E7">
        <w:rPr>
          <w:rFonts w:eastAsia="Yu Mincho" w:hint="eastAsia"/>
          <w:b/>
          <w:lang w:eastAsia="ja-JP"/>
        </w:rPr>
        <w:t>5</w:t>
      </w:r>
      <w:r>
        <w:rPr>
          <w:b/>
        </w:rPr>
        <w:t>đ)</w:t>
      </w:r>
    </w:p>
    <w:p w14:paraId="2DB77183" w14:textId="77777777" w:rsidR="00AD2AE1" w:rsidRDefault="00AD2AE1" w:rsidP="00AD2AE1">
      <w:pPr>
        <w:spacing w:beforeLines="60" w:before="144" w:afterLines="60" w:after="144" w:line="360" w:lineRule="auto"/>
        <w:jc w:val="both"/>
        <w:rPr>
          <w:bCs/>
          <w:szCs w:val="26"/>
        </w:rPr>
      </w:pPr>
      <w:r>
        <w:rPr>
          <w:bCs/>
          <w:szCs w:val="26"/>
        </w:rPr>
        <w:t>Nhân viên của quỹ đầu tư ABC, đã dành nhiều tháng để điều tra và thu thập số liệu của doanh nghiệp Luckin. Sau khi điều tra, Qũy đầu tư có cơ sỡ để tin tưởng rằng doanh thu được công bố trong báo cáo tài chính thấp hơn nhiều so với thực tế. Do đó, Qũy đã thực hiện một chiến lược đầu tư để kiếm tiền. Quỹ đầu tư này là</w:t>
      </w:r>
    </w:p>
    <w:p w14:paraId="718A89B4" w14:textId="77777777" w:rsidR="00AD2AE1" w:rsidRDefault="00AD2AE1" w:rsidP="00AD2AE1">
      <w:pPr>
        <w:spacing w:beforeLines="60" w:before="144" w:afterLines="60" w:after="144" w:line="360" w:lineRule="auto"/>
        <w:jc w:val="both"/>
        <w:rPr>
          <w:bCs/>
          <w:szCs w:val="26"/>
        </w:rPr>
      </w:pPr>
      <w:r>
        <w:rPr>
          <w:bCs/>
          <w:szCs w:val="26"/>
        </w:rPr>
        <w:t>A. Quỹ đầu cơ chuyên về vị thế bán</w:t>
      </w:r>
    </w:p>
    <w:p w14:paraId="6AD1AA6F" w14:textId="77777777" w:rsidR="00AD2AE1" w:rsidRDefault="00AD2AE1" w:rsidP="00AD2AE1">
      <w:pPr>
        <w:spacing w:beforeLines="60" w:before="144" w:afterLines="60" w:after="144" w:line="360" w:lineRule="auto"/>
        <w:jc w:val="both"/>
        <w:rPr>
          <w:bCs/>
          <w:szCs w:val="26"/>
        </w:rPr>
      </w:pPr>
      <w:r>
        <w:rPr>
          <w:bCs/>
          <w:szCs w:val="26"/>
        </w:rPr>
        <w:t>B. Quỹ tập trung</w:t>
      </w:r>
    </w:p>
    <w:p w14:paraId="088461D5" w14:textId="77777777" w:rsidR="00AD2AE1" w:rsidRDefault="00AD2AE1" w:rsidP="00AD2AE1">
      <w:pPr>
        <w:spacing w:beforeLines="60" w:before="144" w:afterLines="60" w:after="144" w:line="360" w:lineRule="auto"/>
        <w:jc w:val="both"/>
        <w:rPr>
          <w:bCs/>
          <w:szCs w:val="26"/>
        </w:rPr>
      </w:pPr>
      <w:r>
        <w:rPr>
          <w:bCs/>
          <w:szCs w:val="26"/>
        </w:rPr>
        <w:t>C. Quỹ chuyên đầu tư vào các công ty bị khánh kiệt tài chính</w:t>
      </w:r>
    </w:p>
    <w:p w14:paraId="59A9E572" w14:textId="77777777" w:rsidR="00AD2AE1" w:rsidRDefault="00AD2AE1" w:rsidP="00AD2AE1">
      <w:pPr>
        <w:spacing w:beforeLines="60" w:before="144" w:afterLines="60" w:after="144" w:line="360" w:lineRule="auto"/>
        <w:jc w:val="both"/>
        <w:rPr>
          <w:bCs/>
          <w:szCs w:val="26"/>
        </w:rPr>
      </w:pPr>
      <w:r>
        <w:rPr>
          <w:bCs/>
          <w:szCs w:val="26"/>
        </w:rPr>
        <w:t>D. Quỹ đầu tư vào tình trạng vĩ mô toàn cầu</w:t>
      </w:r>
    </w:p>
    <w:p w14:paraId="65D421AD" w14:textId="77777777" w:rsidR="00AD2AE1" w:rsidRDefault="00AD2AE1" w:rsidP="00AD2AE1">
      <w:pPr>
        <w:spacing w:beforeLines="60" w:before="144" w:afterLines="60" w:after="144" w:line="360" w:lineRule="auto"/>
        <w:jc w:val="both"/>
        <w:rPr>
          <w:bCs/>
          <w:szCs w:val="26"/>
        </w:rPr>
      </w:pPr>
      <w:r>
        <w:rPr>
          <w:bCs/>
          <w:szCs w:val="26"/>
        </w:rPr>
        <w:t>Answer: A</w:t>
      </w:r>
    </w:p>
    <w:p w14:paraId="161CCCD5" w14:textId="77777777" w:rsidR="00AD2AE1" w:rsidRDefault="00AD2AE1" w:rsidP="00AD2AE1">
      <w:pPr>
        <w:spacing w:beforeLines="60" w:before="144" w:afterLines="60" w:after="144" w:line="360" w:lineRule="auto"/>
        <w:jc w:val="both"/>
        <w:rPr>
          <w:bCs/>
          <w:szCs w:val="26"/>
        </w:rPr>
      </w:pPr>
    </w:p>
    <w:p w14:paraId="69EAB8D4" w14:textId="77777777" w:rsidR="00AD2AE1" w:rsidRDefault="00AD2AE1" w:rsidP="00AD2AE1">
      <w:pPr>
        <w:spacing w:beforeLines="60" w:before="144" w:afterLines="60" w:after="144" w:line="360" w:lineRule="auto"/>
        <w:jc w:val="both"/>
        <w:rPr>
          <w:szCs w:val="26"/>
        </w:rPr>
      </w:pPr>
      <w:r>
        <w:rPr>
          <w:szCs w:val="26"/>
        </w:rPr>
        <w:t>NAV của quỹ đầu cơ tại 1/1/2020 là $1,5, và $1,8 vào 30/6/2020 và $1,65 vào 31/12/2020. Tính tăng trưởng NAV trong năm 2020</w:t>
      </w:r>
    </w:p>
    <w:p w14:paraId="6CC198B8" w14:textId="77777777" w:rsidR="00AD2AE1" w:rsidRDefault="00AD2AE1" w:rsidP="00AD2AE1">
      <w:pPr>
        <w:spacing w:beforeLines="60" w:before="144" w:afterLines="60" w:after="144" w:line="360" w:lineRule="auto"/>
        <w:jc w:val="both"/>
        <w:rPr>
          <w:szCs w:val="26"/>
        </w:rPr>
      </w:pPr>
      <w:r>
        <w:rPr>
          <w:szCs w:val="26"/>
        </w:rPr>
        <w:lastRenderedPageBreak/>
        <w:t>A. 10%</w:t>
      </w:r>
    </w:p>
    <w:p w14:paraId="5A0CC6C6" w14:textId="77777777" w:rsidR="00AD2AE1" w:rsidRDefault="00AD2AE1" w:rsidP="00AD2AE1">
      <w:pPr>
        <w:spacing w:beforeLines="60" w:before="144" w:afterLines="60" w:after="144" w:line="360" w:lineRule="auto"/>
        <w:jc w:val="both"/>
        <w:rPr>
          <w:szCs w:val="26"/>
        </w:rPr>
      </w:pPr>
      <w:r>
        <w:rPr>
          <w:szCs w:val="26"/>
        </w:rPr>
        <w:t>B. 20%</w:t>
      </w:r>
    </w:p>
    <w:p w14:paraId="3732848E" w14:textId="77777777" w:rsidR="00AD2AE1" w:rsidRDefault="00AD2AE1" w:rsidP="00AD2AE1">
      <w:pPr>
        <w:spacing w:beforeLines="60" w:before="144" w:afterLines="60" w:after="144" w:line="360" w:lineRule="auto"/>
        <w:jc w:val="both"/>
        <w:rPr>
          <w:szCs w:val="26"/>
        </w:rPr>
      </w:pPr>
      <w:r>
        <w:rPr>
          <w:szCs w:val="26"/>
        </w:rPr>
        <w:t>C. -11%</w:t>
      </w:r>
    </w:p>
    <w:p w14:paraId="28140145" w14:textId="77777777" w:rsidR="00AD2AE1" w:rsidRDefault="00AD2AE1" w:rsidP="00AD2AE1">
      <w:pPr>
        <w:spacing w:beforeLines="60" w:before="144" w:afterLines="60" w:after="144" w:line="360" w:lineRule="auto"/>
        <w:jc w:val="both"/>
        <w:rPr>
          <w:szCs w:val="26"/>
        </w:rPr>
      </w:pPr>
      <w:r>
        <w:rPr>
          <w:szCs w:val="26"/>
        </w:rPr>
        <w:t>D. Tất cả đều sai</w:t>
      </w:r>
    </w:p>
    <w:p w14:paraId="22818B0F" w14:textId="77777777" w:rsidR="00AD2AE1" w:rsidRDefault="00AD2AE1" w:rsidP="00AD2AE1">
      <w:pPr>
        <w:spacing w:beforeLines="60" w:before="144" w:afterLines="60" w:after="144" w:line="360" w:lineRule="auto"/>
        <w:jc w:val="both"/>
        <w:rPr>
          <w:szCs w:val="26"/>
        </w:rPr>
      </w:pPr>
      <w:r>
        <w:rPr>
          <w:szCs w:val="26"/>
        </w:rPr>
        <w:t>Answer: A</w:t>
      </w:r>
    </w:p>
    <w:p w14:paraId="5EC093DE" w14:textId="77777777" w:rsidR="00AD2AE1" w:rsidRDefault="00AD2AE1" w:rsidP="00AD2AE1">
      <w:pPr>
        <w:spacing w:beforeLines="60" w:before="144" w:afterLines="60" w:after="144" w:line="360" w:lineRule="auto"/>
        <w:jc w:val="both"/>
        <w:rPr>
          <w:szCs w:val="26"/>
        </w:rPr>
      </w:pPr>
    </w:p>
    <w:p w14:paraId="1CF58830" w14:textId="69E83F01" w:rsidR="00AD2AE1" w:rsidRDefault="00AD2AE1" w:rsidP="00AD2AE1">
      <w:pPr>
        <w:spacing w:beforeLines="60" w:before="144" w:afterLines="60" w:after="144" w:line="360" w:lineRule="auto"/>
        <w:jc w:val="both"/>
        <w:rPr>
          <w:szCs w:val="26"/>
        </w:rPr>
      </w:pPr>
      <w:r>
        <w:rPr>
          <w:szCs w:val="26"/>
        </w:rPr>
        <w:t>C</w:t>
      </w:r>
      <w:r w:rsidR="003B6EC6">
        <w:rPr>
          <w:rFonts w:eastAsiaTheme="minorEastAsia" w:hint="eastAsia"/>
          <w:szCs w:val="26"/>
          <w:lang w:eastAsia="ja-JP"/>
        </w:rPr>
        <w:t xml:space="preserve">ác nền tảng </w:t>
      </w:r>
      <w:r>
        <w:rPr>
          <w:szCs w:val="26"/>
        </w:rPr>
        <w:t>phân phối chứng chỉ quỹ</w:t>
      </w:r>
    </w:p>
    <w:p w14:paraId="36D1CF9D" w14:textId="0293C9C9" w:rsidR="003B6EC6" w:rsidRPr="003B6EC6" w:rsidRDefault="00AD2AE1" w:rsidP="003B6EC6">
      <w:pPr>
        <w:spacing w:beforeLines="60" w:before="144" w:afterLines="60" w:after="144" w:line="360" w:lineRule="auto"/>
        <w:jc w:val="both"/>
        <w:rPr>
          <w:rFonts w:eastAsiaTheme="minorEastAsia"/>
          <w:szCs w:val="26"/>
          <w:lang w:eastAsia="ja-JP"/>
        </w:rPr>
      </w:pPr>
      <w:r>
        <w:rPr>
          <w:szCs w:val="26"/>
        </w:rPr>
        <w:t xml:space="preserve">A. </w:t>
      </w:r>
      <w:r w:rsidR="003B6EC6">
        <w:rPr>
          <w:rFonts w:eastAsiaTheme="minorEastAsia" w:hint="eastAsia"/>
          <w:szCs w:val="26"/>
          <w:lang w:eastAsia="ja-JP"/>
        </w:rPr>
        <w:t xml:space="preserve">Siêu thị quỹ đầu tư, các chương trình trọn gói, </w:t>
      </w:r>
      <w:r w:rsidR="003B6EC6" w:rsidRPr="003B6EC6">
        <w:rPr>
          <w:rFonts w:eastAsiaTheme="minorEastAsia"/>
          <w:szCs w:val="26"/>
        </w:rPr>
        <w:t>Các quỹ đầu tư được tư vấn với mục đích từ thiện</w:t>
      </w:r>
      <w:r w:rsidR="003B6EC6">
        <w:rPr>
          <w:rFonts w:eastAsiaTheme="minorEastAsia" w:hint="eastAsia"/>
          <w:szCs w:val="26"/>
          <w:lang w:eastAsia="ja-JP"/>
        </w:rPr>
        <w:t>, c</w:t>
      </w:r>
      <w:r w:rsidR="003B6EC6" w:rsidRPr="003B6EC6">
        <w:rPr>
          <w:rFonts w:eastAsiaTheme="minorEastAsia"/>
          <w:szCs w:val="26"/>
          <w:lang w:eastAsia="ja-JP"/>
        </w:rPr>
        <w:t>hương trình tiết kiệm cho kế hoạch chi tiêu cho giáo dục</w:t>
      </w:r>
    </w:p>
    <w:p w14:paraId="6EDA05D2" w14:textId="44D5AD7C" w:rsidR="003B6EC6" w:rsidRPr="003B6EC6" w:rsidRDefault="00AD2AE1" w:rsidP="003B6EC6">
      <w:pPr>
        <w:spacing w:beforeLines="60" w:before="144" w:afterLines="60" w:after="144" w:line="360" w:lineRule="auto"/>
        <w:jc w:val="both"/>
        <w:rPr>
          <w:rFonts w:eastAsiaTheme="minorEastAsia"/>
          <w:szCs w:val="26"/>
          <w:lang w:eastAsia="ja-JP"/>
        </w:rPr>
      </w:pPr>
      <w:r>
        <w:rPr>
          <w:szCs w:val="26"/>
        </w:rPr>
        <w:t xml:space="preserve">B. </w:t>
      </w:r>
      <w:r w:rsidR="003B6EC6">
        <w:rPr>
          <w:rFonts w:eastAsiaTheme="minorEastAsia" w:hint="eastAsia"/>
          <w:szCs w:val="26"/>
          <w:lang w:eastAsia="ja-JP"/>
        </w:rPr>
        <w:t xml:space="preserve">Siêu thị quỹ đầu tư, các chương trình trọn gói và từng phần, </w:t>
      </w:r>
      <w:r w:rsidR="003B6EC6" w:rsidRPr="003B6EC6">
        <w:rPr>
          <w:rFonts w:eastAsiaTheme="minorEastAsia"/>
          <w:szCs w:val="26"/>
        </w:rPr>
        <w:t xml:space="preserve">Các quỹ đầu tư được tư vấn với mục đích </w:t>
      </w:r>
      <w:r w:rsidR="003B6EC6">
        <w:rPr>
          <w:rFonts w:eastAsiaTheme="minorEastAsia" w:hint="eastAsia"/>
          <w:szCs w:val="26"/>
          <w:lang w:eastAsia="ja-JP"/>
        </w:rPr>
        <w:t>phát triển kinh doanh, c</w:t>
      </w:r>
      <w:r w:rsidR="003B6EC6" w:rsidRPr="003B6EC6">
        <w:rPr>
          <w:rFonts w:eastAsiaTheme="minorEastAsia"/>
          <w:szCs w:val="26"/>
          <w:lang w:eastAsia="ja-JP"/>
        </w:rPr>
        <w:t>hương trình tiết kiệm cho kế hoạch chi tiêu cho giáo dục</w:t>
      </w:r>
    </w:p>
    <w:p w14:paraId="27A09765" w14:textId="190BC930" w:rsidR="003B6EC6" w:rsidRPr="003B6EC6" w:rsidRDefault="00AD2AE1" w:rsidP="003B6EC6">
      <w:pPr>
        <w:spacing w:beforeLines="60" w:before="144" w:afterLines="60" w:after="144" w:line="360" w:lineRule="auto"/>
        <w:jc w:val="both"/>
        <w:rPr>
          <w:rFonts w:eastAsiaTheme="minorEastAsia"/>
          <w:szCs w:val="26"/>
          <w:lang w:eastAsia="ja-JP"/>
        </w:rPr>
      </w:pPr>
      <w:r>
        <w:rPr>
          <w:szCs w:val="26"/>
        </w:rPr>
        <w:t xml:space="preserve">C. </w:t>
      </w:r>
      <w:r w:rsidR="003B6EC6">
        <w:rPr>
          <w:rFonts w:eastAsiaTheme="minorEastAsia" w:hint="eastAsia"/>
          <w:szCs w:val="26"/>
          <w:lang w:eastAsia="ja-JP"/>
        </w:rPr>
        <w:t xml:space="preserve">Các chương trình trọn gói và từng phần, </w:t>
      </w:r>
      <w:r w:rsidR="003B6EC6" w:rsidRPr="003B6EC6">
        <w:rPr>
          <w:rFonts w:eastAsiaTheme="minorEastAsia"/>
          <w:szCs w:val="26"/>
        </w:rPr>
        <w:t xml:space="preserve">Các quỹ đầu tư được tư vấn với mục đích </w:t>
      </w:r>
      <w:r w:rsidR="003B6EC6">
        <w:rPr>
          <w:rFonts w:eastAsiaTheme="minorEastAsia" w:hint="eastAsia"/>
          <w:szCs w:val="26"/>
          <w:lang w:eastAsia="ja-JP"/>
        </w:rPr>
        <w:t>phát triển kinh doanh, c</w:t>
      </w:r>
      <w:r w:rsidR="003B6EC6" w:rsidRPr="003B6EC6">
        <w:rPr>
          <w:rFonts w:eastAsiaTheme="minorEastAsia"/>
          <w:szCs w:val="26"/>
          <w:lang w:eastAsia="ja-JP"/>
        </w:rPr>
        <w:t>hương trình tiết kiệm cho kế hoạch chi tiêu cho giáo dục</w:t>
      </w:r>
    </w:p>
    <w:p w14:paraId="2239DE09" w14:textId="54BD68FF" w:rsidR="00AD2AE1" w:rsidRPr="003B6EC6" w:rsidRDefault="00AD2AE1" w:rsidP="00AD2AE1">
      <w:pPr>
        <w:spacing w:beforeLines="60" w:before="144" w:afterLines="60" w:after="144" w:line="360" w:lineRule="auto"/>
        <w:jc w:val="both"/>
        <w:rPr>
          <w:rFonts w:eastAsiaTheme="minorEastAsia"/>
          <w:szCs w:val="26"/>
          <w:lang w:eastAsia="ja-JP"/>
        </w:rPr>
      </w:pPr>
      <w:r>
        <w:rPr>
          <w:szCs w:val="26"/>
        </w:rPr>
        <w:t xml:space="preserve">D. </w:t>
      </w:r>
      <w:r w:rsidR="003B6EC6">
        <w:rPr>
          <w:rFonts w:eastAsiaTheme="minorEastAsia" w:hint="eastAsia"/>
          <w:szCs w:val="26"/>
          <w:lang w:eastAsia="ja-JP"/>
        </w:rPr>
        <w:t>Không câu nào đúng</w:t>
      </w:r>
    </w:p>
    <w:p w14:paraId="2107BE5D" w14:textId="77777777" w:rsidR="00AD2AE1" w:rsidRDefault="00AD2AE1" w:rsidP="00AD2AE1">
      <w:pPr>
        <w:spacing w:beforeLines="60" w:before="144" w:afterLines="60" w:after="144" w:line="360" w:lineRule="auto"/>
        <w:jc w:val="both"/>
        <w:rPr>
          <w:szCs w:val="26"/>
        </w:rPr>
      </w:pPr>
      <w:r>
        <w:rPr>
          <w:szCs w:val="26"/>
        </w:rPr>
        <w:t>Answer: A</w:t>
      </w:r>
    </w:p>
    <w:p w14:paraId="411EA703" w14:textId="77777777" w:rsidR="00AD2AE1" w:rsidRDefault="00AD2AE1" w:rsidP="00AD2AE1">
      <w:pPr>
        <w:spacing w:beforeLines="60" w:before="144" w:afterLines="60" w:after="144" w:line="360" w:lineRule="auto"/>
        <w:jc w:val="both"/>
        <w:rPr>
          <w:szCs w:val="26"/>
        </w:rPr>
      </w:pPr>
    </w:p>
    <w:p w14:paraId="4FFA04E4" w14:textId="0FA83B60" w:rsidR="00AD2AE1" w:rsidRPr="003B6EC6" w:rsidRDefault="003B6EC6" w:rsidP="00AD2AE1">
      <w:pPr>
        <w:spacing w:beforeLines="60" w:before="144" w:afterLines="60" w:after="144" w:line="360" w:lineRule="auto"/>
        <w:jc w:val="both"/>
        <w:rPr>
          <w:rFonts w:eastAsiaTheme="minorEastAsia"/>
          <w:szCs w:val="26"/>
          <w:lang w:eastAsia="ja-JP"/>
        </w:rPr>
      </w:pPr>
      <w:r>
        <w:rPr>
          <w:rFonts w:eastAsiaTheme="minorEastAsia" w:hint="eastAsia"/>
          <w:szCs w:val="26"/>
          <w:lang w:eastAsia="ja-JP"/>
        </w:rPr>
        <w:t>Chiến lược nào sau đây không phải là chiến lược phân phối</w:t>
      </w:r>
    </w:p>
    <w:p w14:paraId="37F95EDE" w14:textId="36ECCCB3" w:rsidR="003B6EC6" w:rsidRPr="003B6EC6" w:rsidRDefault="00AD2AE1" w:rsidP="003B6EC6">
      <w:pPr>
        <w:spacing w:beforeLines="60" w:before="144" w:afterLines="60" w:after="144" w:line="360" w:lineRule="auto"/>
        <w:jc w:val="both"/>
        <w:rPr>
          <w:rFonts w:eastAsiaTheme="minorEastAsia"/>
          <w:szCs w:val="26"/>
          <w:lang w:eastAsia="ja-JP"/>
        </w:rPr>
      </w:pPr>
      <w:r>
        <w:rPr>
          <w:szCs w:val="26"/>
        </w:rPr>
        <w:t xml:space="preserve">A. </w:t>
      </w:r>
      <w:r w:rsidR="003B6EC6" w:rsidRPr="003B6EC6">
        <w:rPr>
          <w:szCs w:val="26"/>
        </w:rPr>
        <w:t xml:space="preserve">Chiến lược </w:t>
      </w:r>
      <w:r w:rsidR="003B6EC6">
        <w:rPr>
          <w:rFonts w:eastAsiaTheme="minorEastAsia" w:hint="eastAsia"/>
          <w:szCs w:val="26"/>
          <w:lang w:eastAsia="ja-JP"/>
        </w:rPr>
        <w:t>bán lẻ</w:t>
      </w:r>
    </w:p>
    <w:p w14:paraId="74B93CC4" w14:textId="65A77736" w:rsidR="003B6EC6" w:rsidRPr="003B6EC6" w:rsidRDefault="003B6EC6" w:rsidP="003B6EC6">
      <w:pPr>
        <w:spacing w:beforeLines="60" w:before="144" w:afterLines="60" w:after="144" w:line="360" w:lineRule="auto"/>
        <w:jc w:val="both"/>
        <w:rPr>
          <w:szCs w:val="26"/>
        </w:rPr>
      </w:pPr>
      <w:r>
        <w:rPr>
          <w:rFonts w:eastAsiaTheme="minorEastAsia" w:hint="eastAsia"/>
          <w:szCs w:val="26"/>
          <w:lang w:eastAsia="ja-JP"/>
        </w:rPr>
        <w:t xml:space="preserve">B. </w:t>
      </w:r>
      <w:r w:rsidRPr="003B6EC6">
        <w:rPr>
          <w:szCs w:val="26"/>
        </w:rPr>
        <w:t>Chiến lược bán sĩ</w:t>
      </w:r>
    </w:p>
    <w:p w14:paraId="40C279CC" w14:textId="5500E97A" w:rsidR="003B6EC6" w:rsidRDefault="003B6EC6" w:rsidP="003B6EC6">
      <w:pPr>
        <w:spacing w:beforeLines="60" w:before="144" w:afterLines="60" w:after="144" w:line="360" w:lineRule="auto"/>
        <w:jc w:val="both"/>
        <w:rPr>
          <w:rFonts w:eastAsiaTheme="minorEastAsia"/>
          <w:szCs w:val="26"/>
          <w:lang w:eastAsia="ja-JP"/>
        </w:rPr>
      </w:pPr>
      <w:r>
        <w:rPr>
          <w:rFonts w:eastAsiaTheme="minorEastAsia" w:hint="eastAsia"/>
          <w:szCs w:val="26"/>
          <w:lang w:eastAsia="ja-JP"/>
        </w:rPr>
        <w:t xml:space="preserve">C. </w:t>
      </w:r>
      <w:r w:rsidRPr="003B6EC6">
        <w:rPr>
          <w:szCs w:val="26"/>
        </w:rPr>
        <w:t xml:space="preserve">Chiến lược sản phẩm </w:t>
      </w:r>
    </w:p>
    <w:p w14:paraId="015D2E68" w14:textId="2F57AEB3" w:rsidR="003B6EC6" w:rsidRPr="003B6EC6" w:rsidRDefault="003B6EC6" w:rsidP="003B6EC6">
      <w:pPr>
        <w:spacing w:beforeLines="60" w:before="144" w:afterLines="60" w:after="144" w:line="360" w:lineRule="auto"/>
        <w:jc w:val="both"/>
        <w:rPr>
          <w:szCs w:val="26"/>
        </w:rPr>
      </w:pPr>
      <w:r>
        <w:rPr>
          <w:rFonts w:eastAsiaTheme="minorEastAsia" w:hint="eastAsia"/>
          <w:szCs w:val="26"/>
          <w:lang w:eastAsia="ja-JP"/>
        </w:rPr>
        <w:t xml:space="preserve">D. </w:t>
      </w:r>
      <w:r w:rsidRPr="003B6EC6">
        <w:rPr>
          <w:szCs w:val="26"/>
        </w:rPr>
        <w:t>Chiến lược quảng cáo và thương hiệu</w:t>
      </w:r>
    </w:p>
    <w:p w14:paraId="58B87B27" w14:textId="6BD83422" w:rsidR="00AD2AE1" w:rsidRDefault="00AD2AE1" w:rsidP="003B6EC6">
      <w:pPr>
        <w:spacing w:beforeLines="60" w:before="144" w:afterLines="60" w:after="144" w:line="360" w:lineRule="auto"/>
        <w:jc w:val="both"/>
        <w:rPr>
          <w:szCs w:val="26"/>
        </w:rPr>
      </w:pPr>
      <w:r>
        <w:rPr>
          <w:szCs w:val="26"/>
        </w:rPr>
        <w:t>Answer: A</w:t>
      </w:r>
    </w:p>
    <w:p w14:paraId="38597936" w14:textId="77777777" w:rsidR="00AD2AE1" w:rsidRDefault="00AD2AE1" w:rsidP="00AD2AE1">
      <w:pPr>
        <w:spacing w:beforeLines="60" w:before="144" w:afterLines="60" w:after="144" w:line="360" w:lineRule="auto"/>
        <w:jc w:val="both"/>
        <w:rPr>
          <w:szCs w:val="26"/>
        </w:rPr>
      </w:pPr>
    </w:p>
    <w:p w14:paraId="5B8BD1A0" w14:textId="77777777" w:rsidR="00AD2AE1" w:rsidRDefault="00AD2AE1" w:rsidP="00AD2AE1">
      <w:pPr>
        <w:spacing w:beforeLines="60" w:before="144" w:afterLines="60" w:after="144" w:line="360" w:lineRule="auto"/>
        <w:jc w:val="both"/>
        <w:rPr>
          <w:szCs w:val="26"/>
        </w:rPr>
      </w:pPr>
      <w:r>
        <w:rPr>
          <w:szCs w:val="26"/>
        </w:rPr>
        <w:t>Nhược điểm của quỹ tương hỗ là</w:t>
      </w:r>
    </w:p>
    <w:p w14:paraId="1DF5CC21" w14:textId="77777777" w:rsidR="00AD2AE1" w:rsidRDefault="00AD2AE1" w:rsidP="00AD2AE1">
      <w:pPr>
        <w:spacing w:beforeLines="60" w:before="144" w:afterLines="60" w:after="144" w:line="360" w:lineRule="auto"/>
        <w:jc w:val="both"/>
        <w:rPr>
          <w:szCs w:val="26"/>
        </w:rPr>
      </w:pPr>
      <w:r>
        <w:rPr>
          <w:szCs w:val="26"/>
        </w:rPr>
        <w:t>A. Phí quản lý cao hơn so với quỹ khác</w:t>
      </w:r>
    </w:p>
    <w:p w14:paraId="79A4E221" w14:textId="77777777" w:rsidR="00AD2AE1" w:rsidRDefault="00AD2AE1" w:rsidP="00AD2AE1">
      <w:pPr>
        <w:spacing w:beforeLines="60" w:before="144" w:afterLines="60" w:after="144" w:line="360" w:lineRule="auto"/>
        <w:jc w:val="both"/>
        <w:rPr>
          <w:szCs w:val="26"/>
        </w:rPr>
      </w:pPr>
      <w:r>
        <w:rPr>
          <w:szCs w:val="26"/>
          <w:lang w:val="en-AU"/>
        </w:rPr>
        <w:lastRenderedPageBreak/>
        <w:t xml:space="preserve">B. </w:t>
      </w:r>
      <w:r>
        <w:rPr>
          <w:szCs w:val="26"/>
        </w:rPr>
        <w:t>Có thể mua bán chứng chỉ quỹ hàng ngày</w:t>
      </w:r>
    </w:p>
    <w:p w14:paraId="45840B84" w14:textId="77777777" w:rsidR="00AD2AE1" w:rsidRDefault="00AD2AE1" w:rsidP="00AD2AE1">
      <w:pPr>
        <w:spacing w:beforeLines="60" w:before="144" w:afterLines="60" w:after="144" w:line="360" w:lineRule="auto"/>
        <w:jc w:val="both"/>
        <w:rPr>
          <w:szCs w:val="26"/>
        </w:rPr>
      </w:pPr>
      <w:r>
        <w:rPr>
          <w:szCs w:val="26"/>
          <w:lang w:val="en-AU"/>
        </w:rPr>
        <w:t xml:space="preserve">C. </w:t>
      </w:r>
      <w:r>
        <w:rPr>
          <w:szCs w:val="26"/>
        </w:rPr>
        <w:t>Được tham gia đầu tư vào tài sản có giá trị lớn mà cá nhân khó đầu tư được</w:t>
      </w:r>
    </w:p>
    <w:p w14:paraId="75BAA6C9" w14:textId="77777777" w:rsidR="00AD2AE1" w:rsidRDefault="00AD2AE1" w:rsidP="00AD2AE1">
      <w:pPr>
        <w:spacing w:beforeLines="60" w:before="144" w:afterLines="60" w:after="144" w:line="360" w:lineRule="auto"/>
        <w:jc w:val="both"/>
        <w:rPr>
          <w:szCs w:val="26"/>
          <w:lang w:val="en-AU"/>
        </w:rPr>
      </w:pPr>
      <w:r>
        <w:rPr>
          <w:szCs w:val="26"/>
          <w:lang w:val="en-AU"/>
        </w:rPr>
        <w:t>D. Được bảo vệ bởi ngân hàng giám sát về quản lý tài chính</w:t>
      </w:r>
    </w:p>
    <w:p w14:paraId="149D5313" w14:textId="77777777" w:rsidR="00AD2AE1" w:rsidRDefault="00AD2AE1" w:rsidP="00AD2AE1">
      <w:pPr>
        <w:spacing w:beforeLines="60" w:before="144" w:afterLines="60" w:after="144" w:line="360" w:lineRule="auto"/>
        <w:jc w:val="both"/>
        <w:rPr>
          <w:szCs w:val="26"/>
          <w:lang w:val="en-AU"/>
        </w:rPr>
      </w:pPr>
      <w:r>
        <w:rPr>
          <w:szCs w:val="26"/>
          <w:lang w:val="en-AU"/>
        </w:rPr>
        <w:t>Answer: A</w:t>
      </w:r>
    </w:p>
    <w:p w14:paraId="7B5B5C27" w14:textId="77777777" w:rsidR="006E4796" w:rsidRDefault="006E4796" w:rsidP="006E4796">
      <w:pPr>
        <w:spacing w:line="360" w:lineRule="auto"/>
        <w:jc w:val="both"/>
        <w:rPr>
          <w:rFonts w:eastAsiaTheme="minorEastAsia"/>
          <w:szCs w:val="26"/>
          <w:lang w:val="en-AU" w:eastAsia="ja-JP"/>
        </w:rPr>
      </w:pPr>
    </w:p>
    <w:p w14:paraId="71CA84D8" w14:textId="6EA6F06B" w:rsidR="006E4796" w:rsidRPr="006E4796" w:rsidRDefault="006E4796" w:rsidP="006E4796">
      <w:pPr>
        <w:spacing w:line="360" w:lineRule="auto"/>
        <w:jc w:val="both"/>
        <w:rPr>
          <w:rFonts w:eastAsiaTheme="minorEastAsia"/>
          <w:szCs w:val="26"/>
          <w:lang w:eastAsia="ja-JP"/>
        </w:rPr>
      </w:pPr>
      <w:r w:rsidRPr="006E4796">
        <w:rPr>
          <w:rFonts w:eastAsiaTheme="minorEastAsia" w:hint="eastAsia"/>
          <w:szCs w:val="26"/>
          <w:lang w:val="en-AU" w:eastAsia="ja-JP"/>
        </w:rPr>
        <w:t xml:space="preserve">Thứ tự nào sau đâu </w:t>
      </w:r>
      <w:r>
        <w:rPr>
          <w:rFonts w:eastAsiaTheme="minorEastAsia" w:hint="eastAsia"/>
          <w:szCs w:val="26"/>
          <w:lang w:val="en-AU" w:eastAsia="ja-JP"/>
        </w:rPr>
        <w:t>tuân thủ</w:t>
      </w:r>
      <w:r w:rsidRPr="006E4796">
        <w:rPr>
          <w:rFonts w:eastAsiaTheme="minorEastAsia" w:hint="eastAsia"/>
          <w:szCs w:val="26"/>
          <w:lang w:val="en-AU" w:eastAsia="ja-JP"/>
        </w:rPr>
        <w:t xml:space="preserve"> q</w:t>
      </w:r>
      <w:r w:rsidRPr="006E4796">
        <w:rPr>
          <w:szCs w:val="26"/>
        </w:rPr>
        <w:t xml:space="preserve">uy trình mua bán </w:t>
      </w:r>
      <w:r w:rsidRPr="006E4796">
        <w:rPr>
          <w:rFonts w:eastAsiaTheme="minorEastAsia" w:hint="eastAsia"/>
          <w:szCs w:val="26"/>
          <w:lang w:eastAsia="ja-JP"/>
        </w:rPr>
        <w:t>chứng chỉ quỹ (CCQ)</w:t>
      </w:r>
    </w:p>
    <w:p w14:paraId="29F12F11" w14:textId="2BCF8CF4" w:rsidR="006E4796" w:rsidRPr="006E4796" w:rsidRDefault="006E4796" w:rsidP="006E4796">
      <w:pPr>
        <w:spacing w:line="360" w:lineRule="auto"/>
        <w:jc w:val="both"/>
        <w:rPr>
          <w:szCs w:val="26"/>
        </w:rPr>
      </w:pPr>
      <w:r w:rsidRPr="006E4796">
        <w:rPr>
          <w:rFonts w:eastAsiaTheme="minorEastAsia" w:hint="eastAsia"/>
          <w:szCs w:val="26"/>
          <w:lang w:eastAsia="ja-JP"/>
        </w:rPr>
        <w:t xml:space="preserve">A. </w:t>
      </w:r>
      <w:r w:rsidRPr="006E4796">
        <w:rPr>
          <w:szCs w:val="26"/>
          <w:lang w:val="vi-VN"/>
        </w:rPr>
        <w:t>Đăng ký mua</w:t>
      </w:r>
      <w:r w:rsidRPr="006E4796">
        <w:rPr>
          <w:rFonts w:eastAsiaTheme="minorEastAsia" w:hint="eastAsia"/>
          <w:szCs w:val="26"/>
          <w:lang w:val="vi-VN" w:eastAsia="ja-JP"/>
        </w:rPr>
        <w:t xml:space="preserve">, </w:t>
      </w:r>
      <w:r w:rsidRPr="006E4796">
        <w:rPr>
          <w:szCs w:val="26"/>
          <w:lang w:val="vi-VN"/>
        </w:rPr>
        <w:t>Kiểm tra đối chiếu thông tin khách hàng</w:t>
      </w:r>
      <w:r w:rsidRPr="006E4796">
        <w:rPr>
          <w:rFonts w:eastAsiaTheme="minorEastAsia" w:hint="eastAsia"/>
          <w:szCs w:val="26"/>
          <w:lang w:val="vi-VN" w:eastAsia="ja-JP"/>
        </w:rPr>
        <w:t xml:space="preserve">, </w:t>
      </w:r>
      <w:r w:rsidRPr="006E4796">
        <w:rPr>
          <w:szCs w:val="26"/>
          <w:lang w:val="vi-VN"/>
        </w:rPr>
        <w:t>Mở tài khoản Và</w:t>
      </w:r>
      <w:r w:rsidRPr="006E4796">
        <w:rPr>
          <w:szCs w:val="26"/>
        </w:rPr>
        <w:t xml:space="preserve"> hoạch toán mua CCQ</w:t>
      </w:r>
      <w:r w:rsidRPr="006E4796">
        <w:rPr>
          <w:rFonts w:eastAsiaTheme="minorEastAsia" w:hint="eastAsia"/>
          <w:szCs w:val="26"/>
          <w:lang w:eastAsia="ja-JP"/>
        </w:rPr>
        <w:t xml:space="preserve">, </w:t>
      </w:r>
      <w:r w:rsidRPr="006E4796">
        <w:rPr>
          <w:szCs w:val="26"/>
        </w:rPr>
        <w:t>Thu tiền mua CCQ</w:t>
      </w:r>
      <w:r w:rsidRPr="006E4796">
        <w:rPr>
          <w:rFonts w:eastAsiaTheme="minorEastAsia" w:hint="eastAsia"/>
          <w:szCs w:val="26"/>
          <w:lang w:eastAsia="ja-JP"/>
        </w:rPr>
        <w:t xml:space="preserve">, </w:t>
      </w:r>
      <w:r w:rsidRPr="006E4796">
        <w:rPr>
          <w:szCs w:val="26"/>
        </w:rPr>
        <w:t>Báo cáo giao dịch</w:t>
      </w:r>
    </w:p>
    <w:p w14:paraId="5C95D7FC" w14:textId="47CE204D" w:rsidR="006E4796" w:rsidRPr="006E4796" w:rsidRDefault="006E4796" w:rsidP="006E4796">
      <w:pPr>
        <w:spacing w:line="360" w:lineRule="auto"/>
        <w:jc w:val="both"/>
        <w:rPr>
          <w:szCs w:val="26"/>
        </w:rPr>
      </w:pPr>
      <w:r>
        <w:rPr>
          <w:rFonts w:eastAsiaTheme="minorEastAsia" w:hint="eastAsia"/>
          <w:szCs w:val="26"/>
          <w:lang w:eastAsia="ja-JP"/>
        </w:rPr>
        <w:t>B</w:t>
      </w:r>
      <w:r w:rsidRPr="006E4796">
        <w:rPr>
          <w:rFonts w:eastAsiaTheme="minorEastAsia" w:hint="eastAsia"/>
          <w:szCs w:val="26"/>
          <w:lang w:eastAsia="ja-JP"/>
        </w:rPr>
        <w:t xml:space="preserve">. </w:t>
      </w:r>
      <w:r w:rsidRPr="006E4796">
        <w:rPr>
          <w:szCs w:val="26"/>
          <w:lang w:val="vi-VN"/>
        </w:rPr>
        <w:t>Đăng ký mua</w:t>
      </w:r>
      <w:r w:rsidRPr="006E4796">
        <w:rPr>
          <w:rFonts w:eastAsiaTheme="minorEastAsia" w:hint="eastAsia"/>
          <w:szCs w:val="26"/>
          <w:lang w:val="vi-VN" w:eastAsia="ja-JP"/>
        </w:rPr>
        <w:t xml:space="preserve">, </w:t>
      </w:r>
      <w:r w:rsidRPr="006E4796">
        <w:rPr>
          <w:szCs w:val="26"/>
          <w:lang w:val="vi-VN"/>
        </w:rPr>
        <w:t>Mở tài khoản Và</w:t>
      </w:r>
      <w:r w:rsidRPr="006E4796">
        <w:rPr>
          <w:szCs w:val="26"/>
        </w:rPr>
        <w:t xml:space="preserve"> hoạch toán mua CCQ</w:t>
      </w:r>
      <w:r w:rsidRPr="006E4796">
        <w:rPr>
          <w:rFonts w:eastAsiaTheme="minorEastAsia" w:hint="eastAsia"/>
          <w:szCs w:val="26"/>
          <w:lang w:eastAsia="ja-JP"/>
        </w:rPr>
        <w:t xml:space="preserve">, </w:t>
      </w:r>
      <w:r w:rsidRPr="006E4796">
        <w:rPr>
          <w:szCs w:val="26"/>
        </w:rPr>
        <w:t>Thu tiền mua CCQ</w:t>
      </w:r>
      <w:r w:rsidRPr="006E4796">
        <w:rPr>
          <w:rFonts w:eastAsiaTheme="minorEastAsia" w:hint="eastAsia"/>
          <w:szCs w:val="26"/>
          <w:lang w:eastAsia="ja-JP"/>
        </w:rPr>
        <w:t xml:space="preserve">, </w:t>
      </w:r>
      <w:r w:rsidRPr="006E4796">
        <w:rPr>
          <w:szCs w:val="26"/>
          <w:lang w:val="vi-VN"/>
        </w:rPr>
        <w:t>Kiểm tra đối chiếu thông tin khách hàng</w:t>
      </w:r>
      <w:r>
        <w:rPr>
          <w:rFonts w:eastAsiaTheme="minorEastAsia" w:hint="eastAsia"/>
          <w:szCs w:val="26"/>
          <w:lang w:eastAsia="ja-JP"/>
        </w:rPr>
        <w:t xml:space="preserve">, </w:t>
      </w:r>
      <w:r w:rsidRPr="006E4796">
        <w:rPr>
          <w:szCs w:val="26"/>
        </w:rPr>
        <w:t>Báo cáo giao dịch</w:t>
      </w:r>
    </w:p>
    <w:p w14:paraId="7B8BD1B5" w14:textId="38B18103" w:rsidR="006E4796" w:rsidRDefault="006E4796" w:rsidP="006E4796">
      <w:pPr>
        <w:spacing w:line="360" w:lineRule="auto"/>
        <w:jc w:val="both"/>
        <w:rPr>
          <w:rFonts w:eastAsiaTheme="minorEastAsia"/>
          <w:szCs w:val="26"/>
          <w:lang w:eastAsia="ja-JP"/>
        </w:rPr>
      </w:pPr>
      <w:r w:rsidRPr="006E4796">
        <w:rPr>
          <w:rFonts w:eastAsiaTheme="minorEastAsia" w:hint="eastAsia"/>
          <w:szCs w:val="26"/>
          <w:lang w:eastAsia="ja-JP"/>
        </w:rPr>
        <w:t>C.</w:t>
      </w:r>
      <w:r>
        <w:rPr>
          <w:rFonts w:eastAsiaTheme="minorEastAsia" w:hint="eastAsia"/>
          <w:b/>
          <w:szCs w:val="26"/>
          <w:lang w:eastAsia="ja-JP"/>
        </w:rPr>
        <w:t xml:space="preserve"> </w:t>
      </w:r>
      <w:r w:rsidRPr="006E4796">
        <w:rPr>
          <w:szCs w:val="26"/>
        </w:rPr>
        <w:t>Báo cáo giao dịch</w:t>
      </w:r>
      <w:r>
        <w:rPr>
          <w:rFonts w:eastAsiaTheme="minorEastAsia" w:hint="eastAsia"/>
          <w:szCs w:val="26"/>
          <w:lang w:eastAsia="ja-JP"/>
        </w:rPr>
        <w:t xml:space="preserve">, </w:t>
      </w:r>
      <w:r w:rsidRPr="006E4796">
        <w:rPr>
          <w:szCs w:val="26"/>
          <w:lang w:val="vi-VN"/>
        </w:rPr>
        <w:t>Đăng ký mua</w:t>
      </w:r>
      <w:r w:rsidRPr="006E4796">
        <w:rPr>
          <w:rFonts w:eastAsiaTheme="minorEastAsia" w:hint="eastAsia"/>
          <w:szCs w:val="26"/>
          <w:lang w:val="vi-VN" w:eastAsia="ja-JP"/>
        </w:rPr>
        <w:t xml:space="preserve">, </w:t>
      </w:r>
      <w:r w:rsidRPr="006E4796">
        <w:rPr>
          <w:szCs w:val="26"/>
          <w:lang w:val="vi-VN"/>
        </w:rPr>
        <w:t>Kiểm tra đối chiếu thông tin khách hàng</w:t>
      </w:r>
      <w:r w:rsidRPr="006E4796">
        <w:rPr>
          <w:rFonts w:eastAsiaTheme="minorEastAsia" w:hint="eastAsia"/>
          <w:szCs w:val="26"/>
          <w:lang w:val="vi-VN" w:eastAsia="ja-JP"/>
        </w:rPr>
        <w:t xml:space="preserve">, </w:t>
      </w:r>
      <w:r w:rsidRPr="006E4796">
        <w:rPr>
          <w:szCs w:val="26"/>
          <w:lang w:val="vi-VN"/>
        </w:rPr>
        <w:t>Mở tài khoản Và</w:t>
      </w:r>
      <w:r w:rsidRPr="006E4796">
        <w:rPr>
          <w:szCs w:val="26"/>
        </w:rPr>
        <w:t xml:space="preserve"> hoạch toán mua CCQ</w:t>
      </w:r>
      <w:r w:rsidRPr="006E4796">
        <w:rPr>
          <w:rFonts w:eastAsiaTheme="minorEastAsia" w:hint="eastAsia"/>
          <w:szCs w:val="26"/>
          <w:lang w:eastAsia="ja-JP"/>
        </w:rPr>
        <w:t xml:space="preserve">, </w:t>
      </w:r>
      <w:r w:rsidRPr="006E4796">
        <w:rPr>
          <w:szCs w:val="26"/>
        </w:rPr>
        <w:t>Thu tiền mua CCQ</w:t>
      </w:r>
    </w:p>
    <w:p w14:paraId="191A15B5" w14:textId="77777777" w:rsidR="006E4796" w:rsidRDefault="006E4796" w:rsidP="006E4796">
      <w:pPr>
        <w:spacing w:line="360" w:lineRule="auto"/>
        <w:jc w:val="both"/>
        <w:rPr>
          <w:rFonts w:eastAsiaTheme="minorEastAsia"/>
          <w:b/>
          <w:szCs w:val="26"/>
          <w:lang w:eastAsia="ja-JP"/>
        </w:rPr>
      </w:pPr>
      <w:r>
        <w:rPr>
          <w:rFonts w:eastAsiaTheme="minorEastAsia" w:hint="eastAsia"/>
          <w:szCs w:val="26"/>
          <w:lang w:eastAsia="ja-JP"/>
        </w:rPr>
        <w:t xml:space="preserve">D. </w:t>
      </w:r>
      <w:r w:rsidRPr="006E4796">
        <w:rPr>
          <w:szCs w:val="26"/>
          <w:lang w:val="vi-VN"/>
        </w:rPr>
        <w:t>Mở tài khoản Và</w:t>
      </w:r>
      <w:r w:rsidRPr="006E4796">
        <w:rPr>
          <w:szCs w:val="26"/>
        </w:rPr>
        <w:t xml:space="preserve"> hoạch toán mua CCQ</w:t>
      </w:r>
      <w:r w:rsidRPr="006E4796">
        <w:rPr>
          <w:rFonts w:eastAsiaTheme="minorEastAsia" w:hint="eastAsia"/>
          <w:szCs w:val="26"/>
          <w:lang w:eastAsia="ja-JP"/>
        </w:rPr>
        <w:t xml:space="preserve">, </w:t>
      </w:r>
      <w:r w:rsidRPr="006E4796">
        <w:rPr>
          <w:szCs w:val="26"/>
          <w:lang w:val="vi-VN"/>
        </w:rPr>
        <w:t>Đăng ký mua</w:t>
      </w:r>
      <w:r w:rsidRPr="006E4796">
        <w:rPr>
          <w:rFonts w:eastAsiaTheme="minorEastAsia" w:hint="eastAsia"/>
          <w:szCs w:val="26"/>
          <w:lang w:val="vi-VN" w:eastAsia="ja-JP"/>
        </w:rPr>
        <w:t xml:space="preserve">, </w:t>
      </w:r>
      <w:r w:rsidRPr="006E4796">
        <w:rPr>
          <w:szCs w:val="26"/>
          <w:lang w:val="vi-VN"/>
        </w:rPr>
        <w:t>Kiểm tra đối chiếu thông tin khách hàng</w:t>
      </w:r>
      <w:r w:rsidRPr="006E4796">
        <w:rPr>
          <w:rFonts w:eastAsiaTheme="minorEastAsia" w:hint="eastAsia"/>
          <w:szCs w:val="26"/>
          <w:lang w:val="vi-VN" w:eastAsia="ja-JP"/>
        </w:rPr>
        <w:t xml:space="preserve">, </w:t>
      </w:r>
      <w:r w:rsidRPr="006E4796">
        <w:rPr>
          <w:szCs w:val="26"/>
        </w:rPr>
        <w:t>Thu tiền mua CCQ</w:t>
      </w:r>
      <w:r w:rsidRPr="006E4796">
        <w:rPr>
          <w:rFonts w:eastAsiaTheme="minorEastAsia" w:hint="eastAsia"/>
          <w:szCs w:val="26"/>
          <w:lang w:eastAsia="ja-JP"/>
        </w:rPr>
        <w:t xml:space="preserve">, </w:t>
      </w:r>
      <w:r w:rsidRPr="006E4796">
        <w:rPr>
          <w:szCs w:val="26"/>
        </w:rPr>
        <w:t>Báo cáo giao dịch</w:t>
      </w:r>
      <w:r w:rsidRPr="000761FE">
        <w:rPr>
          <w:b/>
          <w:szCs w:val="26"/>
        </w:rPr>
        <w:t xml:space="preserve"> </w:t>
      </w:r>
    </w:p>
    <w:p w14:paraId="41FBFE66" w14:textId="77777777" w:rsidR="006E4796" w:rsidRDefault="006E4796" w:rsidP="006E4796">
      <w:pPr>
        <w:spacing w:beforeLines="60" w:before="144" w:afterLines="60" w:after="144" w:line="360" w:lineRule="auto"/>
        <w:jc w:val="both"/>
        <w:rPr>
          <w:szCs w:val="26"/>
          <w:lang w:val="en-AU"/>
        </w:rPr>
      </w:pPr>
      <w:r>
        <w:rPr>
          <w:szCs w:val="26"/>
          <w:lang w:val="en-AU"/>
        </w:rPr>
        <w:t>Answer: A</w:t>
      </w:r>
    </w:p>
    <w:p w14:paraId="7308A04B" w14:textId="77777777" w:rsidR="00A009E7" w:rsidRDefault="00A009E7" w:rsidP="006E4796">
      <w:pPr>
        <w:spacing w:line="360" w:lineRule="auto"/>
        <w:jc w:val="both"/>
        <w:rPr>
          <w:rFonts w:eastAsiaTheme="minorEastAsia"/>
          <w:szCs w:val="26"/>
          <w:lang w:eastAsia="ja-JP"/>
        </w:rPr>
      </w:pPr>
    </w:p>
    <w:p w14:paraId="02DDD87D" w14:textId="02C4E34F" w:rsidR="006E4796" w:rsidRPr="006E4796" w:rsidRDefault="006E4796" w:rsidP="006E4796">
      <w:pPr>
        <w:spacing w:line="360" w:lineRule="auto"/>
        <w:jc w:val="both"/>
        <w:rPr>
          <w:rFonts w:eastAsiaTheme="minorEastAsia"/>
          <w:szCs w:val="26"/>
          <w:lang w:eastAsia="ja-JP"/>
        </w:rPr>
      </w:pPr>
      <w:r>
        <w:rPr>
          <w:rFonts w:eastAsiaTheme="minorEastAsia" w:hint="eastAsia"/>
          <w:szCs w:val="26"/>
          <w:lang w:eastAsia="ja-JP"/>
        </w:rPr>
        <w:t>Có thể t</w:t>
      </w:r>
      <w:r w:rsidRPr="006E4796">
        <w:rPr>
          <w:rFonts w:eastAsiaTheme="minorEastAsia"/>
          <w:szCs w:val="26"/>
          <w:lang w:eastAsia="ja-JP"/>
        </w:rPr>
        <w:t>ổ chức bộ phận quản lý cổ đông quỹ</w:t>
      </w:r>
      <w:r>
        <w:rPr>
          <w:rFonts w:eastAsiaTheme="minorEastAsia" w:hint="eastAsia"/>
          <w:szCs w:val="26"/>
          <w:lang w:eastAsia="ja-JP"/>
        </w:rPr>
        <w:t xml:space="preserve"> bằng cách nào sau đây?</w:t>
      </w:r>
    </w:p>
    <w:p w14:paraId="10454AF6" w14:textId="77777777" w:rsidR="00A009E7" w:rsidRDefault="006E4796" w:rsidP="006E4796">
      <w:pPr>
        <w:spacing w:line="360" w:lineRule="auto"/>
        <w:jc w:val="both"/>
        <w:rPr>
          <w:rFonts w:eastAsiaTheme="minorEastAsia"/>
          <w:szCs w:val="26"/>
          <w:lang w:val="en-AU" w:eastAsia="ja-JP"/>
        </w:rPr>
      </w:pPr>
      <w:r>
        <w:rPr>
          <w:rFonts w:eastAsiaTheme="minorEastAsia" w:hint="eastAsia"/>
          <w:szCs w:val="26"/>
          <w:lang w:val="en-AU" w:eastAsia="ja-JP"/>
        </w:rPr>
        <w:t xml:space="preserve">A. Tất cả đều </w:t>
      </w:r>
      <w:r w:rsidR="00A009E7">
        <w:rPr>
          <w:rFonts w:eastAsiaTheme="minorEastAsia" w:hint="eastAsia"/>
          <w:szCs w:val="26"/>
          <w:lang w:val="en-AU" w:eastAsia="ja-JP"/>
        </w:rPr>
        <w:t>đúng</w:t>
      </w:r>
    </w:p>
    <w:p w14:paraId="3AA9DFE8" w14:textId="595563CA" w:rsidR="006E4796" w:rsidRPr="006E4796" w:rsidRDefault="00A009E7" w:rsidP="006E4796">
      <w:pPr>
        <w:spacing w:line="360" w:lineRule="auto"/>
        <w:jc w:val="both"/>
        <w:rPr>
          <w:rFonts w:eastAsiaTheme="minorEastAsia"/>
          <w:szCs w:val="26"/>
          <w:lang w:eastAsia="ja-JP"/>
        </w:rPr>
      </w:pPr>
      <w:r>
        <w:rPr>
          <w:rFonts w:eastAsiaTheme="minorEastAsia" w:hint="eastAsia"/>
          <w:szCs w:val="26"/>
          <w:lang w:val="en-AU" w:eastAsia="ja-JP"/>
        </w:rPr>
        <w:t xml:space="preserve">B. </w:t>
      </w:r>
      <w:r w:rsidR="006E4796" w:rsidRPr="006E4796">
        <w:rPr>
          <w:rFonts w:eastAsiaTheme="minorEastAsia"/>
          <w:szCs w:val="26"/>
          <w:lang w:val="en-AU" w:eastAsia="ja-JP"/>
        </w:rPr>
        <w:t>Bộ phận trực thuộc quỹ</w:t>
      </w:r>
    </w:p>
    <w:p w14:paraId="21FF8D44" w14:textId="09E78ECE" w:rsidR="006E4796" w:rsidRPr="006E4796" w:rsidRDefault="00A009E7" w:rsidP="006E4796">
      <w:pPr>
        <w:spacing w:line="360" w:lineRule="auto"/>
        <w:jc w:val="both"/>
        <w:rPr>
          <w:rFonts w:eastAsiaTheme="minorEastAsia"/>
          <w:szCs w:val="26"/>
          <w:lang w:eastAsia="ja-JP"/>
        </w:rPr>
      </w:pPr>
      <w:r>
        <w:rPr>
          <w:rFonts w:eastAsiaTheme="minorEastAsia" w:hint="eastAsia"/>
          <w:szCs w:val="26"/>
          <w:lang w:val="en-AU" w:eastAsia="ja-JP"/>
        </w:rPr>
        <w:t xml:space="preserve">C. </w:t>
      </w:r>
      <w:r w:rsidR="006E4796" w:rsidRPr="006E4796">
        <w:rPr>
          <w:rFonts w:eastAsiaTheme="minorEastAsia"/>
          <w:szCs w:val="26"/>
          <w:lang w:val="en-AU" w:eastAsia="ja-JP"/>
        </w:rPr>
        <w:t>Dịch vụ thuê ngoài</w:t>
      </w:r>
    </w:p>
    <w:p w14:paraId="63DB3634" w14:textId="52A92F80" w:rsidR="006E4796" w:rsidRPr="006E4796" w:rsidRDefault="00A009E7" w:rsidP="006E4796">
      <w:pPr>
        <w:spacing w:line="360" w:lineRule="auto"/>
        <w:jc w:val="both"/>
        <w:rPr>
          <w:rFonts w:eastAsiaTheme="minorEastAsia"/>
          <w:szCs w:val="26"/>
          <w:lang w:eastAsia="ja-JP"/>
        </w:rPr>
      </w:pPr>
      <w:r>
        <w:rPr>
          <w:rFonts w:eastAsiaTheme="minorEastAsia" w:hint="eastAsia"/>
          <w:szCs w:val="26"/>
          <w:lang w:val="en-AU" w:eastAsia="ja-JP"/>
        </w:rPr>
        <w:t xml:space="preserve">D. </w:t>
      </w:r>
      <w:r w:rsidR="006E4796" w:rsidRPr="006E4796">
        <w:rPr>
          <w:rFonts w:eastAsiaTheme="minorEastAsia"/>
          <w:szCs w:val="26"/>
          <w:lang w:val="en-AU" w:eastAsia="ja-JP"/>
        </w:rPr>
        <w:t xml:space="preserve">Sử dụng các đối tác trung gian phân phối </w:t>
      </w:r>
      <w:r>
        <w:rPr>
          <w:rFonts w:eastAsiaTheme="minorEastAsia" w:hint="eastAsia"/>
          <w:szCs w:val="26"/>
          <w:lang w:val="en-AU" w:eastAsia="ja-JP"/>
        </w:rPr>
        <w:t>chứng chỉ quỹ</w:t>
      </w:r>
    </w:p>
    <w:p w14:paraId="579A489B" w14:textId="77777777" w:rsidR="00A009E7" w:rsidRDefault="00A009E7" w:rsidP="00A009E7">
      <w:pPr>
        <w:spacing w:beforeLines="60" w:before="144" w:afterLines="60" w:after="144" w:line="360" w:lineRule="auto"/>
        <w:jc w:val="both"/>
        <w:rPr>
          <w:szCs w:val="26"/>
          <w:lang w:val="en-AU"/>
        </w:rPr>
      </w:pPr>
      <w:r>
        <w:rPr>
          <w:szCs w:val="26"/>
          <w:lang w:val="en-AU"/>
        </w:rPr>
        <w:t>Answer: A</w:t>
      </w:r>
    </w:p>
    <w:p w14:paraId="705B9DB7" w14:textId="77777777" w:rsidR="006E4796" w:rsidRDefault="006E4796" w:rsidP="006E4796">
      <w:pPr>
        <w:spacing w:line="360" w:lineRule="auto"/>
        <w:jc w:val="both"/>
        <w:rPr>
          <w:rFonts w:eastAsiaTheme="minorEastAsia"/>
          <w:b/>
          <w:szCs w:val="26"/>
          <w:lang w:eastAsia="ja-JP"/>
        </w:rPr>
      </w:pPr>
    </w:p>
    <w:p w14:paraId="7D5FA49B" w14:textId="5F72782F" w:rsidR="00A009E7" w:rsidRPr="00A009E7" w:rsidRDefault="00A009E7" w:rsidP="006E4796">
      <w:pPr>
        <w:spacing w:line="360" w:lineRule="auto"/>
        <w:jc w:val="both"/>
        <w:rPr>
          <w:rFonts w:eastAsiaTheme="minorEastAsia"/>
          <w:szCs w:val="26"/>
          <w:lang w:eastAsia="ja-JP"/>
        </w:rPr>
      </w:pPr>
      <w:r w:rsidRPr="00A009E7">
        <w:rPr>
          <w:rFonts w:eastAsiaTheme="minorEastAsia" w:hint="eastAsia"/>
          <w:szCs w:val="26"/>
          <w:lang w:eastAsia="ja-JP"/>
        </w:rPr>
        <w:t>Công việc nào sau đây không phải là việc kế toán quỹ</w:t>
      </w:r>
    </w:p>
    <w:p w14:paraId="47CB3673" w14:textId="59830DA8" w:rsidR="00A009E7" w:rsidRPr="00A009E7" w:rsidRDefault="00A009E7" w:rsidP="00A009E7">
      <w:pPr>
        <w:spacing w:line="360" w:lineRule="auto"/>
        <w:jc w:val="both"/>
        <w:rPr>
          <w:rFonts w:eastAsiaTheme="minorEastAsia"/>
          <w:szCs w:val="26"/>
        </w:rPr>
      </w:pPr>
      <w:r>
        <w:rPr>
          <w:rFonts w:eastAsiaTheme="minorEastAsia" w:hint="eastAsia"/>
          <w:szCs w:val="26"/>
          <w:lang w:val="en-AU" w:eastAsia="ja-JP"/>
        </w:rPr>
        <w:t xml:space="preserve">A. </w:t>
      </w:r>
      <w:r>
        <w:rPr>
          <w:rFonts w:eastAsiaTheme="minorEastAsia" w:hint="eastAsia"/>
          <w:szCs w:val="26"/>
          <w:lang w:eastAsia="ja-JP"/>
        </w:rPr>
        <w:t>K</w:t>
      </w:r>
      <w:r w:rsidRPr="00A009E7">
        <w:rPr>
          <w:rFonts w:eastAsiaTheme="minorEastAsia"/>
          <w:szCs w:val="26"/>
        </w:rPr>
        <w:t>iểm soát tuân thủ danh mục đầu tư</w:t>
      </w:r>
    </w:p>
    <w:p w14:paraId="77DEAA64" w14:textId="50CD764C" w:rsidR="00A009E7" w:rsidRPr="00A009E7" w:rsidRDefault="00A009E7" w:rsidP="00A009E7">
      <w:pPr>
        <w:spacing w:line="360" w:lineRule="auto"/>
        <w:jc w:val="both"/>
        <w:rPr>
          <w:szCs w:val="26"/>
        </w:rPr>
      </w:pPr>
      <w:r>
        <w:rPr>
          <w:rFonts w:eastAsiaTheme="minorEastAsia" w:hint="eastAsia"/>
          <w:szCs w:val="26"/>
          <w:lang w:val="en-AU" w:eastAsia="ja-JP"/>
        </w:rPr>
        <w:t xml:space="preserve">B. </w:t>
      </w:r>
      <w:r w:rsidRPr="00A009E7">
        <w:rPr>
          <w:szCs w:val="26"/>
          <w:lang w:val="en-AU"/>
        </w:rPr>
        <w:t>Định giá chứng khoán</w:t>
      </w:r>
    </w:p>
    <w:p w14:paraId="343BBF0E" w14:textId="2EFC3D86" w:rsidR="00A009E7" w:rsidRPr="00A009E7" w:rsidRDefault="00A009E7" w:rsidP="00A009E7">
      <w:pPr>
        <w:spacing w:line="360" w:lineRule="auto"/>
        <w:jc w:val="both"/>
        <w:rPr>
          <w:rFonts w:eastAsiaTheme="minorEastAsia"/>
          <w:szCs w:val="26"/>
          <w:lang w:val="en-AU" w:eastAsia="ja-JP"/>
        </w:rPr>
      </w:pPr>
      <w:r>
        <w:rPr>
          <w:rFonts w:eastAsiaTheme="minorEastAsia" w:hint="eastAsia"/>
          <w:szCs w:val="26"/>
          <w:lang w:val="en-AU" w:eastAsia="ja-JP"/>
        </w:rPr>
        <w:t xml:space="preserve">C. </w:t>
      </w:r>
      <w:r w:rsidRPr="00A009E7">
        <w:rPr>
          <w:szCs w:val="26"/>
          <w:lang w:val="en-AU"/>
        </w:rPr>
        <w:t>Tính toán NAV</w:t>
      </w:r>
    </w:p>
    <w:p w14:paraId="28290051" w14:textId="35EF6B03" w:rsidR="00A009E7" w:rsidRPr="00A009E7" w:rsidRDefault="00A009E7" w:rsidP="00A009E7">
      <w:pPr>
        <w:spacing w:line="360" w:lineRule="auto"/>
        <w:jc w:val="both"/>
        <w:rPr>
          <w:rFonts w:eastAsiaTheme="minorEastAsia"/>
          <w:szCs w:val="26"/>
          <w:lang w:eastAsia="ja-JP"/>
        </w:rPr>
      </w:pPr>
      <w:r>
        <w:rPr>
          <w:rFonts w:eastAsiaTheme="minorEastAsia" w:hint="eastAsia"/>
          <w:szCs w:val="26"/>
          <w:lang w:val="vi-VN" w:eastAsia="ja-JP"/>
        </w:rPr>
        <w:t xml:space="preserve">D. </w:t>
      </w:r>
      <w:r w:rsidRPr="00A009E7">
        <w:rPr>
          <w:rFonts w:eastAsiaTheme="minorEastAsia"/>
          <w:szCs w:val="26"/>
          <w:lang w:val="vi-VN" w:eastAsia="ja-JP"/>
        </w:rPr>
        <w:t>Định giá các khoản đầu tư không thường xuyên có giao dịch</w:t>
      </w:r>
    </w:p>
    <w:p w14:paraId="54E04B82" w14:textId="77777777" w:rsidR="00A009E7" w:rsidRDefault="00A009E7" w:rsidP="00A009E7">
      <w:pPr>
        <w:spacing w:beforeLines="60" w:before="144" w:afterLines="60" w:after="144" w:line="360" w:lineRule="auto"/>
        <w:jc w:val="both"/>
        <w:rPr>
          <w:szCs w:val="26"/>
          <w:lang w:val="en-AU"/>
        </w:rPr>
      </w:pPr>
      <w:r>
        <w:rPr>
          <w:szCs w:val="26"/>
          <w:lang w:val="en-AU"/>
        </w:rPr>
        <w:t>Answer: A</w:t>
      </w:r>
    </w:p>
    <w:p w14:paraId="65ED399B" w14:textId="77777777" w:rsidR="00A009E7" w:rsidRPr="00A009E7" w:rsidRDefault="00A009E7" w:rsidP="00A009E7">
      <w:pPr>
        <w:spacing w:line="360" w:lineRule="auto"/>
        <w:jc w:val="both"/>
        <w:rPr>
          <w:rFonts w:eastAsiaTheme="minorEastAsia"/>
          <w:b/>
          <w:szCs w:val="26"/>
          <w:lang w:eastAsia="ja-JP"/>
        </w:rPr>
      </w:pPr>
    </w:p>
    <w:p w14:paraId="6C2ADB84" w14:textId="5C84B5CF" w:rsidR="006F2993" w:rsidRPr="000761FE" w:rsidRDefault="006F2993" w:rsidP="006E4796">
      <w:pPr>
        <w:spacing w:line="360" w:lineRule="auto"/>
        <w:jc w:val="both"/>
        <w:rPr>
          <w:b/>
          <w:szCs w:val="26"/>
        </w:rPr>
      </w:pPr>
      <w:r w:rsidRPr="000761FE">
        <w:rPr>
          <w:b/>
          <w:szCs w:val="26"/>
        </w:rPr>
        <w:t>PHẦN TỰ LUẬN</w:t>
      </w:r>
      <w:r>
        <w:rPr>
          <w:b/>
          <w:szCs w:val="26"/>
        </w:rPr>
        <w:t xml:space="preserve"> (</w:t>
      </w:r>
      <w:r w:rsidR="00A009E7">
        <w:rPr>
          <w:rFonts w:eastAsiaTheme="minorEastAsia" w:hint="eastAsia"/>
          <w:b/>
          <w:szCs w:val="26"/>
          <w:lang w:eastAsia="ja-JP"/>
        </w:rPr>
        <w:t>6</w:t>
      </w:r>
      <w:r>
        <w:rPr>
          <w:b/>
          <w:szCs w:val="26"/>
        </w:rPr>
        <w:t xml:space="preserve"> điểm)</w:t>
      </w:r>
    </w:p>
    <w:p w14:paraId="252E19D1" w14:textId="582FE0F4" w:rsidR="00AD2AE1" w:rsidRPr="00AD2AE1" w:rsidRDefault="00F51B29" w:rsidP="006F2993">
      <w:pPr>
        <w:spacing w:beforeLines="60" w:before="144" w:afterLines="60" w:after="144" w:line="360" w:lineRule="auto"/>
        <w:jc w:val="both"/>
        <w:rPr>
          <w:rFonts w:eastAsiaTheme="minorEastAsia"/>
          <w:szCs w:val="26"/>
          <w:lang w:eastAsia="ja-JP"/>
        </w:rPr>
      </w:pPr>
      <w:r>
        <w:rPr>
          <w:szCs w:val="26"/>
        </w:rPr>
        <w:t>Câu 1 (</w:t>
      </w:r>
      <w:r w:rsidR="00A009E7">
        <w:rPr>
          <w:rFonts w:eastAsiaTheme="minorEastAsia" w:hint="eastAsia"/>
          <w:szCs w:val="26"/>
          <w:lang w:eastAsia="ja-JP"/>
        </w:rPr>
        <w:t>3,0</w:t>
      </w:r>
      <w:r w:rsidR="006F2993">
        <w:rPr>
          <w:szCs w:val="26"/>
        </w:rPr>
        <w:t xml:space="preserve"> điểm):</w:t>
      </w:r>
    </w:p>
    <w:p w14:paraId="339AA040" w14:textId="00A26D22" w:rsidR="003748AC" w:rsidRPr="006F2993" w:rsidRDefault="003748AC" w:rsidP="006F2993">
      <w:pPr>
        <w:spacing w:beforeLines="60" w:before="144" w:afterLines="60" w:after="144" w:line="360" w:lineRule="auto"/>
        <w:jc w:val="both"/>
        <w:rPr>
          <w:bCs/>
          <w:szCs w:val="26"/>
        </w:rPr>
      </w:pPr>
      <w:r w:rsidRPr="006F2993">
        <w:rPr>
          <w:bCs/>
          <w:szCs w:val="26"/>
        </w:rPr>
        <w:t xml:space="preserve">Danh mục cổ phiếu của quỹ ABC </w:t>
      </w:r>
      <w:r w:rsidR="00B02156" w:rsidRPr="006F2993">
        <w:rPr>
          <w:bCs/>
          <w:szCs w:val="26"/>
        </w:rPr>
        <w:t>tại ngày 30/06/2021 và 30/06/2022 như sau</w:t>
      </w:r>
    </w:p>
    <w:tbl>
      <w:tblPr>
        <w:tblStyle w:val="TableGrid"/>
        <w:tblW w:w="0" w:type="auto"/>
        <w:tblInd w:w="720" w:type="dxa"/>
        <w:tblLook w:val="04A0" w:firstRow="1" w:lastRow="0" w:firstColumn="1" w:lastColumn="0" w:noHBand="0" w:noVBand="1"/>
      </w:tblPr>
      <w:tblGrid>
        <w:gridCol w:w="1255"/>
        <w:gridCol w:w="1530"/>
        <w:gridCol w:w="2727"/>
        <w:gridCol w:w="2727"/>
      </w:tblGrid>
      <w:tr w:rsidR="009F2A21" w14:paraId="585A7948" w14:textId="77777777" w:rsidTr="005D7221">
        <w:trPr>
          <w:trHeight w:val="1930"/>
        </w:trPr>
        <w:tc>
          <w:tcPr>
            <w:tcW w:w="1255" w:type="dxa"/>
            <w:vAlign w:val="center"/>
          </w:tcPr>
          <w:p w14:paraId="25DB0B53" w14:textId="59A209C9" w:rsidR="009F2A21" w:rsidRDefault="009F2A21" w:rsidP="005D7221">
            <w:pPr>
              <w:pStyle w:val="ListParagraph"/>
              <w:spacing w:beforeLines="60" w:before="144" w:afterLines="60" w:after="144" w:line="360" w:lineRule="auto"/>
              <w:ind w:left="0"/>
              <w:jc w:val="center"/>
              <w:rPr>
                <w:bCs/>
                <w:szCs w:val="26"/>
              </w:rPr>
            </w:pPr>
            <w:r>
              <w:rPr>
                <w:bCs/>
                <w:szCs w:val="26"/>
              </w:rPr>
              <w:t>Cổ phiếu</w:t>
            </w:r>
          </w:p>
        </w:tc>
        <w:tc>
          <w:tcPr>
            <w:tcW w:w="1530" w:type="dxa"/>
            <w:vAlign w:val="center"/>
          </w:tcPr>
          <w:p w14:paraId="5F4E4325" w14:textId="19973DE4" w:rsidR="009F2A21" w:rsidRDefault="009F2A21" w:rsidP="005D7221">
            <w:pPr>
              <w:pStyle w:val="ListParagraph"/>
              <w:spacing w:beforeLines="60" w:before="144" w:afterLines="60" w:after="144" w:line="360" w:lineRule="auto"/>
              <w:ind w:left="0"/>
              <w:jc w:val="center"/>
              <w:rPr>
                <w:bCs/>
                <w:szCs w:val="26"/>
              </w:rPr>
            </w:pPr>
            <w:r>
              <w:rPr>
                <w:bCs/>
                <w:szCs w:val="26"/>
              </w:rPr>
              <w:t>Số lượng cổ phiếu</w:t>
            </w:r>
          </w:p>
        </w:tc>
        <w:tc>
          <w:tcPr>
            <w:tcW w:w="2727" w:type="dxa"/>
            <w:vAlign w:val="center"/>
          </w:tcPr>
          <w:p w14:paraId="5872D408" w14:textId="400BFC6A" w:rsidR="009F2A21" w:rsidRDefault="009F2A21" w:rsidP="005D7221">
            <w:pPr>
              <w:pStyle w:val="ListParagraph"/>
              <w:spacing w:beforeLines="60" w:before="144" w:afterLines="60" w:after="144" w:line="360" w:lineRule="auto"/>
              <w:ind w:left="0"/>
              <w:jc w:val="center"/>
              <w:rPr>
                <w:bCs/>
                <w:szCs w:val="26"/>
              </w:rPr>
            </w:pPr>
            <w:r>
              <w:rPr>
                <w:bCs/>
                <w:szCs w:val="26"/>
              </w:rPr>
              <w:t>Thị giá cổ phiếu tại ngày 30/06/2021 (VNĐ)</w:t>
            </w:r>
          </w:p>
        </w:tc>
        <w:tc>
          <w:tcPr>
            <w:tcW w:w="2727" w:type="dxa"/>
            <w:vAlign w:val="center"/>
          </w:tcPr>
          <w:p w14:paraId="483D1ED5" w14:textId="5BE485C2" w:rsidR="009F2A21" w:rsidRDefault="009F2A21" w:rsidP="005D7221">
            <w:pPr>
              <w:pStyle w:val="ListParagraph"/>
              <w:spacing w:beforeLines="60" w:before="144" w:afterLines="60" w:after="144" w:line="360" w:lineRule="auto"/>
              <w:ind w:left="0"/>
              <w:jc w:val="center"/>
              <w:rPr>
                <w:bCs/>
                <w:szCs w:val="26"/>
              </w:rPr>
            </w:pPr>
            <w:r>
              <w:rPr>
                <w:bCs/>
                <w:szCs w:val="26"/>
              </w:rPr>
              <w:t>Thị giá cổ phiếu tại ngày 30/06/2022 (VNĐ)</w:t>
            </w:r>
          </w:p>
        </w:tc>
      </w:tr>
      <w:tr w:rsidR="009F2A21" w14:paraId="02997973" w14:textId="77777777" w:rsidTr="005D7221">
        <w:trPr>
          <w:trHeight w:val="593"/>
        </w:trPr>
        <w:tc>
          <w:tcPr>
            <w:tcW w:w="1255" w:type="dxa"/>
            <w:vAlign w:val="center"/>
          </w:tcPr>
          <w:p w14:paraId="21EBAD87" w14:textId="385E5217" w:rsidR="009F2A21" w:rsidRDefault="009F2A21" w:rsidP="005D7221">
            <w:pPr>
              <w:pStyle w:val="ListParagraph"/>
              <w:spacing w:beforeLines="60" w:before="144" w:afterLines="60" w:after="144" w:line="360" w:lineRule="auto"/>
              <w:ind w:left="0"/>
              <w:jc w:val="center"/>
              <w:rPr>
                <w:bCs/>
                <w:szCs w:val="26"/>
              </w:rPr>
            </w:pPr>
            <w:r>
              <w:rPr>
                <w:bCs/>
                <w:szCs w:val="26"/>
              </w:rPr>
              <w:t>A</w:t>
            </w:r>
          </w:p>
        </w:tc>
        <w:tc>
          <w:tcPr>
            <w:tcW w:w="1530" w:type="dxa"/>
            <w:vAlign w:val="center"/>
          </w:tcPr>
          <w:p w14:paraId="696CDCDF" w14:textId="6312728D" w:rsidR="009F2A21" w:rsidRDefault="009F2A21" w:rsidP="005D7221">
            <w:pPr>
              <w:pStyle w:val="ListParagraph"/>
              <w:spacing w:beforeLines="60" w:before="144" w:afterLines="60" w:after="144" w:line="360" w:lineRule="auto"/>
              <w:ind w:left="0"/>
              <w:jc w:val="center"/>
              <w:rPr>
                <w:bCs/>
                <w:szCs w:val="26"/>
              </w:rPr>
            </w:pPr>
            <w:r>
              <w:rPr>
                <w:bCs/>
                <w:szCs w:val="26"/>
              </w:rPr>
              <w:t>200.000</w:t>
            </w:r>
          </w:p>
        </w:tc>
        <w:tc>
          <w:tcPr>
            <w:tcW w:w="2727" w:type="dxa"/>
            <w:vAlign w:val="center"/>
          </w:tcPr>
          <w:p w14:paraId="10624622" w14:textId="4ADAB198" w:rsidR="009F2A21" w:rsidRDefault="009F2A21" w:rsidP="005D7221">
            <w:pPr>
              <w:pStyle w:val="ListParagraph"/>
              <w:spacing w:beforeLines="60" w:before="144" w:afterLines="60" w:after="144" w:line="360" w:lineRule="auto"/>
              <w:ind w:left="0"/>
              <w:jc w:val="center"/>
              <w:rPr>
                <w:bCs/>
                <w:szCs w:val="26"/>
              </w:rPr>
            </w:pPr>
            <w:r>
              <w:rPr>
                <w:bCs/>
                <w:szCs w:val="26"/>
              </w:rPr>
              <w:t>35.000</w:t>
            </w:r>
          </w:p>
        </w:tc>
        <w:tc>
          <w:tcPr>
            <w:tcW w:w="2727" w:type="dxa"/>
            <w:vAlign w:val="center"/>
          </w:tcPr>
          <w:p w14:paraId="25294824" w14:textId="7C094329" w:rsidR="009F2A21" w:rsidRDefault="009F2A21" w:rsidP="005D7221">
            <w:pPr>
              <w:pStyle w:val="ListParagraph"/>
              <w:spacing w:beforeLines="60" w:before="144" w:afterLines="60" w:after="144" w:line="360" w:lineRule="auto"/>
              <w:ind w:left="0"/>
              <w:jc w:val="center"/>
              <w:rPr>
                <w:bCs/>
                <w:szCs w:val="26"/>
              </w:rPr>
            </w:pPr>
            <w:r>
              <w:rPr>
                <w:bCs/>
                <w:szCs w:val="26"/>
              </w:rPr>
              <w:t>38.000</w:t>
            </w:r>
          </w:p>
        </w:tc>
      </w:tr>
      <w:tr w:rsidR="009F2A21" w14:paraId="7E4AA462" w14:textId="77777777" w:rsidTr="005D7221">
        <w:trPr>
          <w:trHeight w:val="587"/>
        </w:trPr>
        <w:tc>
          <w:tcPr>
            <w:tcW w:w="1255" w:type="dxa"/>
            <w:vAlign w:val="center"/>
          </w:tcPr>
          <w:p w14:paraId="54D4D378" w14:textId="15800FAE" w:rsidR="009F2A21" w:rsidRDefault="009F2A21" w:rsidP="005D7221">
            <w:pPr>
              <w:pStyle w:val="ListParagraph"/>
              <w:spacing w:beforeLines="60" w:before="144" w:afterLines="60" w:after="144" w:line="360" w:lineRule="auto"/>
              <w:ind w:left="0"/>
              <w:jc w:val="center"/>
              <w:rPr>
                <w:bCs/>
                <w:szCs w:val="26"/>
              </w:rPr>
            </w:pPr>
            <w:r>
              <w:rPr>
                <w:bCs/>
                <w:szCs w:val="26"/>
              </w:rPr>
              <w:t>B</w:t>
            </w:r>
          </w:p>
        </w:tc>
        <w:tc>
          <w:tcPr>
            <w:tcW w:w="1530" w:type="dxa"/>
            <w:vAlign w:val="center"/>
          </w:tcPr>
          <w:p w14:paraId="03C18043" w14:textId="0B4398A8" w:rsidR="009F2A21" w:rsidRDefault="009F2A21" w:rsidP="005D7221">
            <w:pPr>
              <w:pStyle w:val="ListParagraph"/>
              <w:spacing w:beforeLines="60" w:before="144" w:afterLines="60" w:after="144" w:line="360" w:lineRule="auto"/>
              <w:ind w:left="0"/>
              <w:jc w:val="center"/>
              <w:rPr>
                <w:bCs/>
                <w:szCs w:val="26"/>
              </w:rPr>
            </w:pPr>
            <w:r>
              <w:rPr>
                <w:bCs/>
                <w:szCs w:val="26"/>
              </w:rPr>
              <w:t>300.000</w:t>
            </w:r>
          </w:p>
        </w:tc>
        <w:tc>
          <w:tcPr>
            <w:tcW w:w="2727" w:type="dxa"/>
            <w:vAlign w:val="center"/>
          </w:tcPr>
          <w:p w14:paraId="31623068" w14:textId="459AEEDC" w:rsidR="009F2A21" w:rsidRDefault="009F2A21" w:rsidP="005D7221">
            <w:pPr>
              <w:pStyle w:val="ListParagraph"/>
              <w:spacing w:beforeLines="60" w:before="144" w:afterLines="60" w:after="144" w:line="360" w:lineRule="auto"/>
              <w:ind w:left="0"/>
              <w:jc w:val="center"/>
              <w:rPr>
                <w:bCs/>
                <w:szCs w:val="26"/>
              </w:rPr>
            </w:pPr>
            <w:r>
              <w:rPr>
                <w:bCs/>
                <w:szCs w:val="26"/>
              </w:rPr>
              <w:t>40.000</w:t>
            </w:r>
          </w:p>
        </w:tc>
        <w:tc>
          <w:tcPr>
            <w:tcW w:w="2727" w:type="dxa"/>
            <w:vAlign w:val="center"/>
          </w:tcPr>
          <w:p w14:paraId="1EE7C3C0" w14:textId="5AC3743A" w:rsidR="009F2A21" w:rsidRDefault="009F2A21" w:rsidP="005D7221">
            <w:pPr>
              <w:pStyle w:val="ListParagraph"/>
              <w:spacing w:beforeLines="60" w:before="144" w:afterLines="60" w:after="144" w:line="360" w:lineRule="auto"/>
              <w:ind w:left="0"/>
              <w:jc w:val="center"/>
              <w:rPr>
                <w:bCs/>
                <w:szCs w:val="26"/>
              </w:rPr>
            </w:pPr>
            <w:r>
              <w:rPr>
                <w:bCs/>
                <w:szCs w:val="26"/>
              </w:rPr>
              <w:t>39.000</w:t>
            </w:r>
          </w:p>
        </w:tc>
      </w:tr>
      <w:tr w:rsidR="009F2A21" w14:paraId="1AD5A2A1" w14:textId="77777777" w:rsidTr="005D7221">
        <w:trPr>
          <w:trHeight w:val="593"/>
        </w:trPr>
        <w:tc>
          <w:tcPr>
            <w:tcW w:w="1255" w:type="dxa"/>
            <w:vAlign w:val="center"/>
          </w:tcPr>
          <w:p w14:paraId="10914648" w14:textId="6CE63916" w:rsidR="009F2A21" w:rsidRDefault="009F2A21" w:rsidP="005D7221">
            <w:pPr>
              <w:pStyle w:val="ListParagraph"/>
              <w:spacing w:beforeLines="60" w:before="144" w:afterLines="60" w:after="144" w:line="360" w:lineRule="auto"/>
              <w:ind w:left="0"/>
              <w:jc w:val="center"/>
              <w:rPr>
                <w:bCs/>
                <w:szCs w:val="26"/>
              </w:rPr>
            </w:pPr>
            <w:r>
              <w:rPr>
                <w:bCs/>
                <w:szCs w:val="26"/>
              </w:rPr>
              <w:t>C</w:t>
            </w:r>
          </w:p>
        </w:tc>
        <w:tc>
          <w:tcPr>
            <w:tcW w:w="1530" w:type="dxa"/>
            <w:vAlign w:val="center"/>
          </w:tcPr>
          <w:p w14:paraId="3041E33E" w14:textId="5F40C445" w:rsidR="009F2A21" w:rsidRDefault="009F2A21" w:rsidP="005D7221">
            <w:pPr>
              <w:pStyle w:val="ListParagraph"/>
              <w:spacing w:beforeLines="60" w:before="144" w:afterLines="60" w:after="144" w:line="360" w:lineRule="auto"/>
              <w:ind w:left="0"/>
              <w:jc w:val="center"/>
              <w:rPr>
                <w:bCs/>
                <w:szCs w:val="26"/>
              </w:rPr>
            </w:pPr>
            <w:r>
              <w:rPr>
                <w:bCs/>
                <w:szCs w:val="26"/>
              </w:rPr>
              <w:t>400.000</w:t>
            </w:r>
          </w:p>
        </w:tc>
        <w:tc>
          <w:tcPr>
            <w:tcW w:w="2727" w:type="dxa"/>
            <w:vAlign w:val="center"/>
          </w:tcPr>
          <w:p w14:paraId="6AB78601" w14:textId="0B75413A" w:rsidR="009F2A21" w:rsidRDefault="009F2A21" w:rsidP="005D7221">
            <w:pPr>
              <w:pStyle w:val="ListParagraph"/>
              <w:spacing w:beforeLines="60" w:before="144" w:afterLines="60" w:after="144" w:line="360" w:lineRule="auto"/>
              <w:ind w:left="0"/>
              <w:jc w:val="center"/>
              <w:rPr>
                <w:bCs/>
                <w:szCs w:val="26"/>
              </w:rPr>
            </w:pPr>
            <w:r>
              <w:rPr>
                <w:bCs/>
                <w:szCs w:val="26"/>
              </w:rPr>
              <w:t>20.000</w:t>
            </w:r>
          </w:p>
        </w:tc>
        <w:tc>
          <w:tcPr>
            <w:tcW w:w="2727" w:type="dxa"/>
            <w:vAlign w:val="center"/>
          </w:tcPr>
          <w:p w14:paraId="1D9CD551" w14:textId="307C126B" w:rsidR="009F2A21" w:rsidRDefault="009F2A21" w:rsidP="005D7221">
            <w:pPr>
              <w:pStyle w:val="ListParagraph"/>
              <w:spacing w:beforeLines="60" w:before="144" w:afterLines="60" w:after="144" w:line="360" w:lineRule="auto"/>
              <w:ind w:left="0"/>
              <w:jc w:val="center"/>
              <w:rPr>
                <w:bCs/>
                <w:szCs w:val="26"/>
              </w:rPr>
            </w:pPr>
            <w:r>
              <w:rPr>
                <w:bCs/>
                <w:szCs w:val="26"/>
              </w:rPr>
              <w:t>27.000</w:t>
            </w:r>
          </w:p>
        </w:tc>
      </w:tr>
    </w:tbl>
    <w:p w14:paraId="5255A439" w14:textId="4E5BA2E5" w:rsidR="00B02156" w:rsidRPr="006F2993" w:rsidRDefault="009F2A21" w:rsidP="006F2993">
      <w:pPr>
        <w:spacing w:beforeLines="60" w:before="144" w:afterLines="60" w:after="144" w:line="360" w:lineRule="auto"/>
        <w:jc w:val="both"/>
        <w:rPr>
          <w:bCs/>
          <w:szCs w:val="26"/>
        </w:rPr>
      </w:pPr>
      <w:r w:rsidRPr="006F2993">
        <w:rPr>
          <w:bCs/>
          <w:szCs w:val="26"/>
        </w:rPr>
        <w:t>Giả</w:t>
      </w:r>
      <w:r w:rsidR="001E7AD7" w:rsidRPr="006F2993">
        <w:rPr>
          <w:bCs/>
          <w:szCs w:val="26"/>
        </w:rPr>
        <w:t xml:space="preserve"> định quỹ ABC không có bất kỳ khoản vay nào, nhưng đang có khoản</w:t>
      </w:r>
      <w:r w:rsidR="00404C9A" w:rsidRPr="006F2993">
        <w:rPr>
          <w:bCs/>
          <w:szCs w:val="26"/>
        </w:rPr>
        <w:t xml:space="preserve"> phí quản lý quỹ chưa chi trả là 30.000.000 VNĐ</w:t>
      </w:r>
      <w:r w:rsidR="004763D3" w:rsidRPr="006F2993">
        <w:rPr>
          <w:bCs/>
          <w:szCs w:val="26"/>
        </w:rPr>
        <w:t xml:space="preserve"> tại ngày 30/06/2021</w:t>
      </w:r>
      <w:r w:rsidR="00404C9A" w:rsidRPr="006F2993">
        <w:rPr>
          <w:bCs/>
          <w:szCs w:val="26"/>
        </w:rPr>
        <w:t>.</w:t>
      </w:r>
      <w:r w:rsidR="004C76EF" w:rsidRPr="006F2993">
        <w:rPr>
          <w:bCs/>
          <w:szCs w:val="26"/>
        </w:rPr>
        <w:t xml:space="preserve"> Số lượng chứng chỉ quỹ tại ngày 30/06/2021 là 4.000.000 và không thay đổi đến ngày 30/06/2021. </w:t>
      </w:r>
    </w:p>
    <w:p w14:paraId="61087F15" w14:textId="4EEB3A71" w:rsidR="004763D3" w:rsidRDefault="00A009E7" w:rsidP="004763D3">
      <w:pPr>
        <w:pStyle w:val="ListParagraph"/>
        <w:numPr>
          <w:ilvl w:val="0"/>
          <w:numId w:val="9"/>
        </w:numPr>
        <w:spacing w:beforeLines="60" w:before="144" w:afterLines="60" w:after="144" w:line="360" w:lineRule="auto"/>
        <w:jc w:val="both"/>
        <w:rPr>
          <w:bCs/>
          <w:szCs w:val="26"/>
        </w:rPr>
      </w:pPr>
      <w:r>
        <w:rPr>
          <w:rFonts w:eastAsiaTheme="minorEastAsia" w:hint="eastAsia"/>
          <w:bCs/>
          <w:szCs w:val="26"/>
          <w:lang w:eastAsia="ja-JP"/>
        </w:rPr>
        <w:t xml:space="preserve">(1đ) </w:t>
      </w:r>
      <w:r w:rsidR="004763D3">
        <w:rPr>
          <w:bCs/>
          <w:szCs w:val="26"/>
        </w:rPr>
        <w:t>Tính</w:t>
      </w:r>
      <w:r w:rsidR="00F3151A">
        <w:rPr>
          <w:bCs/>
          <w:szCs w:val="26"/>
        </w:rPr>
        <w:t xml:space="preserve"> tổng giá trị danh mục cổ phiếu của quỹ</w:t>
      </w:r>
      <w:r w:rsidR="00A573F4">
        <w:rPr>
          <w:bCs/>
          <w:szCs w:val="26"/>
        </w:rPr>
        <w:t xml:space="preserve"> tại ngày 30/06/2021 và 30/06/2022</w:t>
      </w:r>
    </w:p>
    <w:p w14:paraId="4112DBDF" w14:textId="46F3F158" w:rsidR="00F3151A" w:rsidRDefault="00A009E7" w:rsidP="004763D3">
      <w:pPr>
        <w:pStyle w:val="ListParagraph"/>
        <w:numPr>
          <w:ilvl w:val="0"/>
          <w:numId w:val="9"/>
        </w:numPr>
        <w:spacing w:beforeLines="60" w:before="144" w:afterLines="60" w:after="144" w:line="360" w:lineRule="auto"/>
        <w:jc w:val="both"/>
        <w:rPr>
          <w:bCs/>
          <w:szCs w:val="26"/>
        </w:rPr>
      </w:pPr>
      <w:r>
        <w:rPr>
          <w:rFonts w:eastAsiaTheme="minorEastAsia" w:hint="eastAsia"/>
          <w:bCs/>
          <w:szCs w:val="26"/>
          <w:lang w:eastAsia="ja-JP"/>
        </w:rPr>
        <w:t xml:space="preserve">(1đ) </w:t>
      </w:r>
      <w:r w:rsidR="00F3151A">
        <w:rPr>
          <w:bCs/>
          <w:szCs w:val="26"/>
        </w:rPr>
        <w:t>Tính tăng trưởng NAV của quỹ</w:t>
      </w:r>
      <w:r w:rsidR="00C04504">
        <w:rPr>
          <w:bCs/>
          <w:szCs w:val="26"/>
        </w:rPr>
        <w:t xml:space="preserve"> từ 30/06/2021 đến 30/06/2022</w:t>
      </w:r>
    </w:p>
    <w:p w14:paraId="7883D28F" w14:textId="177EA44C" w:rsidR="00DE6CF7" w:rsidRPr="00A009E7" w:rsidRDefault="00A009E7" w:rsidP="00DE6CF7">
      <w:pPr>
        <w:pStyle w:val="ListParagraph"/>
        <w:numPr>
          <w:ilvl w:val="0"/>
          <w:numId w:val="9"/>
        </w:numPr>
        <w:spacing w:beforeLines="60" w:before="144" w:afterLines="60" w:after="144" w:line="360" w:lineRule="auto"/>
        <w:jc w:val="both"/>
        <w:rPr>
          <w:bCs/>
          <w:szCs w:val="26"/>
        </w:rPr>
      </w:pPr>
      <w:r>
        <w:rPr>
          <w:rFonts w:eastAsiaTheme="minorEastAsia" w:hint="eastAsia"/>
          <w:bCs/>
          <w:szCs w:val="26"/>
          <w:lang w:eastAsia="ja-JP"/>
        </w:rPr>
        <w:t xml:space="preserve">(1đ) </w:t>
      </w:r>
      <w:r w:rsidR="00C04504">
        <w:rPr>
          <w:bCs/>
          <w:szCs w:val="26"/>
        </w:rPr>
        <w:t>Cổ phiếu nào đóng góp nhiều nhất và ít nhất cho sự tăng trưởng NAV của quỹ trong giai đoạn từ 30/06/2021 đến 30/06/2022</w:t>
      </w:r>
      <w:r w:rsidR="00DE6CF7">
        <w:rPr>
          <w:bCs/>
          <w:szCs w:val="26"/>
        </w:rPr>
        <w:t>. Giải thích câu trả lời của bạn?</w:t>
      </w:r>
    </w:p>
    <w:p w14:paraId="0BCB3943" w14:textId="77777777" w:rsidR="00A009E7" w:rsidRDefault="00A009E7" w:rsidP="00A009E7">
      <w:pPr>
        <w:spacing w:line="360" w:lineRule="auto"/>
        <w:jc w:val="both"/>
        <w:rPr>
          <w:rFonts w:eastAsiaTheme="minorEastAsia"/>
          <w:b/>
          <w:color w:val="FF0000"/>
          <w:lang w:eastAsia="ja-JP"/>
        </w:rPr>
      </w:pPr>
      <w:r w:rsidRPr="00A009E7">
        <w:rPr>
          <w:b/>
          <w:color w:val="FF0000"/>
        </w:rPr>
        <w:t>Đáp án Câu 1:</w:t>
      </w:r>
    </w:p>
    <w:p w14:paraId="1803BF08" w14:textId="7812DDB9" w:rsidR="004467B5" w:rsidRDefault="004467B5" w:rsidP="00A009E7">
      <w:pPr>
        <w:spacing w:line="360" w:lineRule="auto"/>
        <w:jc w:val="both"/>
        <w:rPr>
          <w:rFonts w:eastAsiaTheme="minorEastAsia"/>
          <w:b/>
          <w:color w:val="FF0000"/>
          <w:lang w:eastAsia="ja-JP"/>
        </w:rPr>
      </w:pPr>
      <w:r>
        <w:rPr>
          <w:rFonts w:eastAsiaTheme="minorEastAsia" w:hint="eastAsia"/>
          <w:b/>
          <w:color w:val="FF0000"/>
          <w:lang w:eastAsia="ja-JP"/>
        </w:rPr>
        <w:t>a) Áp dụng công thức tính NAV tại 2 ngày</w:t>
      </w:r>
    </w:p>
    <w:p w14:paraId="06D0F3BA" w14:textId="34E00834" w:rsidR="004467B5" w:rsidRDefault="004467B5" w:rsidP="00A009E7">
      <w:pPr>
        <w:spacing w:line="360" w:lineRule="auto"/>
        <w:jc w:val="both"/>
        <w:rPr>
          <w:rFonts w:eastAsiaTheme="minorEastAsia"/>
          <w:b/>
          <w:color w:val="FF0000"/>
          <w:lang w:eastAsia="ja-JP"/>
        </w:rPr>
      </w:pPr>
      <w:r>
        <w:rPr>
          <w:rFonts w:eastAsiaTheme="minorEastAsia" w:hint="eastAsia"/>
          <w:b/>
          <w:color w:val="FF0000"/>
          <w:lang w:eastAsia="ja-JP"/>
        </w:rPr>
        <w:t>b) Tính chênh lệch NAV 2 thời điểm</w:t>
      </w:r>
    </w:p>
    <w:p w14:paraId="03BD4A38" w14:textId="29820BC5" w:rsidR="00A009E7" w:rsidRPr="00A009E7" w:rsidRDefault="004467B5" w:rsidP="004467B5">
      <w:pPr>
        <w:spacing w:line="360" w:lineRule="auto"/>
        <w:jc w:val="both"/>
        <w:rPr>
          <w:rFonts w:eastAsiaTheme="minorEastAsia"/>
          <w:bCs/>
          <w:szCs w:val="26"/>
          <w:lang w:eastAsia="ja-JP"/>
        </w:rPr>
      </w:pPr>
      <w:r>
        <w:rPr>
          <w:rFonts w:eastAsiaTheme="minorEastAsia" w:hint="eastAsia"/>
          <w:b/>
          <w:color w:val="FF0000"/>
          <w:lang w:eastAsia="ja-JP"/>
        </w:rPr>
        <w:t>c) Tính chênh lệch cho từng cổ phiếu để xác định sự đóng góp nhiều nhất, ít nhất cho tăng trưởng NAV</w:t>
      </w:r>
    </w:p>
    <w:p w14:paraId="2ED45D55" w14:textId="2328C38B" w:rsidR="006F2993" w:rsidRPr="006F2993" w:rsidRDefault="006F2993" w:rsidP="006F2993">
      <w:pPr>
        <w:spacing w:line="360" w:lineRule="auto"/>
        <w:ind w:left="720"/>
        <w:jc w:val="both"/>
        <w:rPr>
          <w:rFonts w:eastAsiaTheme="minorEastAsia"/>
          <w:b/>
          <w:szCs w:val="26"/>
          <w:lang w:eastAsia="ja-JP"/>
        </w:rPr>
      </w:pPr>
    </w:p>
    <w:p w14:paraId="18023B50" w14:textId="248E736D" w:rsidR="003748AC" w:rsidRPr="006F2993" w:rsidRDefault="006F2993" w:rsidP="006F2993">
      <w:pPr>
        <w:spacing w:beforeLines="60" w:before="144" w:afterLines="60" w:after="144" w:line="360" w:lineRule="auto"/>
        <w:jc w:val="both"/>
        <w:rPr>
          <w:bCs/>
          <w:szCs w:val="26"/>
        </w:rPr>
      </w:pPr>
      <w:r w:rsidRPr="006F2993">
        <w:rPr>
          <w:szCs w:val="26"/>
        </w:rPr>
        <w:t xml:space="preserve">Câu </w:t>
      </w:r>
      <w:r>
        <w:rPr>
          <w:rFonts w:eastAsiaTheme="minorEastAsia" w:hint="eastAsia"/>
          <w:szCs w:val="26"/>
          <w:lang w:eastAsia="ja-JP"/>
        </w:rPr>
        <w:t>2</w:t>
      </w:r>
      <w:r w:rsidR="00F51B29">
        <w:rPr>
          <w:szCs w:val="26"/>
        </w:rPr>
        <w:t xml:space="preserve"> (</w:t>
      </w:r>
      <w:r w:rsidR="00A009E7">
        <w:rPr>
          <w:rFonts w:eastAsiaTheme="minorEastAsia" w:hint="eastAsia"/>
          <w:szCs w:val="26"/>
          <w:lang w:eastAsia="ja-JP"/>
        </w:rPr>
        <w:t>1</w:t>
      </w:r>
      <w:r w:rsidRPr="006F2993">
        <w:rPr>
          <w:szCs w:val="26"/>
        </w:rPr>
        <w:t>,5 điểm):</w:t>
      </w:r>
      <w:r w:rsidR="00F51B29">
        <w:rPr>
          <w:rFonts w:eastAsiaTheme="minorEastAsia" w:hint="eastAsia"/>
          <w:szCs w:val="26"/>
          <w:lang w:eastAsia="ja-JP"/>
        </w:rPr>
        <w:t xml:space="preserve"> </w:t>
      </w:r>
      <w:r w:rsidR="00F803ED" w:rsidRPr="006F2993">
        <w:rPr>
          <w:bCs/>
          <w:szCs w:val="26"/>
        </w:rPr>
        <w:t xml:space="preserve">Hãy phân tích và đưa ra các nhận định của bạn </w:t>
      </w:r>
      <w:r w:rsidR="00121F2D" w:rsidRPr="006F2993">
        <w:rPr>
          <w:bCs/>
          <w:szCs w:val="26"/>
        </w:rPr>
        <w:t>đối với trường hợp sau</w:t>
      </w:r>
    </w:p>
    <w:p w14:paraId="4C958463" w14:textId="2290D019" w:rsidR="00121F2D" w:rsidRPr="004467B5" w:rsidRDefault="00BA343D" w:rsidP="00A009E7">
      <w:pPr>
        <w:spacing w:beforeLines="60" w:before="144" w:afterLines="60" w:after="144" w:line="360" w:lineRule="auto"/>
        <w:jc w:val="both"/>
        <w:rPr>
          <w:rFonts w:eastAsiaTheme="minorEastAsia"/>
          <w:bCs/>
          <w:szCs w:val="26"/>
          <w:lang w:eastAsia="ja-JP"/>
        </w:rPr>
      </w:pPr>
      <w:r w:rsidRPr="00A009E7">
        <w:rPr>
          <w:bCs/>
          <w:szCs w:val="26"/>
        </w:rPr>
        <w:lastRenderedPageBreak/>
        <w:t xml:space="preserve">Nguyễn Văn A, là nhân viên của Qũy đầu tư ABC, trong lúc đi thang máy lên văn phòng làm việc đã nghe được cuộc trao đổi </w:t>
      </w:r>
      <w:r w:rsidR="00440249" w:rsidRPr="00A009E7">
        <w:rPr>
          <w:bCs/>
          <w:szCs w:val="26"/>
        </w:rPr>
        <w:t>giữa</w:t>
      </w:r>
      <w:r w:rsidRPr="00A009E7">
        <w:rPr>
          <w:bCs/>
          <w:szCs w:val="26"/>
        </w:rPr>
        <w:t xml:space="preserve"> </w:t>
      </w:r>
      <w:r w:rsidR="002D2289" w:rsidRPr="00A009E7">
        <w:rPr>
          <w:bCs/>
          <w:szCs w:val="26"/>
        </w:rPr>
        <w:t>giám đốc tài chính</w:t>
      </w:r>
      <w:r w:rsidR="00440249" w:rsidRPr="00A009E7">
        <w:rPr>
          <w:bCs/>
          <w:szCs w:val="26"/>
        </w:rPr>
        <w:t xml:space="preserve"> và chủ tịch của</w:t>
      </w:r>
      <w:r w:rsidR="002D2289" w:rsidRPr="00A009E7">
        <w:rPr>
          <w:bCs/>
          <w:szCs w:val="26"/>
        </w:rPr>
        <w:t xml:space="preserve"> doanh nghiệp XZY</w:t>
      </w:r>
      <w:r w:rsidR="00440249" w:rsidRPr="00A009E7">
        <w:rPr>
          <w:bCs/>
          <w:szCs w:val="26"/>
        </w:rPr>
        <w:t xml:space="preserve">. Trong đó, giám đốc tài chính nói rằng doanh thu và lợi nhuận của XZY giảm mạnh trong quý </w:t>
      </w:r>
      <w:r w:rsidR="00CF6FAF" w:rsidRPr="00A009E7">
        <w:rPr>
          <w:bCs/>
          <w:szCs w:val="26"/>
        </w:rPr>
        <w:t>2/2022 và thông tin này sẽ không được công bố trên phương tiện thông tin đại chúng cho đến ngày 3</w:t>
      </w:r>
      <w:r w:rsidR="002E0AA7" w:rsidRPr="00A009E7">
        <w:rPr>
          <w:bCs/>
          <w:szCs w:val="26"/>
        </w:rPr>
        <w:t>1/07/2022. Ngay lập tức, Nguyễn Văn A đã g</w:t>
      </w:r>
      <w:r w:rsidR="00EE331A" w:rsidRPr="00A009E7">
        <w:rPr>
          <w:bCs/>
          <w:szCs w:val="26"/>
        </w:rPr>
        <w:t xml:space="preserve">ọi điện thoại cho nhân viên môi giới của mình để thực hiện lệnh bán cổ phiếu của XZY. Nguyễn Văn A có vi phạm </w:t>
      </w:r>
      <w:r w:rsidR="0013014E" w:rsidRPr="00A009E7">
        <w:rPr>
          <w:bCs/>
          <w:szCs w:val="26"/>
        </w:rPr>
        <w:t xml:space="preserve">tiêu chuẩn đạo đức hay không? </w:t>
      </w:r>
      <w:r w:rsidR="004467B5">
        <w:rPr>
          <w:rFonts w:eastAsiaTheme="minorEastAsia" w:hint="eastAsia"/>
          <w:bCs/>
          <w:szCs w:val="26"/>
          <w:lang w:eastAsia="ja-JP"/>
        </w:rPr>
        <w:t>Giải thích cụ thể ?</w:t>
      </w:r>
    </w:p>
    <w:p w14:paraId="102D942E" w14:textId="1F429573" w:rsidR="004467B5" w:rsidRDefault="004467B5" w:rsidP="004467B5">
      <w:pPr>
        <w:spacing w:line="360" w:lineRule="auto"/>
        <w:jc w:val="both"/>
        <w:rPr>
          <w:rFonts w:eastAsiaTheme="minorEastAsia"/>
          <w:b/>
          <w:color w:val="FF0000"/>
          <w:lang w:eastAsia="ja-JP"/>
        </w:rPr>
      </w:pPr>
      <w:r w:rsidRPr="00A009E7">
        <w:rPr>
          <w:b/>
          <w:color w:val="FF0000"/>
        </w:rPr>
        <w:t xml:space="preserve">Đáp án Câu </w:t>
      </w:r>
      <w:r>
        <w:rPr>
          <w:rFonts w:eastAsiaTheme="minorEastAsia" w:hint="eastAsia"/>
          <w:b/>
          <w:color w:val="FF0000"/>
          <w:lang w:eastAsia="ja-JP"/>
        </w:rPr>
        <w:t>2</w:t>
      </w:r>
      <w:r w:rsidRPr="00A009E7">
        <w:rPr>
          <w:b/>
          <w:color w:val="FF0000"/>
        </w:rPr>
        <w:t>:</w:t>
      </w:r>
    </w:p>
    <w:p w14:paraId="64443A36" w14:textId="7F202FCB" w:rsidR="004467B5" w:rsidRPr="004467B5" w:rsidRDefault="00961DBF" w:rsidP="004467B5">
      <w:pPr>
        <w:spacing w:line="360" w:lineRule="auto"/>
        <w:jc w:val="both"/>
        <w:rPr>
          <w:rFonts w:eastAsiaTheme="minorEastAsia"/>
          <w:b/>
          <w:color w:val="FF0000"/>
          <w:lang w:eastAsia="ja-JP"/>
        </w:rPr>
      </w:pPr>
      <w:r>
        <w:rPr>
          <w:rFonts w:eastAsiaTheme="minorEastAsia" w:hint="eastAsia"/>
          <w:b/>
          <w:color w:val="FF0000"/>
          <w:lang w:eastAsia="ja-JP"/>
        </w:rPr>
        <w:t xml:space="preserve">Câu trả lời mở: </w:t>
      </w:r>
      <w:r w:rsidR="004467B5">
        <w:rPr>
          <w:rFonts w:eastAsiaTheme="minorEastAsia" w:hint="eastAsia"/>
          <w:b/>
          <w:color w:val="FF0000"/>
          <w:lang w:eastAsia="ja-JP"/>
        </w:rPr>
        <w:t>Ghi rõ nội dung tiêu chuẩn, trình bày</w:t>
      </w:r>
      <w:r>
        <w:rPr>
          <w:rFonts w:eastAsiaTheme="minorEastAsia" w:hint="eastAsia"/>
          <w:b/>
          <w:color w:val="FF0000"/>
          <w:lang w:eastAsia="ja-JP"/>
        </w:rPr>
        <w:t xml:space="preserve"> sự </w:t>
      </w:r>
      <w:r w:rsidR="004467B5">
        <w:rPr>
          <w:rFonts w:eastAsiaTheme="minorEastAsia" w:hint="eastAsia"/>
          <w:b/>
          <w:color w:val="FF0000"/>
          <w:lang w:eastAsia="ja-JP"/>
        </w:rPr>
        <w:t xml:space="preserve">liên kết điểm </w:t>
      </w:r>
      <w:r>
        <w:rPr>
          <w:rFonts w:eastAsiaTheme="minorEastAsia" w:hint="eastAsia"/>
          <w:b/>
          <w:color w:val="FF0000"/>
          <w:lang w:eastAsia="ja-JP"/>
        </w:rPr>
        <w:t>trong tiêu chuẩn với tình huống</w:t>
      </w:r>
    </w:p>
    <w:p w14:paraId="514FE61A" w14:textId="77777777" w:rsidR="00A009E7" w:rsidRDefault="00A009E7" w:rsidP="00F51B29">
      <w:pPr>
        <w:spacing w:beforeLines="60" w:before="144" w:afterLines="60" w:after="144" w:line="360" w:lineRule="auto"/>
        <w:jc w:val="both"/>
        <w:rPr>
          <w:rFonts w:eastAsiaTheme="minorEastAsia"/>
          <w:bCs/>
          <w:szCs w:val="26"/>
          <w:lang w:eastAsia="ja-JP"/>
        </w:rPr>
      </w:pPr>
    </w:p>
    <w:p w14:paraId="7D42D305" w14:textId="45770ED6" w:rsidR="00F51B29" w:rsidRDefault="00F51B29" w:rsidP="00F51B29">
      <w:pPr>
        <w:spacing w:beforeLines="60" w:before="144" w:afterLines="60" w:after="144" w:line="360" w:lineRule="auto"/>
        <w:jc w:val="both"/>
        <w:rPr>
          <w:rFonts w:eastAsiaTheme="minorEastAsia"/>
          <w:bCs/>
          <w:szCs w:val="26"/>
          <w:lang w:eastAsia="ja-JP"/>
        </w:rPr>
      </w:pPr>
      <w:r>
        <w:rPr>
          <w:rFonts w:eastAsiaTheme="minorEastAsia" w:hint="eastAsia"/>
          <w:bCs/>
          <w:szCs w:val="26"/>
          <w:lang w:eastAsia="ja-JP"/>
        </w:rPr>
        <w:t>Câu 3 (</w:t>
      </w:r>
      <w:r w:rsidR="00A009E7">
        <w:rPr>
          <w:rFonts w:eastAsiaTheme="minorEastAsia" w:hint="eastAsia"/>
          <w:bCs/>
          <w:szCs w:val="26"/>
          <w:lang w:eastAsia="ja-JP"/>
        </w:rPr>
        <w:t>1,5</w:t>
      </w:r>
      <w:r>
        <w:rPr>
          <w:rFonts w:eastAsiaTheme="minorEastAsia" w:hint="eastAsia"/>
          <w:bCs/>
          <w:szCs w:val="26"/>
          <w:lang w:eastAsia="ja-JP"/>
        </w:rPr>
        <w:t xml:space="preserve"> điểm)</w:t>
      </w:r>
    </w:p>
    <w:p w14:paraId="5BA54C2A" w14:textId="13F82445" w:rsidR="009D2A91" w:rsidRPr="00F51B29" w:rsidRDefault="00797CD0" w:rsidP="00F51B29">
      <w:pPr>
        <w:spacing w:beforeLines="60" w:before="144" w:afterLines="60" w:after="144" w:line="360" w:lineRule="auto"/>
        <w:jc w:val="both"/>
        <w:rPr>
          <w:bCs/>
          <w:szCs w:val="26"/>
        </w:rPr>
      </w:pPr>
      <w:r w:rsidRPr="00F51B29">
        <w:rPr>
          <w:bCs/>
          <w:szCs w:val="26"/>
        </w:rPr>
        <w:t>Lạm phát toàn cầu đang tăng cao do</w:t>
      </w:r>
      <w:r w:rsidR="00E856F4" w:rsidRPr="00F51B29">
        <w:rPr>
          <w:bCs/>
          <w:szCs w:val="26"/>
        </w:rPr>
        <w:t xml:space="preserve"> nguồn cung bị gián đoạn và căng thẳng Nga – Ukraina. Mỹ và các nước Châu Âu đã tiến hành tăng lãi suất để kiềm chế lạm phát</w:t>
      </w:r>
      <w:r w:rsidR="009D2A91" w:rsidRPr="00F51B29">
        <w:rPr>
          <w:bCs/>
          <w:szCs w:val="26"/>
        </w:rPr>
        <w:t xml:space="preserve"> và kỳ vọng sẽ tiếp tục tăng thêm trong tương lai</w:t>
      </w:r>
      <w:r w:rsidR="00E856F4" w:rsidRPr="00F51B29">
        <w:rPr>
          <w:bCs/>
          <w:szCs w:val="26"/>
        </w:rPr>
        <w:t>.</w:t>
      </w:r>
      <w:r w:rsidR="009D2A91" w:rsidRPr="00F51B29">
        <w:rPr>
          <w:bCs/>
          <w:szCs w:val="26"/>
        </w:rPr>
        <w:t xml:space="preserve"> Giả định bạn là Quản lý quỹ của quỹ đầu tư chủ động, hãy phân tích sự ảnh hưởng của việc tăng lãi suất đến thị trường chứng khoán, bao gồm cổ phiếu và trái phiếu. Bạn sẽ làm gì </w:t>
      </w:r>
      <w:r w:rsidR="001912F4" w:rsidRPr="00F51B29">
        <w:rPr>
          <w:bCs/>
          <w:szCs w:val="26"/>
        </w:rPr>
        <w:t>để giúp quỹ đầu tư kiếm</w:t>
      </w:r>
      <w:r w:rsidR="00150E16" w:rsidRPr="00F51B29">
        <w:rPr>
          <w:bCs/>
          <w:szCs w:val="26"/>
        </w:rPr>
        <w:t xml:space="preserve"> thêm</w:t>
      </w:r>
      <w:r w:rsidR="001912F4" w:rsidRPr="00F51B29">
        <w:rPr>
          <w:bCs/>
          <w:szCs w:val="26"/>
        </w:rPr>
        <w:t xml:space="preserve"> </w:t>
      </w:r>
      <w:r w:rsidR="00150E16" w:rsidRPr="00F51B29">
        <w:rPr>
          <w:bCs/>
          <w:szCs w:val="26"/>
        </w:rPr>
        <w:t>lợi nhuận</w:t>
      </w:r>
      <w:r w:rsidR="001912F4" w:rsidRPr="00F51B29">
        <w:rPr>
          <w:bCs/>
          <w:szCs w:val="26"/>
        </w:rPr>
        <w:t xml:space="preserve"> trong trường hợp này. </w:t>
      </w:r>
    </w:p>
    <w:p w14:paraId="586C19EB" w14:textId="01A7A8CF" w:rsidR="004467B5" w:rsidRPr="00A009E7" w:rsidRDefault="004467B5" w:rsidP="004467B5">
      <w:pPr>
        <w:spacing w:line="360" w:lineRule="auto"/>
        <w:jc w:val="both"/>
        <w:rPr>
          <w:b/>
          <w:color w:val="FF0000"/>
        </w:rPr>
      </w:pPr>
      <w:r w:rsidRPr="00A009E7">
        <w:rPr>
          <w:b/>
          <w:color w:val="FF0000"/>
        </w:rPr>
        <w:t xml:space="preserve">Đáp án Câu </w:t>
      </w:r>
      <w:r>
        <w:rPr>
          <w:rFonts w:eastAsiaTheme="minorEastAsia" w:hint="eastAsia"/>
          <w:b/>
          <w:color w:val="FF0000"/>
          <w:lang w:eastAsia="ja-JP"/>
        </w:rPr>
        <w:t>3</w:t>
      </w:r>
      <w:r w:rsidRPr="00A009E7">
        <w:rPr>
          <w:b/>
          <w:color w:val="FF0000"/>
        </w:rPr>
        <w:t>:</w:t>
      </w:r>
    </w:p>
    <w:p w14:paraId="0B39C66E" w14:textId="458B792B" w:rsidR="004F5E61" w:rsidRDefault="00961DBF" w:rsidP="001912F4">
      <w:pPr>
        <w:spacing w:beforeLines="60" w:before="144" w:afterLines="60" w:after="144" w:line="360" w:lineRule="auto"/>
        <w:jc w:val="both"/>
        <w:rPr>
          <w:rFonts w:eastAsiaTheme="minorEastAsia"/>
          <w:bCs/>
          <w:color w:val="FF0000"/>
          <w:szCs w:val="26"/>
          <w:lang w:eastAsia="ja-JP"/>
        </w:rPr>
      </w:pPr>
      <w:r>
        <w:rPr>
          <w:rFonts w:eastAsiaTheme="minorEastAsia" w:hint="eastAsia"/>
          <w:bCs/>
          <w:color w:val="FF0000"/>
          <w:szCs w:val="26"/>
          <w:lang w:eastAsia="ja-JP"/>
        </w:rPr>
        <w:t xml:space="preserve">Đáp án mở: </w:t>
      </w:r>
      <w:r w:rsidR="004467B5" w:rsidRPr="00961DBF">
        <w:rPr>
          <w:rFonts w:eastAsiaTheme="minorEastAsia" w:hint="eastAsia"/>
          <w:bCs/>
          <w:color w:val="FF0000"/>
          <w:szCs w:val="26"/>
          <w:lang w:eastAsia="ja-JP"/>
        </w:rPr>
        <w:t>Có nhận định cụ thể</w:t>
      </w:r>
      <w:r w:rsidRPr="00961DBF">
        <w:rPr>
          <w:rFonts w:eastAsiaTheme="minorEastAsia" w:hint="eastAsia"/>
          <w:bCs/>
          <w:color w:val="FF0000"/>
          <w:szCs w:val="26"/>
          <w:lang w:eastAsia="ja-JP"/>
        </w:rPr>
        <w:t>, nhận định có bổ trợ lý lẽ</w:t>
      </w:r>
      <w:r w:rsidR="004467B5" w:rsidRPr="00961DBF">
        <w:rPr>
          <w:rFonts w:eastAsiaTheme="minorEastAsia" w:hint="eastAsia"/>
          <w:bCs/>
          <w:color w:val="FF0000"/>
          <w:szCs w:val="26"/>
          <w:lang w:eastAsia="ja-JP"/>
        </w:rPr>
        <w:t xml:space="preserve"> </w:t>
      </w:r>
      <w:r w:rsidRPr="00961DBF">
        <w:rPr>
          <w:rFonts w:eastAsiaTheme="minorEastAsia" w:hint="eastAsia"/>
          <w:bCs/>
          <w:color w:val="FF0000"/>
          <w:szCs w:val="26"/>
          <w:lang w:eastAsia="ja-JP"/>
        </w:rPr>
        <w:t xml:space="preserve">phù hợp, </w:t>
      </w:r>
      <w:r w:rsidR="004467B5" w:rsidRPr="00961DBF">
        <w:rPr>
          <w:rFonts w:eastAsiaTheme="minorEastAsia" w:hint="eastAsia"/>
          <w:bCs/>
          <w:color w:val="FF0000"/>
          <w:szCs w:val="26"/>
          <w:lang w:eastAsia="ja-JP"/>
        </w:rPr>
        <w:t>logic</w:t>
      </w:r>
      <w:r w:rsidRPr="00961DBF">
        <w:rPr>
          <w:rFonts w:eastAsiaTheme="minorEastAsia" w:hint="eastAsia"/>
          <w:bCs/>
          <w:color w:val="FF0000"/>
          <w:szCs w:val="26"/>
          <w:lang w:eastAsia="ja-JP"/>
        </w:rPr>
        <w:t xml:space="preserve"> </w:t>
      </w:r>
    </w:p>
    <w:p w14:paraId="3286DA0F" w14:textId="074C712B" w:rsidR="00961DBF" w:rsidRPr="00897C4A" w:rsidRDefault="00961DBF" w:rsidP="00961DBF">
      <w:pPr>
        <w:tabs>
          <w:tab w:val="center" w:pos="2835"/>
          <w:tab w:val="center" w:pos="7655"/>
        </w:tabs>
        <w:spacing w:before="120" w:after="120" w:line="360" w:lineRule="auto"/>
        <w:ind w:left="142"/>
        <w:rPr>
          <w:i/>
          <w:iCs/>
          <w:szCs w:val="26"/>
        </w:rPr>
      </w:pPr>
      <w:r w:rsidRPr="00897C4A">
        <w:rPr>
          <w:i/>
          <w:iCs/>
          <w:szCs w:val="26"/>
        </w:rPr>
        <w:t xml:space="preserve">Ngày biên soạn: </w:t>
      </w:r>
      <w:r>
        <w:rPr>
          <w:rFonts w:eastAsia="Yu Mincho" w:hint="eastAsia"/>
          <w:i/>
          <w:iCs/>
          <w:szCs w:val="26"/>
          <w:lang w:eastAsia="ja-JP"/>
        </w:rPr>
        <w:t>3</w:t>
      </w:r>
      <w:r>
        <w:rPr>
          <w:i/>
          <w:iCs/>
          <w:szCs w:val="26"/>
        </w:rPr>
        <w:t>0</w:t>
      </w:r>
      <w:r w:rsidRPr="00897C4A">
        <w:rPr>
          <w:i/>
          <w:iCs/>
          <w:szCs w:val="26"/>
        </w:rPr>
        <w:t>/</w:t>
      </w:r>
      <w:r>
        <w:rPr>
          <w:rFonts w:eastAsiaTheme="minorEastAsia" w:hint="eastAsia"/>
          <w:i/>
          <w:iCs/>
          <w:szCs w:val="26"/>
          <w:lang w:eastAsia="ja-JP"/>
        </w:rPr>
        <w:t>7</w:t>
      </w:r>
      <w:r w:rsidRPr="00897C4A">
        <w:rPr>
          <w:i/>
          <w:iCs/>
          <w:szCs w:val="26"/>
        </w:rPr>
        <w:t>/202</w:t>
      </w:r>
      <w:r>
        <w:rPr>
          <w:i/>
          <w:iCs/>
          <w:szCs w:val="26"/>
        </w:rPr>
        <w:t>2</w:t>
      </w:r>
      <w:r w:rsidRPr="00897C4A">
        <w:rPr>
          <w:i/>
          <w:iCs/>
          <w:szCs w:val="26"/>
        </w:rPr>
        <w:t xml:space="preserve"> </w:t>
      </w:r>
      <w:r w:rsidRPr="00897C4A">
        <w:rPr>
          <w:i/>
          <w:iCs/>
          <w:szCs w:val="26"/>
        </w:rPr>
        <w:tab/>
      </w:r>
    </w:p>
    <w:p w14:paraId="7A6848F6" w14:textId="77777777" w:rsidR="00961DBF" w:rsidRPr="00897C4A" w:rsidRDefault="00961DBF" w:rsidP="00961DBF">
      <w:pPr>
        <w:tabs>
          <w:tab w:val="left" w:pos="567"/>
          <w:tab w:val="center" w:pos="2835"/>
        </w:tabs>
        <w:spacing w:before="120" w:after="120" w:line="360" w:lineRule="auto"/>
        <w:ind w:left="142"/>
        <w:rPr>
          <w:b/>
          <w:bCs/>
          <w:szCs w:val="26"/>
        </w:rPr>
      </w:pPr>
      <w:r w:rsidRPr="00897C4A">
        <w:rPr>
          <w:b/>
          <w:bCs/>
          <w:szCs w:val="26"/>
        </w:rPr>
        <w:t xml:space="preserve">Giảng viên biên soạn đề thi: </w:t>
      </w:r>
    </w:p>
    <w:p w14:paraId="54CBADA1" w14:textId="160B5444" w:rsidR="00961DBF" w:rsidRPr="00897C4A" w:rsidRDefault="00961DBF" w:rsidP="00961DBF">
      <w:pPr>
        <w:tabs>
          <w:tab w:val="left" w:pos="567"/>
          <w:tab w:val="center" w:pos="2835"/>
        </w:tabs>
        <w:spacing w:before="120" w:after="120" w:line="360" w:lineRule="auto"/>
        <w:ind w:left="142"/>
        <w:rPr>
          <w:b/>
          <w:bCs/>
          <w:szCs w:val="26"/>
        </w:rPr>
      </w:pPr>
      <w:r w:rsidRPr="00897C4A">
        <w:rPr>
          <w:b/>
          <w:bCs/>
          <w:szCs w:val="26"/>
        </w:rPr>
        <w:t xml:space="preserve">ThS. Nguyễn Chí Ái  </w:t>
      </w:r>
      <w:r w:rsidRPr="00897C4A">
        <w:rPr>
          <w:b/>
          <w:bCs/>
          <w:szCs w:val="26"/>
        </w:rPr>
        <w:tab/>
      </w:r>
      <w:r w:rsidRPr="00897C4A">
        <w:rPr>
          <w:b/>
          <w:bCs/>
          <w:szCs w:val="26"/>
        </w:rPr>
        <w:tab/>
      </w:r>
      <w:r w:rsidRPr="00897C4A">
        <w:rPr>
          <w:b/>
          <w:bCs/>
          <w:szCs w:val="26"/>
        </w:rPr>
        <w:tab/>
      </w:r>
      <w:r w:rsidRPr="00897C4A">
        <w:rPr>
          <w:b/>
          <w:bCs/>
          <w:szCs w:val="26"/>
        </w:rPr>
        <w:tab/>
      </w:r>
      <w:r w:rsidRPr="00897C4A">
        <w:rPr>
          <w:szCs w:val="26"/>
        </w:rPr>
        <w:tab/>
      </w:r>
      <w:r w:rsidRPr="00897C4A">
        <w:rPr>
          <w:szCs w:val="26"/>
        </w:rPr>
        <w:tab/>
      </w:r>
      <w:r w:rsidRPr="00897C4A">
        <w:rPr>
          <w:szCs w:val="26"/>
        </w:rPr>
        <w:tab/>
      </w:r>
      <w:r w:rsidRPr="00897C4A">
        <w:rPr>
          <w:szCs w:val="26"/>
        </w:rPr>
        <w:tab/>
      </w:r>
    </w:p>
    <w:p w14:paraId="24D0E191" w14:textId="77777777" w:rsidR="00961DBF" w:rsidRDefault="00961DBF" w:rsidP="00961DBF">
      <w:pPr>
        <w:tabs>
          <w:tab w:val="left" w:pos="1060"/>
        </w:tabs>
        <w:spacing w:before="120" w:after="120" w:line="360" w:lineRule="auto"/>
        <w:ind w:left="142"/>
        <w:jc w:val="both"/>
        <w:rPr>
          <w:rFonts w:eastAsia="Yu Mincho"/>
          <w:i/>
          <w:iCs/>
          <w:szCs w:val="26"/>
          <w:lang w:eastAsia="ja-JP"/>
        </w:rPr>
      </w:pPr>
      <w:r w:rsidRPr="00897C4A">
        <w:rPr>
          <w:b/>
          <w:bCs/>
          <w:szCs w:val="26"/>
        </w:rPr>
        <w:t>ThS. Hoàng Hoa Sơn Trà</w:t>
      </w:r>
      <w:r w:rsidRPr="00897C4A">
        <w:rPr>
          <w:i/>
          <w:iCs/>
          <w:szCs w:val="26"/>
        </w:rPr>
        <w:t xml:space="preserve"> </w:t>
      </w:r>
    </w:p>
    <w:p w14:paraId="7C6A369D" w14:textId="592564FB" w:rsidR="00961DBF" w:rsidRPr="00897C4A" w:rsidRDefault="00961DBF" w:rsidP="00961DBF">
      <w:pPr>
        <w:tabs>
          <w:tab w:val="left" w:pos="1060"/>
        </w:tabs>
        <w:spacing w:before="120" w:after="120" w:line="360" w:lineRule="auto"/>
        <w:ind w:left="142"/>
        <w:jc w:val="both"/>
        <w:rPr>
          <w:b/>
          <w:szCs w:val="26"/>
        </w:rPr>
      </w:pPr>
      <w:r w:rsidRPr="00897C4A">
        <w:rPr>
          <w:i/>
          <w:iCs/>
          <w:szCs w:val="26"/>
        </w:rPr>
        <w:t xml:space="preserve">Ngày kiểm duyệt: </w:t>
      </w:r>
      <w:r>
        <w:rPr>
          <w:rFonts w:eastAsia="Yu Mincho" w:hint="eastAsia"/>
          <w:i/>
          <w:iCs/>
          <w:szCs w:val="26"/>
          <w:lang w:eastAsia="ja-JP"/>
        </w:rPr>
        <w:t>4/8/2022</w:t>
      </w:r>
      <w:r w:rsidRPr="00897C4A">
        <w:rPr>
          <w:i/>
          <w:iCs/>
          <w:szCs w:val="26"/>
        </w:rPr>
        <w:t xml:space="preserve"> </w:t>
      </w:r>
    </w:p>
    <w:p w14:paraId="11BE150E" w14:textId="77777777" w:rsidR="00961DBF" w:rsidRPr="00897C4A" w:rsidRDefault="00961DBF" w:rsidP="00961DBF">
      <w:pPr>
        <w:tabs>
          <w:tab w:val="left" w:pos="567"/>
          <w:tab w:val="center" w:pos="2835"/>
        </w:tabs>
        <w:spacing w:before="120" w:after="120" w:line="360" w:lineRule="auto"/>
        <w:ind w:left="142"/>
        <w:rPr>
          <w:b/>
          <w:bCs/>
          <w:szCs w:val="26"/>
        </w:rPr>
      </w:pPr>
      <w:r w:rsidRPr="00897C4A">
        <w:rPr>
          <w:b/>
          <w:bCs/>
          <w:szCs w:val="26"/>
        </w:rPr>
        <w:t xml:space="preserve">Trưởng Bộ môn kiểm duyệt đề thi: </w:t>
      </w:r>
    </w:p>
    <w:p w14:paraId="13BA5A42" w14:textId="77777777" w:rsidR="00961DBF" w:rsidRPr="00746681" w:rsidRDefault="00961DBF" w:rsidP="00961DBF">
      <w:pPr>
        <w:tabs>
          <w:tab w:val="left" w:pos="567"/>
          <w:tab w:val="center" w:pos="2835"/>
        </w:tabs>
        <w:spacing w:before="120" w:after="120" w:line="360" w:lineRule="auto"/>
        <w:ind w:left="142"/>
        <w:rPr>
          <w:rFonts w:eastAsia="Yu Mincho"/>
          <w:b/>
          <w:bCs/>
          <w:szCs w:val="26"/>
          <w:lang w:eastAsia="ja-JP"/>
        </w:rPr>
      </w:pPr>
      <w:r>
        <w:rPr>
          <w:rFonts w:eastAsia="Yu Mincho" w:hint="eastAsia"/>
          <w:b/>
          <w:bCs/>
          <w:szCs w:val="26"/>
          <w:lang w:eastAsia="ja-JP"/>
        </w:rPr>
        <w:t>TS. Mai Thanh Loan</w:t>
      </w:r>
    </w:p>
    <w:p w14:paraId="59F1F668" w14:textId="77777777" w:rsidR="00961DBF" w:rsidRPr="00961DBF" w:rsidRDefault="00961DBF" w:rsidP="001912F4">
      <w:pPr>
        <w:spacing w:beforeLines="60" w:before="144" w:afterLines="60" w:after="144" w:line="360" w:lineRule="auto"/>
        <w:jc w:val="both"/>
        <w:rPr>
          <w:rFonts w:eastAsiaTheme="minorEastAsia"/>
          <w:bCs/>
          <w:color w:val="FF0000"/>
          <w:szCs w:val="26"/>
          <w:lang w:eastAsia="ja-JP"/>
        </w:rPr>
      </w:pPr>
    </w:p>
    <w:sectPr w:rsidR="00961DBF" w:rsidRPr="00961DBF" w:rsidSect="00700018">
      <w:footerReference w:type="default" r:id="rId7"/>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1776" w14:textId="77777777" w:rsidR="00360D4E" w:rsidRDefault="00360D4E" w:rsidP="00076A35">
      <w:r>
        <w:separator/>
      </w:r>
    </w:p>
  </w:endnote>
  <w:endnote w:type="continuationSeparator" w:id="0">
    <w:p w14:paraId="5B6717CD" w14:textId="77777777" w:rsidR="00360D4E" w:rsidRDefault="00360D4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55626"/>
      <w:docPartObj>
        <w:docPartGallery w:val="Page Numbers (Bottom of Page)"/>
        <w:docPartUnique/>
      </w:docPartObj>
    </w:sdtPr>
    <w:sdtEndPr>
      <w:rPr>
        <w:noProof/>
      </w:rPr>
    </w:sdtEndPr>
    <w:sdtContent>
      <w:p w14:paraId="26B59C9C" w14:textId="3FD26417" w:rsidR="004467B5" w:rsidRDefault="004467B5" w:rsidP="00700018">
        <w:pPr>
          <w:pStyle w:val="Footer"/>
          <w:jc w:val="center"/>
        </w:pPr>
        <w:r>
          <w:fldChar w:fldCharType="begin"/>
        </w:r>
        <w:r>
          <w:instrText xml:space="preserve"> PAGE   \* MERGEFORMAT </w:instrText>
        </w:r>
        <w:r>
          <w:fldChar w:fldCharType="separate"/>
        </w:r>
        <w:r w:rsidR="00D649B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50A7" w14:textId="77777777" w:rsidR="00360D4E" w:rsidRDefault="00360D4E" w:rsidP="00076A35">
      <w:r>
        <w:separator/>
      </w:r>
    </w:p>
  </w:footnote>
  <w:footnote w:type="continuationSeparator" w:id="0">
    <w:p w14:paraId="381B3FB0" w14:textId="77777777" w:rsidR="00360D4E" w:rsidRDefault="00360D4E" w:rsidP="0007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262"/>
    <w:multiLevelType w:val="hybridMultilevel"/>
    <w:tmpl w:val="C226D7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C8421F"/>
    <w:multiLevelType w:val="hybridMultilevel"/>
    <w:tmpl w:val="E8827A3E"/>
    <w:lvl w:ilvl="0" w:tplc="0470A058">
      <w:start w:val="1"/>
      <w:numFmt w:val="bullet"/>
      <w:lvlText w:val="•"/>
      <w:lvlJc w:val="left"/>
      <w:pPr>
        <w:tabs>
          <w:tab w:val="num" w:pos="720"/>
        </w:tabs>
        <w:ind w:left="720" w:hanging="360"/>
      </w:pPr>
      <w:rPr>
        <w:rFonts w:ascii="Arial" w:hAnsi="Arial" w:hint="default"/>
      </w:rPr>
    </w:lvl>
    <w:lvl w:ilvl="1" w:tplc="CA7CAD44" w:tentative="1">
      <w:start w:val="1"/>
      <w:numFmt w:val="bullet"/>
      <w:lvlText w:val="•"/>
      <w:lvlJc w:val="left"/>
      <w:pPr>
        <w:tabs>
          <w:tab w:val="num" w:pos="1440"/>
        </w:tabs>
        <w:ind w:left="1440" w:hanging="360"/>
      </w:pPr>
      <w:rPr>
        <w:rFonts w:ascii="Arial" w:hAnsi="Arial" w:hint="default"/>
      </w:rPr>
    </w:lvl>
    <w:lvl w:ilvl="2" w:tplc="A1F82E50" w:tentative="1">
      <w:start w:val="1"/>
      <w:numFmt w:val="bullet"/>
      <w:lvlText w:val="•"/>
      <w:lvlJc w:val="left"/>
      <w:pPr>
        <w:tabs>
          <w:tab w:val="num" w:pos="2160"/>
        </w:tabs>
        <w:ind w:left="2160" w:hanging="360"/>
      </w:pPr>
      <w:rPr>
        <w:rFonts w:ascii="Arial" w:hAnsi="Arial" w:hint="default"/>
      </w:rPr>
    </w:lvl>
    <w:lvl w:ilvl="3" w:tplc="11F8C1C8" w:tentative="1">
      <w:start w:val="1"/>
      <w:numFmt w:val="bullet"/>
      <w:lvlText w:val="•"/>
      <w:lvlJc w:val="left"/>
      <w:pPr>
        <w:tabs>
          <w:tab w:val="num" w:pos="2880"/>
        </w:tabs>
        <w:ind w:left="2880" w:hanging="360"/>
      </w:pPr>
      <w:rPr>
        <w:rFonts w:ascii="Arial" w:hAnsi="Arial" w:hint="default"/>
      </w:rPr>
    </w:lvl>
    <w:lvl w:ilvl="4" w:tplc="A660658A" w:tentative="1">
      <w:start w:val="1"/>
      <w:numFmt w:val="bullet"/>
      <w:lvlText w:val="•"/>
      <w:lvlJc w:val="left"/>
      <w:pPr>
        <w:tabs>
          <w:tab w:val="num" w:pos="3600"/>
        </w:tabs>
        <w:ind w:left="3600" w:hanging="360"/>
      </w:pPr>
      <w:rPr>
        <w:rFonts w:ascii="Arial" w:hAnsi="Arial" w:hint="default"/>
      </w:rPr>
    </w:lvl>
    <w:lvl w:ilvl="5" w:tplc="FA926C40" w:tentative="1">
      <w:start w:val="1"/>
      <w:numFmt w:val="bullet"/>
      <w:lvlText w:val="•"/>
      <w:lvlJc w:val="left"/>
      <w:pPr>
        <w:tabs>
          <w:tab w:val="num" w:pos="4320"/>
        </w:tabs>
        <w:ind w:left="4320" w:hanging="360"/>
      </w:pPr>
      <w:rPr>
        <w:rFonts w:ascii="Arial" w:hAnsi="Arial" w:hint="default"/>
      </w:rPr>
    </w:lvl>
    <w:lvl w:ilvl="6" w:tplc="4EA451A0" w:tentative="1">
      <w:start w:val="1"/>
      <w:numFmt w:val="bullet"/>
      <w:lvlText w:val="•"/>
      <w:lvlJc w:val="left"/>
      <w:pPr>
        <w:tabs>
          <w:tab w:val="num" w:pos="5040"/>
        </w:tabs>
        <w:ind w:left="5040" w:hanging="360"/>
      </w:pPr>
      <w:rPr>
        <w:rFonts w:ascii="Arial" w:hAnsi="Arial" w:hint="default"/>
      </w:rPr>
    </w:lvl>
    <w:lvl w:ilvl="7" w:tplc="BAE68ED8" w:tentative="1">
      <w:start w:val="1"/>
      <w:numFmt w:val="bullet"/>
      <w:lvlText w:val="•"/>
      <w:lvlJc w:val="left"/>
      <w:pPr>
        <w:tabs>
          <w:tab w:val="num" w:pos="5760"/>
        </w:tabs>
        <w:ind w:left="5760" w:hanging="360"/>
      </w:pPr>
      <w:rPr>
        <w:rFonts w:ascii="Arial" w:hAnsi="Arial" w:hint="default"/>
      </w:rPr>
    </w:lvl>
    <w:lvl w:ilvl="8" w:tplc="776039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280584"/>
    <w:multiLevelType w:val="hybridMultilevel"/>
    <w:tmpl w:val="B4E4174A"/>
    <w:lvl w:ilvl="0" w:tplc="D72C647E">
      <w:start w:val="1"/>
      <w:numFmt w:val="bullet"/>
      <w:lvlText w:val="•"/>
      <w:lvlJc w:val="left"/>
      <w:pPr>
        <w:tabs>
          <w:tab w:val="num" w:pos="720"/>
        </w:tabs>
        <w:ind w:left="720" w:hanging="360"/>
      </w:pPr>
      <w:rPr>
        <w:rFonts w:ascii="Arial" w:hAnsi="Arial" w:hint="default"/>
      </w:rPr>
    </w:lvl>
    <w:lvl w:ilvl="1" w:tplc="B4C0CB62" w:tentative="1">
      <w:start w:val="1"/>
      <w:numFmt w:val="bullet"/>
      <w:lvlText w:val="•"/>
      <w:lvlJc w:val="left"/>
      <w:pPr>
        <w:tabs>
          <w:tab w:val="num" w:pos="1440"/>
        </w:tabs>
        <w:ind w:left="1440" w:hanging="360"/>
      </w:pPr>
      <w:rPr>
        <w:rFonts w:ascii="Arial" w:hAnsi="Arial" w:hint="default"/>
      </w:rPr>
    </w:lvl>
    <w:lvl w:ilvl="2" w:tplc="E6A49D1A" w:tentative="1">
      <w:start w:val="1"/>
      <w:numFmt w:val="bullet"/>
      <w:lvlText w:val="•"/>
      <w:lvlJc w:val="left"/>
      <w:pPr>
        <w:tabs>
          <w:tab w:val="num" w:pos="2160"/>
        </w:tabs>
        <w:ind w:left="2160" w:hanging="360"/>
      </w:pPr>
      <w:rPr>
        <w:rFonts w:ascii="Arial" w:hAnsi="Arial" w:hint="default"/>
      </w:rPr>
    </w:lvl>
    <w:lvl w:ilvl="3" w:tplc="7CD2E536" w:tentative="1">
      <w:start w:val="1"/>
      <w:numFmt w:val="bullet"/>
      <w:lvlText w:val="•"/>
      <w:lvlJc w:val="left"/>
      <w:pPr>
        <w:tabs>
          <w:tab w:val="num" w:pos="2880"/>
        </w:tabs>
        <w:ind w:left="2880" w:hanging="360"/>
      </w:pPr>
      <w:rPr>
        <w:rFonts w:ascii="Arial" w:hAnsi="Arial" w:hint="default"/>
      </w:rPr>
    </w:lvl>
    <w:lvl w:ilvl="4" w:tplc="FBA4585E" w:tentative="1">
      <w:start w:val="1"/>
      <w:numFmt w:val="bullet"/>
      <w:lvlText w:val="•"/>
      <w:lvlJc w:val="left"/>
      <w:pPr>
        <w:tabs>
          <w:tab w:val="num" w:pos="3600"/>
        </w:tabs>
        <w:ind w:left="3600" w:hanging="360"/>
      </w:pPr>
      <w:rPr>
        <w:rFonts w:ascii="Arial" w:hAnsi="Arial" w:hint="default"/>
      </w:rPr>
    </w:lvl>
    <w:lvl w:ilvl="5" w:tplc="6E180C42" w:tentative="1">
      <w:start w:val="1"/>
      <w:numFmt w:val="bullet"/>
      <w:lvlText w:val="•"/>
      <w:lvlJc w:val="left"/>
      <w:pPr>
        <w:tabs>
          <w:tab w:val="num" w:pos="4320"/>
        </w:tabs>
        <w:ind w:left="4320" w:hanging="360"/>
      </w:pPr>
      <w:rPr>
        <w:rFonts w:ascii="Arial" w:hAnsi="Arial" w:hint="default"/>
      </w:rPr>
    </w:lvl>
    <w:lvl w:ilvl="6" w:tplc="8F007024" w:tentative="1">
      <w:start w:val="1"/>
      <w:numFmt w:val="bullet"/>
      <w:lvlText w:val="•"/>
      <w:lvlJc w:val="left"/>
      <w:pPr>
        <w:tabs>
          <w:tab w:val="num" w:pos="5040"/>
        </w:tabs>
        <w:ind w:left="5040" w:hanging="360"/>
      </w:pPr>
      <w:rPr>
        <w:rFonts w:ascii="Arial" w:hAnsi="Arial" w:hint="default"/>
      </w:rPr>
    </w:lvl>
    <w:lvl w:ilvl="7" w:tplc="786A101C" w:tentative="1">
      <w:start w:val="1"/>
      <w:numFmt w:val="bullet"/>
      <w:lvlText w:val="•"/>
      <w:lvlJc w:val="left"/>
      <w:pPr>
        <w:tabs>
          <w:tab w:val="num" w:pos="5760"/>
        </w:tabs>
        <w:ind w:left="5760" w:hanging="360"/>
      </w:pPr>
      <w:rPr>
        <w:rFonts w:ascii="Arial" w:hAnsi="Arial" w:hint="default"/>
      </w:rPr>
    </w:lvl>
    <w:lvl w:ilvl="8" w:tplc="47BEA6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EB22B8"/>
    <w:multiLevelType w:val="hybridMultilevel"/>
    <w:tmpl w:val="33BE78B8"/>
    <w:lvl w:ilvl="0" w:tplc="C74E6EE4">
      <w:start w:val="1"/>
      <w:numFmt w:val="bullet"/>
      <w:lvlText w:val="•"/>
      <w:lvlJc w:val="left"/>
      <w:pPr>
        <w:tabs>
          <w:tab w:val="num" w:pos="720"/>
        </w:tabs>
        <w:ind w:left="720" w:hanging="360"/>
      </w:pPr>
      <w:rPr>
        <w:rFonts w:ascii="Arial" w:hAnsi="Arial" w:hint="default"/>
      </w:rPr>
    </w:lvl>
    <w:lvl w:ilvl="1" w:tplc="B608F3E2" w:tentative="1">
      <w:start w:val="1"/>
      <w:numFmt w:val="bullet"/>
      <w:lvlText w:val="•"/>
      <w:lvlJc w:val="left"/>
      <w:pPr>
        <w:tabs>
          <w:tab w:val="num" w:pos="1440"/>
        </w:tabs>
        <w:ind w:left="1440" w:hanging="360"/>
      </w:pPr>
      <w:rPr>
        <w:rFonts w:ascii="Arial" w:hAnsi="Arial" w:hint="default"/>
      </w:rPr>
    </w:lvl>
    <w:lvl w:ilvl="2" w:tplc="C480F0B2" w:tentative="1">
      <w:start w:val="1"/>
      <w:numFmt w:val="bullet"/>
      <w:lvlText w:val="•"/>
      <w:lvlJc w:val="left"/>
      <w:pPr>
        <w:tabs>
          <w:tab w:val="num" w:pos="2160"/>
        </w:tabs>
        <w:ind w:left="2160" w:hanging="360"/>
      </w:pPr>
      <w:rPr>
        <w:rFonts w:ascii="Arial" w:hAnsi="Arial" w:hint="default"/>
      </w:rPr>
    </w:lvl>
    <w:lvl w:ilvl="3" w:tplc="6C406B4A" w:tentative="1">
      <w:start w:val="1"/>
      <w:numFmt w:val="bullet"/>
      <w:lvlText w:val="•"/>
      <w:lvlJc w:val="left"/>
      <w:pPr>
        <w:tabs>
          <w:tab w:val="num" w:pos="2880"/>
        </w:tabs>
        <w:ind w:left="2880" w:hanging="360"/>
      </w:pPr>
      <w:rPr>
        <w:rFonts w:ascii="Arial" w:hAnsi="Arial" w:hint="default"/>
      </w:rPr>
    </w:lvl>
    <w:lvl w:ilvl="4" w:tplc="512EE3C6" w:tentative="1">
      <w:start w:val="1"/>
      <w:numFmt w:val="bullet"/>
      <w:lvlText w:val="•"/>
      <w:lvlJc w:val="left"/>
      <w:pPr>
        <w:tabs>
          <w:tab w:val="num" w:pos="3600"/>
        </w:tabs>
        <w:ind w:left="3600" w:hanging="360"/>
      </w:pPr>
      <w:rPr>
        <w:rFonts w:ascii="Arial" w:hAnsi="Arial" w:hint="default"/>
      </w:rPr>
    </w:lvl>
    <w:lvl w:ilvl="5" w:tplc="B580795C" w:tentative="1">
      <w:start w:val="1"/>
      <w:numFmt w:val="bullet"/>
      <w:lvlText w:val="•"/>
      <w:lvlJc w:val="left"/>
      <w:pPr>
        <w:tabs>
          <w:tab w:val="num" w:pos="4320"/>
        </w:tabs>
        <w:ind w:left="4320" w:hanging="360"/>
      </w:pPr>
      <w:rPr>
        <w:rFonts w:ascii="Arial" w:hAnsi="Arial" w:hint="default"/>
      </w:rPr>
    </w:lvl>
    <w:lvl w:ilvl="6" w:tplc="2BFE2FBA" w:tentative="1">
      <w:start w:val="1"/>
      <w:numFmt w:val="bullet"/>
      <w:lvlText w:val="•"/>
      <w:lvlJc w:val="left"/>
      <w:pPr>
        <w:tabs>
          <w:tab w:val="num" w:pos="5040"/>
        </w:tabs>
        <w:ind w:left="5040" w:hanging="360"/>
      </w:pPr>
      <w:rPr>
        <w:rFonts w:ascii="Arial" w:hAnsi="Arial" w:hint="default"/>
      </w:rPr>
    </w:lvl>
    <w:lvl w:ilvl="7" w:tplc="75444EC8" w:tentative="1">
      <w:start w:val="1"/>
      <w:numFmt w:val="bullet"/>
      <w:lvlText w:val="•"/>
      <w:lvlJc w:val="left"/>
      <w:pPr>
        <w:tabs>
          <w:tab w:val="num" w:pos="5760"/>
        </w:tabs>
        <w:ind w:left="5760" w:hanging="360"/>
      </w:pPr>
      <w:rPr>
        <w:rFonts w:ascii="Arial" w:hAnsi="Arial" w:hint="default"/>
      </w:rPr>
    </w:lvl>
    <w:lvl w:ilvl="8" w:tplc="D27C63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A515C"/>
    <w:multiLevelType w:val="hybridMultilevel"/>
    <w:tmpl w:val="B10A6790"/>
    <w:lvl w:ilvl="0" w:tplc="1B5E5B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A023CA1"/>
    <w:multiLevelType w:val="hybridMultilevel"/>
    <w:tmpl w:val="4B324438"/>
    <w:lvl w:ilvl="0" w:tplc="75664138">
      <w:start w:val="1"/>
      <w:numFmt w:val="bullet"/>
      <w:lvlText w:val="•"/>
      <w:lvlJc w:val="left"/>
      <w:pPr>
        <w:tabs>
          <w:tab w:val="num" w:pos="720"/>
        </w:tabs>
        <w:ind w:left="720" w:hanging="360"/>
      </w:pPr>
      <w:rPr>
        <w:rFonts w:ascii="Arial" w:hAnsi="Arial" w:hint="default"/>
      </w:rPr>
    </w:lvl>
    <w:lvl w:ilvl="1" w:tplc="5144FF5E" w:tentative="1">
      <w:start w:val="1"/>
      <w:numFmt w:val="bullet"/>
      <w:lvlText w:val="•"/>
      <w:lvlJc w:val="left"/>
      <w:pPr>
        <w:tabs>
          <w:tab w:val="num" w:pos="1440"/>
        </w:tabs>
        <w:ind w:left="1440" w:hanging="360"/>
      </w:pPr>
      <w:rPr>
        <w:rFonts w:ascii="Arial" w:hAnsi="Arial" w:hint="default"/>
      </w:rPr>
    </w:lvl>
    <w:lvl w:ilvl="2" w:tplc="863E9D30" w:tentative="1">
      <w:start w:val="1"/>
      <w:numFmt w:val="bullet"/>
      <w:lvlText w:val="•"/>
      <w:lvlJc w:val="left"/>
      <w:pPr>
        <w:tabs>
          <w:tab w:val="num" w:pos="2160"/>
        </w:tabs>
        <w:ind w:left="2160" w:hanging="360"/>
      </w:pPr>
      <w:rPr>
        <w:rFonts w:ascii="Arial" w:hAnsi="Arial" w:hint="default"/>
      </w:rPr>
    </w:lvl>
    <w:lvl w:ilvl="3" w:tplc="D5604B32" w:tentative="1">
      <w:start w:val="1"/>
      <w:numFmt w:val="bullet"/>
      <w:lvlText w:val="•"/>
      <w:lvlJc w:val="left"/>
      <w:pPr>
        <w:tabs>
          <w:tab w:val="num" w:pos="2880"/>
        </w:tabs>
        <w:ind w:left="2880" w:hanging="360"/>
      </w:pPr>
      <w:rPr>
        <w:rFonts w:ascii="Arial" w:hAnsi="Arial" w:hint="default"/>
      </w:rPr>
    </w:lvl>
    <w:lvl w:ilvl="4" w:tplc="3F26279E" w:tentative="1">
      <w:start w:val="1"/>
      <w:numFmt w:val="bullet"/>
      <w:lvlText w:val="•"/>
      <w:lvlJc w:val="left"/>
      <w:pPr>
        <w:tabs>
          <w:tab w:val="num" w:pos="3600"/>
        </w:tabs>
        <w:ind w:left="3600" w:hanging="360"/>
      </w:pPr>
      <w:rPr>
        <w:rFonts w:ascii="Arial" w:hAnsi="Arial" w:hint="default"/>
      </w:rPr>
    </w:lvl>
    <w:lvl w:ilvl="5" w:tplc="26444384" w:tentative="1">
      <w:start w:val="1"/>
      <w:numFmt w:val="bullet"/>
      <w:lvlText w:val="•"/>
      <w:lvlJc w:val="left"/>
      <w:pPr>
        <w:tabs>
          <w:tab w:val="num" w:pos="4320"/>
        </w:tabs>
        <w:ind w:left="4320" w:hanging="360"/>
      </w:pPr>
      <w:rPr>
        <w:rFonts w:ascii="Arial" w:hAnsi="Arial" w:hint="default"/>
      </w:rPr>
    </w:lvl>
    <w:lvl w:ilvl="6" w:tplc="9C54D576" w:tentative="1">
      <w:start w:val="1"/>
      <w:numFmt w:val="bullet"/>
      <w:lvlText w:val="•"/>
      <w:lvlJc w:val="left"/>
      <w:pPr>
        <w:tabs>
          <w:tab w:val="num" w:pos="5040"/>
        </w:tabs>
        <w:ind w:left="5040" w:hanging="360"/>
      </w:pPr>
      <w:rPr>
        <w:rFonts w:ascii="Arial" w:hAnsi="Arial" w:hint="default"/>
      </w:rPr>
    </w:lvl>
    <w:lvl w:ilvl="7" w:tplc="9DBA6482" w:tentative="1">
      <w:start w:val="1"/>
      <w:numFmt w:val="bullet"/>
      <w:lvlText w:val="•"/>
      <w:lvlJc w:val="left"/>
      <w:pPr>
        <w:tabs>
          <w:tab w:val="num" w:pos="5760"/>
        </w:tabs>
        <w:ind w:left="5760" w:hanging="360"/>
      </w:pPr>
      <w:rPr>
        <w:rFonts w:ascii="Arial" w:hAnsi="Arial" w:hint="default"/>
      </w:rPr>
    </w:lvl>
    <w:lvl w:ilvl="8" w:tplc="306626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937CE1"/>
    <w:multiLevelType w:val="hybridMultilevel"/>
    <w:tmpl w:val="9F842B18"/>
    <w:lvl w:ilvl="0" w:tplc="1C8A1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4148CC"/>
    <w:multiLevelType w:val="hybridMultilevel"/>
    <w:tmpl w:val="EB4A3DC6"/>
    <w:lvl w:ilvl="0" w:tplc="4134E872">
      <w:start w:val="1"/>
      <w:numFmt w:val="bullet"/>
      <w:lvlText w:val="•"/>
      <w:lvlJc w:val="left"/>
      <w:pPr>
        <w:tabs>
          <w:tab w:val="num" w:pos="720"/>
        </w:tabs>
        <w:ind w:left="720" w:hanging="360"/>
      </w:pPr>
      <w:rPr>
        <w:rFonts w:ascii="Arial" w:hAnsi="Arial" w:hint="default"/>
      </w:rPr>
    </w:lvl>
    <w:lvl w:ilvl="1" w:tplc="FDDEDF42" w:tentative="1">
      <w:start w:val="1"/>
      <w:numFmt w:val="bullet"/>
      <w:lvlText w:val="•"/>
      <w:lvlJc w:val="left"/>
      <w:pPr>
        <w:tabs>
          <w:tab w:val="num" w:pos="1440"/>
        </w:tabs>
        <w:ind w:left="1440" w:hanging="360"/>
      </w:pPr>
      <w:rPr>
        <w:rFonts w:ascii="Arial" w:hAnsi="Arial" w:hint="default"/>
      </w:rPr>
    </w:lvl>
    <w:lvl w:ilvl="2" w:tplc="72442BDA" w:tentative="1">
      <w:start w:val="1"/>
      <w:numFmt w:val="bullet"/>
      <w:lvlText w:val="•"/>
      <w:lvlJc w:val="left"/>
      <w:pPr>
        <w:tabs>
          <w:tab w:val="num" w:pos="2160"/>
        </w:tabs>
        <w:ind w:left="2160" w:hanging="360"/>
      </w:pPr>
      <w:rPr>
        <w:rFonts w:ascii="Arial" w:hAnsi="Arial" w:hint="default"/>
      </w:rPr>
    </w:lvl>
    <w:lvl w:ilvl="3" w:tplc="AB6868F8" w:tentative="1">
      <w:start w:val="1"/>
      <w:numFmt w:val="bullet"/>
      <w:lvlText w:val="•"/>
      <w:lvlJc w:val="left"/>
      <w:pPr>
        <w:tabs>
          <w:tab w:val="num" w:pos="2880"/>
        </w:tabs>
        <w:ind w:left="2880" w:hanging="360"/>
      </w:pPr>
      <w:rPr>
        <w:rFonts w:ascii="Arial" w:hAnsi="Arial" w:hint="default"/>
      </w:rPr>
    </w:lvl>
    <w:lvl w:ilvl="4" w:tplc="7D4A1E54" w:tentative="1">
      <w:start w:val="1"/>
      <w:numFmt w:val="bullet"/>
      <w:lvlText w:val="•"/>
      <w:lvlJc w:val="left"/>
      <w:pPr>
        <w:tabs>
          <w:tab w:val="num" w:pos="3600"/>
        </w:tabs>
        <w:ind w:left="3600" w:hanging="360"/>
      </w:pPr>
      <w:rPr>
        <w:rFonts w:ascii="Arial" w:hAnsi="Arial" w:hint="default"/>
      </w:rPr>
    </w:lvl>
    <w:lvl w:ilvl="5" w:tplc="F3CA0F74" w:tentative="1">
      <w:start w:val="1"/>
      <w:numFmt w:val="bullet"/>
      <w:lvlText w:val="•"/>
      <w:lvlJc w:val="left"/>
      <w:pPr>
        <w:tabs>
          <w:tab w:val="num" w:pos="4320"/>
        </w:tabs>
        <w:ind w:left="4320" w:hanging="360"/>
      </w:pPr>
      <w:rPr>
        <w:rFonts w:ascii="Arial" w:hAnsi="Arial" w:hint="default"/>
      </w:rPr>
    </w:lvl>
    <w:lvl w:ilvl="6" w:tplc="31DE5A0A" w:tentative="1">
      <w:start w:val="1"/>
      <w:numFmt w:val="bullet"/>
      <w:lvlText w:val="•"/>
      <w:lvlJc w:val="left"/>
      <w:pPr>
        <w:tabs>
          <w:tab w:val="num" w:pos="5040"/>
        </w:tabs>
        <w:ind w:left="5040" w:hanging="360"/>
      </w:pPr>
      <w:rPr>
        <w:rFonts w:ascii="Arial" w:hAnsi="Arial" w:hint="default"/>
      </w:rPr>
    </w:lvl>
    <w:lvl w:ilvl="7" w:tplc="84EEFCE8" w:tentative="1">
      <w:start w:val="1"/>
      <w:numFmt w:val="bullet"/>
      <w:lvlText w:val="•"/>
      <w:lvlJc w:val="left"/>
      <w:pPr>
        <w:tabs>
          <w:tab w:val="num" w:pos="5760"/>
        </w:tabs>
        <w:ind w:left="5760" w:hanging="360"/>
      </w:pPr>
      <w:rPr>
        <w:rFonts w:ascii="Arial" w:hAnsi="Arial" w:hint="default"/>
      </w:rPr>
    </w:lvl>
    <w:lvl w:ilvl="8" w:tplc="18F823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365026"/>
    <w:multiLevelType w:val="hybridMultilevel"/>
    <w:tmpl w:val="DB142174"/>
    <w:lvl w:ilvl="0" w:tplc="5606B8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404839139">
    <w:abstractNumId w:val="4"/>
  </w:num>
  <w:num w:numId="2" w16cid:durableId="607857042">
    <w:abstractNumId w:val="0"/>
  </w:num>
  <w:num w:numId="3" w16cid:durableId="915363181">
    <w:abstractNumId w:val="6"/>
  </w:num>
  <w:num w:numId="4" w16cid:durableId="384178088">
    <w:abstractNumId w:val="1"/>
  </w:num>
  <w:num w:numId="5" w16cid:durableId="120654484">
    <w:abstractNumId w:val="3"/>
  </w:num>
  <w:num w:numId="6" w16cid:durableId="1439643039">
    <w:abstractNumId w:val="8"/>
  </w:num>
  <w:num w:numId="7" w16cid:durableId="1335064819">
    <w:abstractNumId w:val="2"/>
  </w:num>
  <w:num w:numId="8" w16cid:durableId="712002561">
    <w:abstractNumId w:val="7"/>
  </w:num>
  <w:num w:numId="9" w16cid:durableId="983662189">
    <w:abstractNumId w:val="5"/>
  </w:num>
  <w:num w:numId="10" w16cid:durableId="223032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wMDCxMLQ0sLC0tDRT0lEKTi0uzszPAykwrQUAdCNjsCwAAAA="/>
  </w:docVars>
  <w:rsids>
    <w:rsidRoot w:val="00C72B4C"/>
    <w:rsid w:val="000015E7"/>
    <w:rsid w:val="00005CE8"/>
    <w:rsid w:val="000101B3"/>
    <w:rsid w:val="00012465"/>
    <w:rsid w:val="00021F22"/>
    <w:rsid w:val="00052A11"/>
    <w:rsid w:val="00056632"/>
    <w:rsid w:val="00060B96"/>
    <w:rsid w:val="00075768"/>
    <w:rsid w:val="00076A35"/>
    <w:rsid w:val="00087363"/>
    <w:rsid w:val="00092674"/>
    <w:rsid w:val="0009683B"/>
    <w:rsid w:val="000B7D4E"/>
    <w:rsid w:val="00121F2D"/>
    <w:rsid w:val="001224CB"/>
    <w:rsid w:val="0013014E"/>
    <w:rsid w:val="0013547C"/>
    <w:rsid w:val="00141901"/>
    <w:rsid w:val="0014660F"/>
    <w:rsid w:val="00150E16"/>
    <w:rsid w:val="0015445A"/>
    <w:rsid w:val="00184AB4"/>
    <w:rsid w:val="00190FC3"/>
    <w:rsid w:val="001912F4"/>
    <w:rsid w:val="001C1A5A"/>
    <w:rsid w:val="001E7AD7"/>
    <w:rsid w:val="002201B0"/>
    <w:rsid w:val="00225D3B"/>
    <w:rsid w:val="002260E2"/>
    <w:rsid w:val="00247BCB"/>
    <w:rsid w:val="00250BA8"/>
    <w:rsid w:val="002A04EE"/>
    <w:rsid w:val="002B7D84"/>
    <w:rsid w:val="002C2161"/>
    <w:rsid w:val="002D2289"/>
    <w:rsid w:val="002D41B4"/>
    <w:rsid w:val="002E0AA7"/>
    <w:rsid w:val="002E78C7"/>
    <w:rsid w:val="002F0B53"/>
    <w:rsid w:val="00336EDC"/>
    <w:rsid w:val="00343351"/>
    <w:rsid w:val="003557D0"/>
    <w:rsid w:val="00360D4E"/>
    <w:rsid w:val="00364A6F"/>
    <w:rsid w:val="00365B52"/>
    <w:rsid w:val="003677F8"/>
    <w:rsid w:val="003748AC"/>
    <w:rsid w:val="00384C82"/>
    <w:rsid w:val="003904B5"/>
    <w:rsid w:val="00396268"/>
    <w:rsid w:val="003A1E83"/>
    <w:rsid w:val="003B2831"/>
    <w:rsid w:val="003B6EC6"/>
    <w:rsid w:val="003C677E"/>
    <w:rsid w:val="003C7435"/>
    <w:rsid w:val="003F7D75"/>
    <w:rsid w:val="00403868"/>
    <w:rsid w:val="00404C9A"/>
    <w:rsid w:val="00422804"/>
    <w:rsid w:val="0043111F"/>
    <w:rsid w:val="0043503C"/>
    <w:rsid w:val="00440249"/>
    <w:rsid w:val="004418BA"/>
    <w:rsid w:val="004467B5"/>
    <w:rsid w:val="0045741F"/>
    <w:rsid w:val="00475E40"/>
    <w:rsid w:val="00475FDA"/>
    <w:rsid w:val="004763D3"/>
    <w:rsid w:val="004C0CBC"/>
    <w:rsid w:val="004C76EF"/>
    <w:rsid w:val="004D0787"/>
    <w:rsid w:val="004D3D6D"/>
    <w:rsid w:val="004D6AA1"/>
    <w:rsid w:val="004F3114"/>
    <w:rsid w:val="004F5E61"/>
    <w:rsid w:val="005046D7"/>
    <w:rsid w:val="005068C5"/>
    <w:rsid w:val="00516D2A"/>
    <w:rsid w:val="0053053A"/>
    <w:rsid w:val="00551774"/>
    <w:rsid w:val="00565D8C"/>
    <w:rsid w:val="00583BC2"/>
    <w:rsid w:val="005B5C14"/>
    <w:rsid w:val="005C343D"/>
    <w:rsid w:val="005D7221"/>
    <w:rsid w:val="00640432"/>
    <w:rsid w:val="00687641"/>
    <w:rsid w:val="00687DE7"/>
    <w:rsid w:val="00690A94"/>
    <w:rsid w:val="00691D46"/>
    <w:rsid w:val="006A5E60"/>
    <w:rsid w:val="006B7DF6"/>
    <w:rsid w:val="006C3E61"/>
    <w:rsid w:val="006C47FD"/>
    <w:rsid w:val="006E2244"/>
    <w:rsid w:val="006E30E0"/>
    <w:rsid w:val="006E4796"/>
    <w:rsid w:val="006E499F"/>
    <w:rsid w:val="006F2993"/>
    <w:rsid w:val="006F3399"/>
    <w:rsid w:val="006F5E03"/>
    <w:rsid w:val="00700018"/>
    <w:rsid w:val="00711E8D"/>
    <w:rsid w:val="0073143F"/>
    <w:rsid w:val="00732419"/>
    <w:rsid w:val="00732FFF"/>
    <w:rsid w:val="00752E12"/>
    <w:rsid w:val="00760177"/>
    <w:rsid w:val="00762A0C"/>
    <w:rsid w:val="007642AF"/>
    <w:rsid w:val="007663A0"/>
    <w:rsid w:val="00797CD0"/>
    <w:rsid w:val="007C0E85"/>
    <w:rsid w:val="007E351C"/>
    <w:rsid w:val="007F58FB"/>
    <w:rsid w:val="007F683C"/>
    <w:rsid w:val="0080714F"/>
    <w:rsid w:val="008274FF"/>
    <w:rsid w:val="00832382"/>
    <w:rsid w:val="00835AED"/>
    <w:rsid w:val="0085658B"/>
    <w:rsid w:val="008A026B"/>
    <w:rsid w:val="008B3402"/>
    <w:rsid w:val="008B4079"/>
    <w:rsid w:val="008C7EFD"/>
    <w:rsid w:val="00907007"/>
    <w:rsid w:val="00952357"/>
    <w:rsid w:val="00961DBF"/>
    <w:rsid w:val="00990421"/>
    <w:rsid w:val="009A2AF1"/>
    <w:rsid w:val="009B69C6"/>
    <w:rsid w:val="009D2A91"/>
    <w:rsid w:val="009E0E95"/>
    <w:rsid w:val="009F1ECA"/>
    <w:rsid w:val="009F2A21"/>
    <w:rsid w:val="00A009E7"/>
    <w:rsid w:val="00A10DC0"/>
    <w:rsid w:val="00A20D39"/>
    <w:rsid w:val="00A51B55"/>
    <w:rsid w:val="00A573F4"/>
    <w:rsid w:val="00A61780"/>
    <w:rsid w:val="00A64487"/>
    <w:rsid w:val="00A66D58"/>
    <w:rsid w:val="00A8273F"/>
    <w:rsid w:val="00AA5162"/>
    <w:rsid w:val="00AD2AE1"/>
    <w:rsid w:val="00AD50B8"/>
    <w:rsid w:val="00B02156"/>
    <w:rsid w:val="00B40479"/>
    <w:rsid w:val="00B407F1"/>
    <w:rsid w:val="00B42B5E"/>
    <w:rsid w:val="00B56E94"/>
    <w:rsid w:val="00B62126"/>
    <w:rsid w:val="00B726FF"/>
    <w:rsid w:val="00B92283"/>
    <w:rsid w:val="00BA343D"/>
    <w:rsid w:val="00BA5F60"/>
    <w:rsid w:val="00BA7A3A"/>
    <w:rsid w:val="00BB44B5"/>
    <w:rsid w:val="00BE2784"/>
    <w:rsid w:val="00BE2C04"/>
    <w:rsid w:val="00BE37C5"/>
    <w:rsid w:val="00C0006D"/>
    <w:rsid w:val="00C04504"/>
    <w:rsid w:val="00C201B6"/>
    <w:rsid w:val="00C212C8"/>
    <w:rsid w:val="00C33548"/>
    <w:rsid w:val="00C37659"/>
    <w:rsid w:val="00C6114D"/>
    <w:rsid w:val="00C6581F"/>
    <w:rsid w:val="00C66044"/>
    <w:rsid w:val="00C72B4C"/>
    <w:rsid w:val="00C855FA"/>
    <w:rsid w:val="00C91F5B"/>
    <w:rsid w:val="00CA34AB"/>
    <w:rsid w:val="00CA377C"/>
    <w:rsid w:val="00CA6B7C"/>
    <w:rsid w:val="00CD3388"/>
    <w:rsid w:val="00CE25E4"/>
    <w:rsid w:val="00CE708C"/>
    <w:rsid w:val="00CF6FAF"/>
    <w:rsid w:val="00D03D9B"/>
    <w:rsid w:val="00D05D3D"/>
    <w:rsid w:val="00D204EB"/>
    <w:rsid w:val="00D25857"/>
    <w:rsid w:val="00D31518"/>
    <w:rsid w:val="00D600AE"/>
    <w:rsid w:val="00D649B5"/>
    <w:rsid w:val="00DA7163"/>
    <w:rsid w:val="00DC5876"/>
    <w:rsid w:val="00DC7D60"/>
    <w:rsid w:val="00DE17E5"/>
    <w:rsid w:val="00DE6B7C"/>
    <w:rsid w:val="00DE6CF7"/>
    <w:rsid w:val="00DF77DA"/>
    <w:rsid w:val="00E557EC"/>
    <w:rsid w:val="00E84FEF"/>
    <w:rsid w:val="00E856F4"/>
    <w:rsid w:val="00EA76C7"/>
    <w:rsid w:val="00ED4C59"/>
    <w:rsid w:val="00ED6F8A"/>
    <w:rsid w:val="00EE331A"/>
    <w:rsid w:val="00EF4342"/>
    <w:rsid w:val="00F1436D"/>
    <w:rsid w:val="00F229CC"/>
    <w:rsid w:val="00F23F7C"/>
    <w:rsid w:val="00F26B7C"/>
    <w:rsid w:val="00F3151A"/>
    <w:rsid w:val="00F4733F"/>
    <w:rsid w:val="00F51B29"/>
    <w:rsid w:val="00F76816"/>
    <w:rsid w:val="00F803ED"/>
    <w:rsid w:val="00F9796F"/>
    <w:rsid w:val="00FA3D54"/>
    <w:rsid w:val="00FC3733"/>
    <w:rsid w:val="00FC385C"/>
    <w:rsid w:val="00FD6AF8"/>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8C354759-0A19-4884-83BE-7178E2A8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character" w:customStyle="1" w:styleId="eop">
    <w:name w:val="eop"/>
    <w:basedOn w:val="DefaultParagraphFont"/>
    <w:rsid w:val="00700018"/>
  </w:style>
  <w:style w:type="paragraph" w:styleId="NormalWeb">
    <w:name w:val="Normal (Web)"/>
    <w:basedOn w:val="Normal"/>
    <w:uiPriority w:val="99"/>
    <w:semiHidden/>
    <w:unhideWhenUsed/>
    <w:rsid w:val="003B6EC6"/>
    <w:pPr>
      <w:spacing w:before="100" w:beforeAutospacing="1" w:after="100" w:afterAutospacing="1"/>
    </w:pPr>
    <w:rPr>
      <w:sz w:val="24"/>
      <w:lang w:eastAsia="ja-JP"/>
    </w:rPr>
  </w:style>
  <w:style w:type="paragraph" w:styleId="BalloonText">
    <w:name w:val="Balloon Text"/>
    <w:basedOn w:val="Normal"/>
    <w:link w:val="BalloonTextChar"/>
    <w:uiPriority w:val="99"/>
    <w:semiHidden/>
    <w:unhideWhenUsed/>
    <w:rsid w:val="00961DBF"/>
    <w:rPr>
      <w:rFonts w:ascii="Tahoma" w:hAnsi="Tahoma" w:cs="Tahoma"/>
      <w:sz w:val="16"/>
      <w:szCs w:val="16"/>
    </w:rPr>
  </w:style>
  <w:style w:type="character" w:customStyle="1" w:styleId="BalloonTextChar">
    <w:name w:val="Balloon Text Char"/>
    <w:basedOn w:val="DefaultParagraphFont"/>
    <w:link w:val="BalloonText"/>
    <w:uiPriority w:val="99"/>
    <w:semiHidden/>
    <w:rsid w:val="00961D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095">
      <w:bodyDiv w:val="1"/>
      <w:marLeft w:val="0"/>
      <w:marRight w:val="0"/>
      <w:marTop w:val="0"/>
      <w:marBottom w:val="0"/>
      <w:divBdr>
        <w:top w:val="none" w:sz="0" w:space="0" w:color="auto"/>
        <w:left w:val="none" w:sz="0" w:space="0" w:color="auto"/>
        <w:bottom w:val="none" w:sz="0" w:space="0" w:color="auto"/>
        <w:right w:val="none" w:sz="0" w:space="0" w:color="auto"/>
      </w:divBdr>
    </w:div>
    <w:div w:id="352608572">
      <w:bodyDiv w:val="1"/>
      <w:marLeft w:val="0"/>
      <w:marRight w:val="0"/>
      <w:marTop w:val="0"/>
      <w:marBottom w:val="0"/>
      <w:divBdr>
        <w:top w:val="none" w:sz="0" w:space="0" w:color="auto"/>
        <w:left w:val="none" w:sz="0" w:space="0" w:color="auto"/>
        <w:bottom w:val="none" w:sz="0" w:space="0" w:color="auto"/>
        <w:right w:val="none" w:sz="0" w:space="0" w:color="auto"/>
      </w:divBdr>
    </w:div>
    <w:div w:id="571813756">
      <w:bodyDiv w:val="1"/>
      <w:marLeft w:val="0"/>
      <w:marRight w:val="0"/>
      <w:marTop w:val="0"/>
      <w:marBottom w:val="0"/>
      <w:divBdr>
        <w:top w:val="none" w:sz="0" w:space="0" w:color="auto"/>
        <w:left w:val="none" w:sz="0" w:space="0" w:color="auto"/>
        <w:bottom w:val="none" w:sz="0" w:space="0" w:color="auto"/>
        <w:right w:val="none" w:sz="0" w:space="0" w:color="auto"/>
      </w:divBdr>
    </w:div>
    <w:div w:id="668407675">
      <w:bodyDiv w:val="1"/>
      <w:marLeft w:val="0"/>
      <w:marRight w:val="0"/>
      <w:marTop w:val="0"/>
      <w:marBottom w:val="0"/>
      <w:divBdr>
        <w:top w:val="none" w:sz="0" w:space="0" w:color="auto"/>
        <w:left w:val="none" w:sz="0" w:space="0" w:color="auto"/>
        <w:bottom w:val="none" w:sz="0" w:space="0" w:color="auto"/>
        <w:right w:val="none" w:sz="0" w:space="0" w:color="auto"/>
      </w:divBdr>
      <w:divsChild>
        <w:div w:id="1751271710">
          <w:marLeft w:val="734"/>
          <w:marRight w:val="14"/>
          <w:marTop w:val="60"/>
          <w:marBottom w:val="60"/>
          <w:divBdr>
            <w:top w:val="none" w:sz="0" w:space="0" w:color="auto"/>
            <w:left w:val="none" w:sz="0" w:space="0" w:color="auto"/>
            <w:bottom w:val="none" w:sz="0" w:space="0" w:color="auto"/>
            <w:right w:val="none" w:sz="0" w:space="0" w:color="auto"/>
          </w:divBdr>
        </w:div>
      </w:divsChild>
    </w:div>
    <w:div w:id="901213925">
      <w:bodyDiv w:val="1"/>
      <w:marLeft w:val="0"/>
      <w:marRight w:val="0"/>
      <w:marTop w:val="0"/>
      <w:marBottom w:val="0"/>
      <w:divBdr>
        <w:top w:val="none" w:sz="0" w:space="0" w:color="auto"/>
        <w:left w:val="none" w:sz="0" w:space="0" w:color="auto"/>
        <w:bottom w:val="none" w:sz="0" w:space="0" w:color="auto"/>
        <w:right w:val="none" w:sz="0" w:space="0" w:color="auto"/>
      </w:divBdr>
    </w:div>
    <w:div w:id="1345280943">
      <w:bodyDiv w:val="1"/>
      <w:marLeft w:val="0"/>
      <w:marRight w:val="0"/>
      <w:marTop w:val="0"/>
      <w:marBottom w:val="0"/>
      <w:divBdr>
        <w:top w:val="none" w:sz="0" w:space="0" w:color="auto"/>
        <w:left w:val="none" w:sz="0" w:space="0" w:color="auto"/>
        <w:bottom w:val="none" w:sz="0" w:space="0" w:color="auto"/>
        <w:right w:val="none" w:sz="0" w:space="0" w:color="auto"/>
      </w:divBdr>
    </w:div>
    <w:div w:id="1441990120">
      <w:bodyDiv w:val="1"/>
      <w:marLeft w:val="0"/>
      <w:marRight w:val="0"/>
      <w:marTop w:val="0"/>
      <w:marBottom w:val="0"/>
      <w:divBdr>
        <w:top w:val="none" w:sz="0" w:space="0" w:color="auto"/>
        <w:left w:val="none" w:sz="0" w:space="0" w:color="auto"/>
        <w:bottom w:val="none" w:sz="0" w:space="0" w:color="auto"/>
        <w:right w:val="none" w:sz="0" w:space="0" w:color="auto"/>
      </w:divBdr>
    </w:div>
    <w:div w:id="1443190964">
      <w:bodyDiv w:val="1"/>
      <w:marLeft w:val="0"/>
      <w:marRight w:val="0"/>
      <w:marTop w:val="0"/>
      <w:marBottom w:val="0"/>
      <w:divBdr>
        <w:top w:val="none" w:sz="0" w:space="0" w:color="auto"/>
        <w:left w:val="none" w:sz="0" w:space="0" w:color="auto"/>
        <w:bottom w:val="none" w:sz="0" w:space="0" w:color="auto"/>
        <w:right w:val="none" w:sz="0" w:space="0" w:color="auto"/>
      </w:divBdr>
      <w:divsChild>
        <w:div w:id="418792248">
          <w:marLeft w:val="734"/>
          <w:marRight w:val="14"/>
          <w:marTop w:val="60"/>
          <w:marBottom w:val="60"/>
          <w:divBdr>
            <w:top w:val="none" w:sz="0" w:space="0" w:color="auto"/>
            <w:left w:val="none" w:sz="0" w:space="0" w:color="auto"/>
            <w:bottom w:val="none" w:sz="0" w:space="0" w:color="auto"/>
            <w:right w:val="none" w:sz="0" w:space="0" w:color="auto"/>
          </w:divBdr>
        </w:div>
      </w:divsChild>
    </w:div>
    <w:div w:id="1462379337">
      <w:bodyDiv w:val="1"/>
      <w:marLeft w:val="0"/>
      <w:marRight w:val="0"/>
      <w:marTop w:val="0"/>
      <w:marBottom w:val="0"/>
      <w:divBdr>
        <w:top w:val="none" w:sz="0" w:space="0" w:color="auto"/>
        <w:left w:val="none" w:sz="0" w:space="0" w:color="auto"/>
        <w:bottom w:val="none" w:sz="0" w:space="0" w:color="auto"/>
        <w:right w:val="none" w:sz="0" w:space="0" w:color="auto"/>
      </w:divBdr>
    </w:div>
    <w:div w:id="1559197028">
      <w:bodyDiv w:val="1"/>
      <w:marLeft w:val="0"/>
      <w:marRight w:val="0"/>
      <w:marTop w:val="0"/>
      <w:marBottom w:val="0"/>
      <w:divBdr>
        <w:top w:val="none" w:sz="0" w:space="0" w:color="auto"/>
        <w:left w:val="none" w:sz="0" w:space="0" w:color="auto"/>
        <w:bottom w:val="none" w:sz="0" w:space="0" w:color="auto"/>
        <w:right w:val="none" w:sz="0" w:space="0" w:color="auto"/>
      </w:divBdr>
    </w:div>
    <w:div w:id="1654917101">
      <w:bodyDiv w:val="1"/>
      <w:marLeft w:val="0"/>
      <w:marRight w:val="0"/>
      <w:marTop w:val="0"/>
      <w:marBottom w:val="0"/>
      <w:divBdr>
        <w:top w:val="none" w:sz="0" w:space="0" w:color="auto"/>
        <w:left w:val="none" w:sz="0" w:space="0" w:color="auto"/>
        <w:bottom w:val="none" w:sz="0" w:space="0" w:color="auto"/>
        <w:right w:val="none" w:sz="0" w:space="0" w:color="auto"/>
      </w:divBdr>
      <w:divsChild>
        <w:div w:id="788208484">
          <w:marLeft w:val="734"/>
          <w:marRight w:val="14"/>
          <w:marTop w:val="60"/>
          <w:marBottom w:val="60"/>
          <w:divBdr>
            <w:top w:val="none" w:sz="0" w:space="0" w:color="auto"/>
            <w:left w:val="none" w:sz="0" w:space="0" w:color="auto"/>
            <w:bottom w:val="none" w:sz="0" w:space="0" w:color="auto"/>
            <w:right w:val="none" w:sz="0" w:space="0" w:color="auto"/>
          </w:divBdr>
        </w:div>
      </w:divsChild>
    </w:div>
    <w:div w:id="1808082192">
      <w:bodyDiv w:val="1"/>
      <w:marLeft w:val="0"/>
      <w:marRight w:val="0"/>
      <w:marTop w:val="0"/>
      <w:marBottom w:val="0"/>
      <w:divBdr>
        <w:top w:val="none" w:sz="0" w:space="0" w:color="auto"/>
        <w:left w:val="none" w:sz="0" w:space="0" w:color="auto"/>
        <w:bottom w:val="none" w:sz="0" w:space="0" w:color="auto"/>
        <w:right w:val="none" w:sz="0" w:space="0" w:color="auto"/>
      </w:divBdr>
    </w:div>
    <w:div w:id="1814757689">
      <w:bodyDiv w:val="1"/>
      <w:marLeft w:val="0"/>
      <w:marRight w:val="0"/>
      <w:marTop w:val="0"/>
      <w:marBottom w:val="0"/>
      <w:divBdr>
        <w:top w:val="none" w:sz="0" w:space="0" w:color="auto"/>
        <w:left w:val="none" w:sz="0" w:space="0" w:color="auto"/>
        <w:bottom w:val="none" w:sz="0" w:space="0" w:color="auto"/>
        <w:right w:val="none" w:sz="0" w:space="0" w:color="auto"/>
      </w:divBdr>
      <w:divsChild>
        <w:div w:id="2059862799">
          <w:marLeft w:val="734"/>
          <w:marRight w:val="14"/>
          <w:marTop w:val="60"/>
          <w:marBottom w:val="60"/>
          <w:divBdr>
            <w:top w:val="none" w:sz="0" w:space="0" w:color="auto"/>
            <w:left w:val="none" w:sz="0" w:space="0" w:color="auto"/>
            <w:bottom w:val="none" w:sz="0" w:space="0" w:color="auto"/>
            <w:right w:val="none" w:sz="0" w:space="0" w:color="auto"/>
          </w:divBdr>
        </w:div>
      </w:divsChild>
    </w:div>
    <w:div w:id="1924679269">
      <w:bodyDiv w:val="1"/>
      <w:marLeft w:val="0"/>
      <w:marRight w:val="0"/>
      <w:marTop w:val="0"/>
      <w:marBottom w:val="0"/>
      <w:divBdr>
        <w:top w:val="none" w:sz="0" w:space="0" w:color="auto"/>
        <w:left w:val="none" w:sz="0" w:space="0" w:color="auto"/>
        <w:bottom w:val="none" w:sz="0" w:space="0" w:color="auto"/>
        <w:right w:val="none" w:sz="0" w:space="0" w:color="auto"/>
      </w:divBdr>
      <w:divsChild>
        <w:div w:id="2033602902">
          <w:marLeft w:val="734"/>
          <w:marRight w:val="14"/>
          <w:marTop w:val="60"/>
          <w:marBottom w:val="60"/>
          <w:divBdr>
            <w:top w:val="none" w:sz="0" w:space="0" w:color="auto"/>
            <w:left w:val="none" w:sz="0" w:space="0" w:color="auto"/>
            <w:bottom w:val="none" w:sz="0" w:space="0" w:color="auto"/>
            <w:right w:val="none" w:sz="0" w:space="0" w:color="auto"/>
          </w:divBdr>
        </w:div>
      </w:divsChild>
    </w:div>
    <w:div w:id="20731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 Nguyen</dc:creator>
  <cp:lastModifiedBy>Phan Nhất Linh - Trung tâm Khảo thí</cp:lastModifiedBy>
  <cp:revision>5</cp:revision>
  <cp:lastPrinted>2022-08-08T23:40:00Z</cp:lastPrinted>
  <dcterms:created xsi:type="dcterms:W3CDTF">2022-08-08T23:42:00Z</dcterms:created>
  <dcterms:modified xsi:type="dcterms:W3CDTF">2022-08-09T00:58:00Z</dcterms:modified>
</cp:coreProperties>
</file>