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3527"/>
        <w:gridCol w:w="444"/>
        <w:gridCol w:w="1654"/>
        <w:gridCol w:w="1176"/>
        <w:gridCol w:w="1428"/>
      </w:tblGrid>
      <w:tr w:rsidR="00C73118" w14:paraId="4816B339" w14:textId="77777777" w:rsidTr="00AA44FD">
        <w:tc>
          <w:tcPr>
            <w:tcW w:w="5498" w:type="dxa"/>
            <w:gridSpan w:val="2"/>
            <w:hideMark/>
          </w:tcPr>
          <w:p w14:paraId="3119369C" w14:textId="77777777" w:rsidR="00C73118" w:rsidRDefault="00C73118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702" w:type="dxa"/>
            <w:gridSpan w:val="4"/>
            <w:hideMark/>
          </w:tcPr>
          <w:p w14:paraId="2F50C15C" w14:textId="2786B3CB" w:rsidR="00C73118" w:rsidRDefault="00C7311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ĐÁP ÁN KẾT THÚC HỌC PHẦN</w:t>
            </w:r>
          </w:p>
        </w:tc>
      </w:tr>
      <w:tr w:rsidR="00C73118" w14:paraId="4AA5AD50" w14:textId="77777777" w:rsidTr="00AA44FD">
        <w:tc>
          <w:tcPr>
            <w:tcW w:w="5942" w:type="dxa"/>
            <w:gridSpan w:val="3"/>
            <w:hideMark/>
          </w:tcPr>
          <w:p w14:paraId="29E67284" w14:textId="4968F365" w:rsidR="00C73118" w:rsidRDefault="00C73118" w:rsidP="00D62CD9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 w:rsidR="00D62CD9">
              <w:rPr>
                <w:bCs/>
                <w:color w:val="FF0000"/>
                <w:sz w:val="24"/>
              </w:rPr>
              <w:t>XÃ HỘI VÀ NHÂN VĂN</w:t>
            </w:r>
          </w:p>
        </w:tc>
        <w:tc>
          <w:tcPr>
            <w:tcW w:w="1654" w:type="dxa"/>
            <w:hideMark/>
          </w:tcPr>
          <w:p w14:paraId="08C3FF82" w14:textId="0695D4B0" w:rsidR="00C73118" w:rsidRDefault="00C73118"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>Học kỳ:</w:t>
            </w:r>
            <w:r w:rsidR="00D62CD9">
              <w:rPr>
                <w:sz w:val="24"/>
              </w:rPr>
              <w:t xml:space="preserve"> 1</w:t>
            </w:r>
          </w:p>
        </w:tc>
        <w:tc>
          <w:tcPr>
            <w:tcW w:w="1176" w:type="dxa"/>
            <w:hideMark/>
          </w:tcPr>
          <w:p w14:paraId="622DD1A0" w14:textId="77777777" w:rsidR="00C73118" w:rsidRDefault="00C73118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8" w:type="dxa"/>
            <w:hideMark/>
          </w:tcPr>
          <w:p w14:paraId="12CFD832" w14:textId="77777777" w:rsidR="00C73118" w:rsidRDefault="00C73118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C73118" w14:paraId="20FB1749" w14:textId="77777777" w:rsidTr="00AA44FD">
        <w:tc>
          <w:tcPr>
            <w:tcW w:w="10200" w:type="dxa"/>
            <w:gridSpan w:val="6"/>
            <w:vAlign w:val="center"/>
            <w:hideMark/>
          </w:tcPr>
          <w:p w14:paraId="50F6A3EA" w14:textId="6EABFB53" w:rsidR="00C73118" w:rsidRDefault="00C73118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Mã học phần:        </w:t>
            </w:r>
            <w:r w:rsidR="00276859">
              <w:rPr>
                <w:spacing w:val="-4"/>
                <w:sz w:val="24"/>
              </w:rPr>
              <w:t>213</w:t>
            </w:r>
            <w:r>
              <w:rPr>
                <w:spacing w:val="-4"/>
                <w:sz w:val="24"/>
              </w:rPr>
              <w:t xml:space="preserve">                                                       </w:t>
            </w:r>
            <w:r>
              <w:rPr>
                <w:sz w:val="24"/>
              </w:rPr>
              <w:t xml:space="preserve">Tên học phần:   </w:t>
            </w:r>
            <w:r w:rsidRPr="00D62CD9">
              <w:rPr>
                <w:b/>
                <w:sz w:val="24"/>
              </w:rPr>
              <w:t xml:space="preserve">   </w:t>
            </w:r>
            <w:r w:rsidR="00D62CD9" w:rsidRPr="00D62CD9">
              <w:rPr>
                <w:b/>
                <w:sz w:val="24"/>
              </w:rPr>
              <w:t>Dẫn luận ngôn ngữ học</w:t>
            </w:r>
            <w:r w:rsidRPr="00D62CD9">
              <w:rPr>
                <w:b/>
                <w:sz w:val="24"/>
              </w:rPr>
              <w:t xml:space="preserve">                    </w:t>
            </w:r>
          </w:p>
        </w:tc>
      </w:tr>
      <w:tr w:rsidR="00C73118" w14:paraId="6E59403F" w14:textId="77777777" w:rsidTr="00AA44FD">
        <w:tc>
          <w:tcPr>
            <w:tcW w:w="1971" w:type="dxa"/>
            <w:hideMark/>
          </w:tcPr>
          <w:p w14:paraId="5BB905BD" w14:textId="1B215D77" w:rsidR="00C73118" w:rsidRDefault="00C73118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HP:</w:t>
            </w:r>
            <w:r w:rsidR="00D62CD9">
              <w:rPr>
                <w:spacing w:val="-4"/>
                <w:sz w:val="24"/>
              </w:rPr>
              <w:t xml:space="preserve"> </w:t>
            </w:r>
            <w:r w:rsidR="00276859" w:rsidRPr="0014181A">
              <w:rPr>
                <w:bCs/>
                <w:color w:val="333333"/>
                <w:sz w:val="21"/>
                <w:szCs w:val="21"/>
                <w:shd w:val="clear" w:color="auto" w:fill="FFFFFF"/>
              </w:rPr>
              <w:t>213_71ORIE30022</w:t>
            </w:r>
          </w:p>
        </w:tc>
        <w:tc>
          <w:tcPr>
            <w:tcW w:w="8229" w:type="dxa"/>
            <w:gridSpan w:val="5"/>
            <w:vAlign w:val="center"/>
          </w:tcPr>
          <w:p w14:paraId="641E02AB" w14:textId="2940DD01" w:rsidR="00C73118" w:rsidRDefault="001C2118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>Đáp</w:t>
            </w:r>
            <w:r>
              <w:rPr>
                <w:b/>
                <w:bCs/>
                <w:spacing w:val="-4"/>
                <w:sz w:val="24"/>
                <w:lang w:val="vi-VN"/>
              </w:rPr>
              <w:t xml:space="preserve"> án </w:t>
            </w:r>
            <w:r w:rsidR="007A3541">
              <w:rPr>
                <w:b/>
                <w:bCs/>
                <w:spacing w:val="-4"/>
                <w:sz w:val="24"/>
              </w:rPr>
              <w:t>lần 2.</w:t>
            </w:r>
          </w:p>
        </w:tc>
      </w:tr>
      <w:tr w:rsidR="00C73118" w14:paraId="272E907A" w14:textId="77777777" w:rsidTr="00AA44FD">
        <w:tc>
          <w:tcPr>
            <w:tcW w:w="1971" w:type="dxa"/>
            <w:hideMark/>
          </w:tcPr>
          <w:p w14:paraId="7102A0D4" w14:textId="77777777" w:rsidR="00C73118" w:rsidRDefault="00C73118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Thời gian làm bài:</w:t>
            </w:r>
          </w:p>
        </w:tc>
        <w:tc>
          <w:tcPr>
            <w:tcW w:w="8229" w:type="dxa"/>
            <w:gridSpan w:val="5"/>
            <w:hideMark/>
          </w:tcPr>
          <w:p w14:paraId="0CE0CD3F" w14:textId="6D49B5CF" w:rsidR="00C73118" w:rsidRDefault="007A3541" w:rsidP="00D62CD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75</w:t>
            </w:r>
            <w:r w:rsidR="00D62CD9">
              <w:rPr>
                <w:spacing w:val="-4"/>
                <w:sz w:val="24"/>
              </w:rPr>
              <w:t xml:space="preserve"> </w:t>
            </w:r>
            <w:r w:rsidR="00C73118">
              <w:rPr>
                <w:spacing w:val="-4"/>
                <w:sz w:val="24"/>
              </w:rPr>
              <w:t>(phút)</w:t>
            </w:r>
          </w:p>
        </w:tc>
      </w:tr>
      <w:tr w:rsidR="00C73118" w14:paraId="5D68138A" w14:textId="77777777" w:rsidTr="00AA44FD">
        <w:tc>
          <w:tcPr>
            <w:tcW w:w="1971" w:type="dxa"/>
            <w:hideMark/>
          </w:tcPr>
          <w:p w14:paraId="406960B4" w14:textId="77777777" w:rsidR="00C73118" w:rsidRDefault="00C73118">
            <w:pPr>
              <w:pStyle w:val="Heading2"/>
              <w:outlineLvl w:val="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Hình thức thi:</w:t>
            </w:r>
          </w:p>
        </w:tc>
        <w:tc>
          <w:tcPr>
            <w:tcW w:w="8229" w:type="dxa"/>
            <w:gridSpan w:val="5"/>
            <w:hideMark/>
          </w:tcPr>
          <w:p w14:paraId="25AF9EB4" w14:textId="77777777" w:rsidR="00C73118" w:rsidRDefault="00C73118">
            <w:pPr>
              <w:pStyle w:val="Heading2"/>
              <w:outlineLvl w:val="1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>Tự luận</w:t>
            </w:r>
          </w:p>
        </w:tc>
      </w:tr>
      <w:tr w:rsidR="00C73118" w14:paraId="4F1AFEA9" w14:textId="77777777" w:rsidTr="00AA44FD">
        <w:tc>
          <w:tcPr>
            <w:tcW w:w="10200" w:type="dxa"/>
            <w:gridSpan w:val="6"/>
          </w:tcPr>
          <w:p w14:paraId="7CC27F27" w14:textId="77777777" w:rsidR="00C73118" w:rsidRDefault="00C73118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0A9BDBEA" w14:textId="122BA469" w:rsidR="00C73118" w:rsidRDefault="00A7240A" w:rsidP="00D62CD9">
            <w:pPr>
              <w:spacing w:before="120" w:after="60"/>
              <w:ind w:right="-57"/>
              <w:rPr>
                <w:b/>
                <w:bCs/>
                <w:i/>
                <w:iCs/>
                <w:sz w:val="24"/>
                <w:szCs w:val="22"/>
                <w:u w:val="single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Cách thức nộp bài phần tự luận</w:t>
            </w:r>
            <w:r>
              <w:rPr>
                <w:b/>
                <w:bCs/>
                <w:color w:val="FF0000"/>
                <w:spacing w:val="-4"/>
                <w:sz w:val="24"/>
                <w:lang w:val="vi-VN"/>
              </w:rPr>
              <w:t xml:space="preserve">: </w:t>
            </w:r>
            <w:r w:rsidR="00D62CD9">
              <w:rPr>
                <w:rStyle w:val="eop"/>
                <w:color w:val="000000" w:themeColor="text1"/>
                <w:sz w:val="24"/>
              </w:rPr>
              <w:t>SV gõ trực tiếp trên khung trả lời của hệ thống thi.</w:t>
            </w:r>
          </w:p>
          <w:p w14:paraId="69FAA1B8" w14:textId="004C85EB" w:rsidR="00C73118" w:rsidRDefault="00C73118" w:rsidP="00D62CD9">
            <w:pPr>
              <w:spacing w:before="120" w:after="60"/>
              <w:ind w:right="-57"/>
              <w:rPr>
                <w:b/>
                <w:bCs/>
                <w:sz w:val="32"/>
                <w:szCs w:val="32"/>
              </w:rPr>
            </w:pPr>
          </w:p>
        </w:tc>
      </w:tr>
    </w:tbl>
    <w:p w14:paraId="44454B41" w14:textId="77777777" w:rsidR="00CA34AB" w:rsidRDefault="00CA34AB" w:rsidP="00E73B62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</w:p>
    <w:p w14:paraId="6F13F73A" w14:textId="2EB83768" w:rsidR="0030163D" w:rsidRDefault="00FC00A5" w:rsidP="00FC00A5">
      <w:pPr>
        <w:tabs>
          <w:tab w:val="left" w:pos="1060"/>
        </w:tabs>
        <w:spacing w:line="276" w:lineRule="auto"/>
        <w:ind w:left="142"/>
        <w:jc w:val="center"/>
        <w:rPr>
          <w:b/>
          <w:color w:val="FF0000"/>
          <w:szCs w:val="26"/>
        </w:rPr>
      </w:pPr>
      <w:r>
        <w:rPr>
          <w:b/>
          <w:color w:val="FF0000"/>
          <w:szCs w:val="26"/>
        </w:rPr>
        <w:t>GỢI Ý ĐÁP ÁN</w:t>
      </w:r>
    </w:p>
    <w:p w14:paraId="186526D1" w14:textId="77777777" w:rsidR="00F96FE3" w:rsidRDefault="000761FE" w:rsidP="00015FD8">
      <w:pPr>
        <w:spacing w:before="240"/>
        <w:jc w:val="both"/>
        <w:rPr>
          <w:sz w:val="24"/>
        </w:rPr>
      </w:pPr>
      <w:r w:rsidRPr="00277D71">
        <w:rPr>
          <w:b/>
          <w:sz w:val="24"/>
        </w:rPr>
        <w:t>Câu 1</w:t>
      </w:r>
      <w:r w:rsidRPr="00277D71">
        <w:rPr>
          <w:sz w:val="24"/>
        </w:rPr>
        <w:t xml:space="preserve"> (</w:t>
      </w:r>
      <w:r w:rsidR="00D62CD9" w:rsidRPr="00277D71">
        <w:rPr>
          <w:sz w:val="24"/>
        </w:rPr>
        <w:t>3</w:t>
      </w:r>
      <w:r w:rsidRPr="00277D71">
        <w:rPr>
          <w:sz w:val="24"/>
        </w:rPr>
        <w:t xml:space="preserve"> điểm): </w:t>
      </w:r>
      <w:r w:rsidR="00E45047" w:rsidRPr="00277D71">
        <w:rPr>
          <w:rFonts w:eastAsia="Arial"/>
          <w:sz w:val="24"/>
        </w:rPr>
        <w:t xml:space="preserve">Nêu ngắn gọn </w:t>
      </w:r>
      <w:r w:rsidR="001B68C3" w:rsidRPr="00277D71">
        <w:rPr>
          <w:rFonts w:eastAsia="Arial"/>
          <w:sz w:val="24"/>
        </w:rPr>
        <w:t xml:space="preserve">các </w:t>
      </w:r>
      <w:r w:rsidR="00E45047" w:rsidRPr="00277D71">
        <w:rPr>
          <w:rFonts w:eastAsia="Arial"/>
          <w:sz w:val="24"/>
        </w:rPr>
        <w:t xml:space="preserve">đặc trưng của ngôn ngữ và lời nói. Ngôn ngữ và lời nói </w:t>
      </w:r>
      <w:r w:rsidR="00E45047" w:rsidRPr="00277D71">
        <w:rPr>
          <w:sz w:val="24"/>
        </w:rPr>
        <w:t>có thể tách rời nhau không?</w:t>
      </w:r>
    </w:p>
    <w:p w14:paraId="4E99E282" w14:textId="7B8ED293" w:rsidR="00917AD4" w:rsidRPr="00277D71" w:rsidRDefault="00127EC6" w:rsidP="00015FD8">
      <w:pPr>
        <w:spacing w:before="240"/>
        <w:jc w:val="both"/>
        <w:rPr>
          <w:sz w:val="24"/>
        </w:rPr>
      </w:pPr>
      <w:r w:rsidRPr="00277D71">
        <w:rPr>
          <w:b/>
          <w:sz w:val="24"/>
        </w:rPr>
        <w:t xml:space="preserve">Gợi ý: </w:t>
      </w:r>
      <w:r w:rsidR="00816E62" w:rsidRPr="00277D71">
        <w:rPr>
          <w:sz w:val="24"/>
        </w:rPr>
        <w:t>Câu trả lời nê</w:t>
      </w:r>
      <w:r w:rsidR="00917AD4" w:rsidRPr="00277D71">
        <w:rPr>
          <w:sz w:val="24"/>
        </w:rPr>
        <w:t xml:space="preserve">u được các ý như sau: </w:t>
      </w:r>
    </w:p>
    <w:p w14:paraId="703E92F0" w14:textId="77777777" w:rsidR="00F96FE3" w:rsidRDefault="001C2118" w:rsidP="00015FD8">
      <w:pPr>
        <w:spacing w:before="240"/>
        <w:jc w:val="both"/>
        <w:rPr>
          <w:sz w:val="24"/>
        </w:rPr>
      </w:pPr>
      <w:r>
        <w:rPr>
          <w:b/>
          <w:sz w:val="24"/>
          <w:lang w:val="vi-VN"/>
        </w:rPr>
        <w:t xml:space="preserve">- </w:t>
      </w:r>
      <w:r w:rsidR="00F22058" w:rsidRPr="001C2118">
        <w:rPr>
          <w:b/>
          <w:sz w:val="24"/>
        </w:rPr>
        <w:t>Ngôn ngữ:</w:t>
      </w:r>
      <w:r w:rsidR="00F22058" w:rsidRPr="001C2118">
        <w:rPr>
          <w:sz w:val="24"/>
        </w:rPr>
        <w:t xml:space="preserve"> </w:t>
      </w:r>
      <w:r w:rsidR="00917AD4" w:rsidRPr="001C2118">
        <w:rPr>
          <w:sz w:val="24"/>
        </w:rPr>
        <w:t xml:space="preserve">là </w:t>
      </w:r>
      <w:r w:rsidR="00F22058" w:rsidRPr="001C2118">
        <w:rPr>
          <w:sz w:val="24"/>
        </w:rPr>
        <w:t>hệ thống trừu tượng; mang tính xã hội</w:t>
      </w:r>
      <w:r w:rsidR="008254DC" w:rsidRPr="001C2118">
        <w:rPr>
          <w:sz w:val="24"/>
        </w:rPr>
        <w:t xml:space="preserve">, </w:t>
      </w:r>
      <w:r w:rsidR="00F22058" w:rsidRPr="001C2118">
        <w:rPr>
          <w:sz w:val="24"/>
        </w:rPr>
        <w:t>là cái chung của mọi người trong một cộng đồng ngôn ngữ cụ thể; mang tính quy ước</w:t>
      </w:r>
      <w:r w:rsidR="008254DC" w:rsidRPr="001C2118">
        <w:rPr>
          <w:sz w:val="24"/>
        </w:rPr>
        <w:t>; hữu hạn</w:t>
      </w:r>
      <w:r w:rsidR="00F22058" w:rsidRPr="001C2118">
        <w:rPr>
          <w:sz w:val="24"/>
        </w:rPr>
        <w:t>… (1 điểm)</w:t>
      </w:r>
    </w:p>
    <w:p w14:paraId="2E4238FE" w14:textId="2B97E884" w:rsidR="00F22058" w:rsidRPr="00277D71" w:rsidRDefault="001C2118" w:rsidP="00015FD8">
      <w:pPr>
        <w:spacing w:before="240"/>
        <w:jc w:val="both"/>
        <w:rPr>
          <w:sz w:val="24"/>
        </w:rPr>
      </w:pPr>
      <w:r>
        <w:rPr>
          <w:b/>
          <w:sz w:val="24"/>
          <w:lang w:val="vi-VN"/>
        </w:rPr>
        <w:t xml:space="preserve">- </w:t>
      </w:r>
      <w:r w:rsidR="00F22058" w:rsidRPr="00277D71">
        <w:rPr>
          <w:b/>
          <w:sz w:val="24"/>
        </w:rPr>
        <w:t>Lời nói:</w:t>
      </w:r>
      <w:r w:rsidR="00F22058" w:rsidRPr="00277D71">
        <w:rPr>
          <w:sz w:val="24"/>
        </w:rPr>
        <w:t xml:space="preserve"> </w:t>
      </w:r>
      <w:r w:rsidR="00917AD4" w:rsidRPr="00277D71">
        <w:rPr>
          <w:sz w:val="24"/>
        </w:rPr>
        <w:t>là sự</w:t>
      </w:r>
      <w:r w:rsidR="00F22058" w:rsidRPr="00277D71">
        <w:rPr>
          <w:sz w:val="24"/>
        </w:rPr>
        <w:t xml:space="preserve"> vận dụng hệ thống ngôn ngữ </w:t>
      </w:r>
      <w:r w:rsidR="00917AD4" w:rsidRPr="00277D71">
        <w:rPr>
          <w:sz w:val="24"/>
        </w:rPr>
        <w:t>trong tình huống</w:t>
      </w:r>
      <w:r w:rsidR="00431EA7" w:rsidRPr="00277D71">
        <w:rPr>
          <w:sz w:val="24"/>
        </w:rPr>
        <w:t xml:space="preserve"> </w:t>
      </w:r>
      <w:r w:rsidR="00F22058" w:rsidRPr="00277D71">
        <w:rPr>
          <w:sz w:val="24"/>
        </w:rPr>
        <w:t>cụ thể; mang tính cá nhân</w:t>
      </w:r>
      <w:r w:rsidR="00DC7770" w:rsidRPr="00277D71">
        <w:rPr>
          <w:sz w:val="24"/>
        </w:rPr>
        <w:t>;</w:t>
      </w:r>
      <w:r w:rsidR="008254DC" w:rsidRPr="00277D71">
        <w:rPr>
          <w:sz w:val="24"/>
        </w:rPr>
        <w:t xml:space="preserve"> là cái riêng, khả biến</w:t>
      </w:r>
      <w:r w:rsidR="002D0585" w:rsidRPr="00277D71">
        <w:rPr>
          <w:sz w:val="24"/>
        </w:rPr>
        <w:t>, khó dự báo</w:t>
      </w:r>
      <w:r w:rsidR="008254DC" w:rsidRPr="00277D71">
        <w:rPr>
          <w:sz w:val="24"/>
        </w:rPr>
        <w:t>; vô hạn</w:t>
      </w:r>
      <w:r w:rsidR="00DC7770" w:rsidRPr="00277D71">
        <w:rPr>
          <w:sz w:val="24"/>
        </w:rPr>
        <w:t xml:space="preserve"> </w:t>
      </w:r>
      <w:r w:rsidR="00F22058" w:rsidRPr="00277D71">
        <w:rPr>
          <w:sz w:val="24"/>
        </w:rPr>
        <w:t>…</w:t>
      </w:r>
      <w:r w:rsidR="003E03EE" w:rsidRPr="00277D71">
        <w:rPr>
          <w:sz w:val="24"/>
        </w:rPr>
        <w:t xml:space="preserve"> </w:t>
      </w:r>
      <w:r w:rsidR="00F22058" w:rsidRPr="00277D71">
        <w:rPr>
          <w:sz w:val="24"/>
        </w:rPr>
        <w:t>(1 điểm)</w:t>
      </w:r>
    </w:p>
    <w:p w14:paraId="63BEE310" w14:textId="189D1F51" w:rsidR="00F22058" w:rsidRPr="001C2118" w:rsidRDefault="001C2118" w:rsidP="00015FD8">
      <w:pPr>
        <w:spacing w:before="240"/>
        <w:jc w:val="both"/>
        <w:rPr>
          <w:sz w:val="24"/>
        </w:rPr>
      </w:pPr>
      <w:r>
        <w:rPr>
          <w:b/>
          <w:sz w:val="24"/>
          <w:lang w:val="vi-VN"/>
        </w:rPr>
        <w:t xml:space="preserve">- </w:t>
      </w:r>
      <w:r w:rsidR="00F22058" w:rsidRPr="001C2118">
        <w:rPr>
          <w:b/>
          <w:sz w:val="24"/>
        </w:rPr>
        <w:t xml:space="preserve">Ngôn ngữ và lời nói không </w:t>
      </w:r>
      <w:r w:rsidR="008254DC" w:rsidRPr="001C2118">
        <w:rPr>
          <w:b/>
          <w:sz w:val="24"/>
        </w:rPr>
        <w:t xml:space="preserve">thể </w:t>
      </w:r>
      <w:r w:rsidR="00F22058" w:rsidRPr="001C2118">
        <w:rPr>
          <w:b/>
          <w:sz w:val="24"/>
        </w:rPr>
        <w:t>tách rời nhau</w:t>
      </w:r>
      <w:r w:rsidR="00F22058" w:rsidRPr="001C2118">
        <w:rPr>
          <w:sz w:val="24"/>
        </w:rPr>
        <w:t xml:space="preserve">. Vì </w:t>
      </w:r>
      <w:r w:rsidR="00332517" w:rsidRPr="001C2118">
        <w:rPr>
          <w:sz w:val="24"/>
        </w:rPr>
        <w:t>trong lời nói có ngôn ngữ</w:t>
      </w:r>
      <w:r w:rsidR="00732E7F" w:rsidRPr="001C2118">
        <w:rPr>
          <w:sz w:val="24"/>
        </w:rPr>
        <w:t>, là sự vận dụng của ngôn ngữ;</w:t>
      </w:r>
      <w:r w:rsidR="00332517" w:rsidRPr="001C2118">
        <w:rPr>
          <w:sz w:val="24"/>
        </w:rPr>
        <w:t xml:space="preserve"> nhờ có ngôn ngữ mà các thành viên trong một cộng đồng mới có thể hiểu lời nói của nhau. Ngược lại, ngôn ngữ </w:t>
      </w:r>
      <w:r w:rsidR="008254DC" w:rsidRPr="001C2118">
        <w:rPr>
          <w:sz w:val="24"/>
        </w:rPr>
        <w:t xml:space="preserve">được hiện thực hóa </w:t>
      </w:r>
      <w:r w:rsidR="00332517" w:rsidRPr="001C2118">
        <w:rPr>
          <w:sz w:val="24"/>
        </w:rPr>
        <w:t>thông qua lời nói</w:t>
      </w:r>
      <w:r w:rsidR="00732E7F" w:rsidRPr="001C2118">
        <w:rPr>
          <w:sz w:val="24"/>
        </w:rPr>
        <w:t xml:space="preserve">. </w:t>
      </w:r>
      <w:r w:rsidR="00332517" w:rsidRPr="001C2118">
        <w:rPr>
          <w:sz w:val="24"/>
        </w:rPr>
        <w:t>(1 điểm)</w:t>
      </w:r>
    </w:p>
    <w:p w14:paraId="6057C636" w14:textId="44595F85" w:rsidR="00E30CF0" w:rsidRPr="00277D71" w:rsidRDefault="001F1A5A" w:rsidP="00015FD8">
      <w:pPr>
        <w:tabs>
          <w:tab w:val="center" w:pos="2835"/>
          <w:tab w:val="center" w:pos="7655"/>
        </w:tabs>
        <w:spacing w:before="120"/>
        <w:jc w:val="both"/>
        <w:rPr>
          <w:sz w:val="24"/>
        </w:rPr>
      </w:pPr>
      <w:r w:rsidRPr="00277D71">
        <w:rPr>
          <w:b/>
          <w:sz w:val="24"/>
        </w:rPr>
        <w:t>Câu</w:t>
      </w:r>
      <w:r w:rsidRPr="00FA762C">
        <w:rPr>
          <w:b/>
          <w:sz w:val="24"/>
        </w:rPr>
        <w:t xml:space="preserve"> 2</w:t>
      </w:r>
      <w:r w:rsidRPr="00FA762C">
        <w:rPr>
          <w:sz w:val="24"/>
        </w:rPr>
        <w:t xml:space="preserve"> (3 điểm):</w:t>
      </w:r>
      <w:r w:rsidRPr="00277D71">
        <w:rPr>
          <w:b/>
          <w:sz w:val="24"/>
        </w:rPr>
        <w:t xml:space="preserve"> </w:t>
      </w:r>
      <w:r w:rsidR="008A55E3" w:rsidRPr="00277D71">
        <w:rPr>
          <w:sz w:val="24"/>
        </w:rPr>
        <w:t>Nguyên âm là gì? Phân loại nguyên âm, có ví dụ minh họa.</w:t>
      </w:r>
    </w:p>
    <w:p w14:paraId="33B237AD" w14:textId="0EC6066B" w:rsidR="008A55E3" w:rsidRPr="00277D71" w:rsidRDefault="008A55E3" w:rsidP="00015FD8">
      <w:pPr>
        <w:tabs>
          <w:tab w:val="center" w:pos="2835"/>
          <w:tab w:val="center" w:pos="7655"/>
        </w:tabs>
        <w:spacing w:before="120"/>
        <w:jc w:val="both"/>
        <w:rPr>
          <w:b/>
          <w:sz w:val="24"/>
        </w:rPr>
      </w:pPr>
      <w:r w:rsidRPr="00277D71">
        <w:rPr>
          <w:b/>
          <w:sz w:val="24"/>
        </w:rPr>
        <w:t>Gợi ý:</w:t>
      </w:r>
    </w:p>
    <w:p w14:paraId="19D7CB70" w14:textId="7F643A15" w:rsidR="001F1A5A" w:rsidRPr="00277D71" w:rsidRDefault="001F1A5A" w:rsidP="00015FD8">
      <w:pPr>
        <w:pStyle w:val="ListParagraph"/>
        <w:numPr>
          <w:ilvl w:val="0"/>
          <w:numId w:val="1"/>
        </w:numPr>
        <w:spacing w:before="120"/>
        <w:ind w:left="0" w:firstLine="540"/>
        <w:jc w:val="both"/>
        <w:rPr>
          <w:sz w:val="24"/>
        </w:rPr>
      </w:pPr>
      <w:r w:rsidRPr="00277D71">
        <w:rPr>
          <w:sz w:val="24"/>
        </w:rPr>
        <w:t>Nêu được định nghĩa nguyên âm. (1 điểm)</w:t>
      </w:r>
    </w:p>
    <w:p w14:paraId="558F8EC0" w14:textId="5D2C938C" w:rsidR="001F1A5A" w:rsidRPr="00277D71" w:rsidRDefault="00583103" w:rsidP="00015FD8">
      <w:pPr>
        <w:pStyle w:val="ListParagraph"/>
        <w:numPr>
          <w:ilvl w:val="0"/>
          <w:numId w:val="1"/>
        </w:numPr>
        <w:spacing w:before="120"/>
        <w:ind w:left="0" w:firstLine="540"/>
        <w:jc w:val="both"/>
        <w:rPr>
          <w:sz w:val="24"/>
        </w:rPr>
      </w:pPr>
      <w:r w:rsidRPr="00277D71">
        <w:rPr>
          <w:sz w:val="24"/>
        </w:rPr>
        <w:t>Phân loại được nguyên âm theo 3 tiêu chí. (1 điểm)</w:t>
      </w:r>
    </w:p>
    <w:p w14:paraId="5D3F36F7" w14:textId="4E5BEAEE" w:rsidR="00583103" w:rsidRPr="00277D71" w:rsidRDefault="00583103" w:rsidP="00015FD8">
      <w:pPr>
        <w:pStyle w:val="ListParagraph"/>
        <w:numPr>
          <w:ilvl w:val="0"/>
          <w:numId w:val="1"/>
        </w:numPr>
        <w:spacing w:before="120"/>
        <w:ind w:left="0" w:firstLine="540"/>
        <w:jc w:val="both"/>
        <w:rPr>
          <w:sz w:val="24"/>
        </w:rPr>
      </w:pPr>
      <w:r w:rsidRPr="00277D71">
        <w:rPr>
          <w:sz w:val="24"/>
        </w:rPr>
        <w:t>Ví dụ minh họa chính xác. (1 điểm)</w:t>
      </w:r>
    </w:p>
    <w:p w14:paraId="3BF0E0D4" w14:textId="77777777" w:rsidR="00015FD8" w:rsidRDefault="00ED5C23" w:rsidP="00015FD8">
      <w:pPr>
        <w:tabs>
          <w:tab w:val="center" w:pos="2835"/>
          <w:tab w:val="center" w:pos="7655"/>
        </w:tabs>
        <w:spacing w:before="120"/>
        <w:jc w:val="both"/>
        <w:rPr>
          <w:b/>
          <w:sz w:val="24"/>
        </w:rPr>
      </w:pPr>
      <w:r w:rsidRPr="00277D71">
        <w:rPr>
          <w:b/>
          <w:sz w:val="24"/>
        </w:rPr>
        <w:t xml:space="preserve">Câu 3 </w:t>
      </w:r>
      <w:r w:rsidRPr="00FA762C">
        <w:rPr>
          <w:sz w:val="24"/>
        </w:rPr>
        <w:t>(4 điểm):</w:t>
      </w:r>
    </w:p>
    <w:p w14:paraId="5E5D1A9B" w14:textId="2C5ECB8A" w:rsidR="00E45047" w:rsidRPr="00015FD8" w:rsidRDefault="00015FD8" w:rsidP="0093711E">
      <w:pPr>
        <w:tabs>
          <w:tab w:val="center" w:pos="2835"/>
          <w:tab w:val="center" w:pos="7655"/>
        </w:tabs>
        <w:spacing w:before="120"/>
        <w:ind w:firstLine="540"/>
        <w:jc w:val="both"/>
        <w:rPr>
          <w:sz w:val="24"/>
        </w:rPr>
      </w:pPr>
      <w:r w:rsidRPr="00015FD8">
        <w:rPr>
          <w:sz w:val="24"/>
        </w:rPr>
        <w:t>a</w:t>
      </w:r>
      <w:r w:rsidRPr="00015FD8">
        <w:rPr>
          <w:sz w:val="24"/>
          <w:lang w:val="vi-VN"/>
        </w:rPr>
        <w:t xml:space="preserve">. </w:t>
      </w:r>
      <w:r w:rsidR="00E45047" w:rsidRPr="00015FD8">
        <w:rPr>
          <w:rFonts w:eastAsia="Arial"/>
          <w:sz w:val="24"/>
        </w:rPr>
        <w:t>Hình vị là gì? Phân loại hình vị, có ví dụ minh họa.</w:t>
      </w:r>
    </w:p>
    <w:p w14:paraId="34D28EEA" w14:textId="3AAB65C1" w:rsidR="00E45047" w:rsidRPr="00015FD8" w:rsidRDefault="00015FD8" w:rsidP="0093711E">
      <w:pPr>
        <w:ind w:firstLine="540"/>
        <w:jc w:val="both"/>
        <w:rPr>
          <w:rFonts w:eastAsia="Arial"/>
          <w:sz w:val="24"/>
        </w:rPr>
      </w:pPr>
      <w:r w:rsidRPr="00015FD8">
        <w:rPr>
          <w:rFonts w:eastAsia="Arial"/>
          <w:sz w:val="24"/>
        </w:rPr>
        <w:t>b</w:t>
      </w:r>
      <w:r w:rsidRPr="00015FD8">
        <w:rPr>
          <w:rFonts w:eastAsia="Arial"/>
          <w:sz w:val="24"/>
          <w:lang w:val="vi-VN"/>
        </w:rPr>
        <w:t>.</w:t>
      </w:r>
      <w:r>
        <w:rPr>
          <w:rFonts w:eastAsia="Arial"/>
          <w:sz w:val="24"/>
          <w:lang w:val="vi-VN"/>
        </w:rPr>
        <w:t xml:space="preserve"> </w:t>
      </w:r>
      <w:r w:rsidR="00E45047" w:rsidRPr="00015FD8">
        <w:rPr>
          <w:rFonts w:eastAsia="Arial"/>
          <w:sz w:val="24"/>
        </w:rPr>
        <w:t xml:space="preserve">Hình vị “er” trong hai từ “smaller” và “singer” giống và khác nhau chỗ nào? </w:t>
      </w:r>
    </w:p>
    <w:p w14:paraId="27232EBB" w14:textId="1B246526" w:rsidR="000247D3" w:rsidRPr="00277D71" w:rsidRDefault="008A55E3" w:rsidP="00015FD8">
      <w:pPr>
        <w:tabs>
          <w:tab w:val="center" w:pos="2835"/>
          <w:tab w:val="center" w:pos="7655"/>
        </w:tabs>
        <w:spacing w:before="120"/>
        <w:jc w:val="both"/>
        <w:rPr>
          <w:b/>
          <w:sz w:val="24"/>
        </w:rPr>
      </w:pPr>
      <w:r w:rsidRPr="00277D71">
        <w:rPr>
          <w:b/>
          <w:sz w:val="24"/>
        </w:rPr>
        <w:t>Gợi ý:</w:t>
      </w:r>
    </w:p>
    <w:p w14:paraId="1DE4024E" w14:textId="77777777" w:rsidR="0093711E" w:rsidRPr="0093711E" w:rsidRDefault="0093711E" w:rsidP="0093711E">
      <w:pPr>
        <w:pStyle w:val="ListParagraph"/>
        <w:numPr>
          <w:ilvl w:val="0"/>
          <w:numId w:val="4"/>
        </w:numPr>
        <w:spacing w:before="120"/>
        <w:ind w:left="0" w:firstLine="540"/>
        <w:jc w:val="both"/>
        <w:rPr>
          <w:b/>
          <w:sz w:val="24"/>
        </w:rPr>
      </w:pPr>
      <w:r>
        <w:rPr>
          <w:sz w:val="24"/>
          <w:lang w:val="vi-VN"/>
        </w:rPr>
        <w:t xml:space="preserve"> </w:t>
      </w:r>
      <w:r w:rsidR="00127EC6" w:rsidRPr="0093711E">
        <w:rPr>
          <w:sz w:val="24"/>
        </w:rPr>
        <w:t>Nêu được khái niệm hình vị, phân loại hình vị dựa vào một trong các tiêu chí đã học, ví dụ minh họa chính xác. (2 điểm)</w:t>
      </w:r>
    </w:p>
    <w:p w14:paraId="0FE3A2F0" w14:textId="20C4369E" w:rsidR="00127EC6" w:rsidRPr="0093711E" w:rsidRDefault="0093711E" w:rsidP="0093711E">
      <w:pPr>
        <w:pStyle w:val="ListParagraph"/>
        <w:spacing w:before="120"/>
        <w:ind w:left="540"/>
        <w:jc w:val="both"/>
        <w:rPr>
          <w:b/>
          <w:sz w:val="24"/>
        </w:rPr>
      </w:pPr>
      <w:r>
        <w:rPr>
          <w:rFonts w:eastAsia="Arial"/>
          <w:sz w:val="24"/>
        </w:rPr>
        <w:t>b</w:t>
      </w:r>
      <w:r>
        <w:rPr>
          <w:rFonts w:eastAsia="Arial"/>
          <w:sz w:val="24"/>
          <w:lang w:val="vi-VN"/>
        </w:rPr>
        <w:t xml:space="preserve">. </w:t>
      </w:r>
      <w:r w:rsidR="00127EC6" w:rsidRPr="0093711E">
        <w:rPr>
          <w:rFonts w:eastAsia="Arial"/>
          <w:sz w:val="24"/>
        </w:rPr>
        <w:t>Hình vị “er” trong hai từ “smaller” và “singer” giống và khác nhau</w:t>
      </w:r>
    </w:p>
    <w:p w14:paraId="757CB2DB" w14:textId="1A5462A6" w:rsidR="00111995" w:rsidRPr="00277D71" w:rsidRDefault="00111995" w:rsidP="0093711E">
      <w:pPr>
        <w:pStyle w:val="ListParagraph"/>
        <w:ind w:left="0" w:firstLine="540"/>
        <w:jc w:val="both"/>
        <w:rPr>
          <w:sz w:val="24"/>
        </w:rPr>
      </w:pPr>
      <w:r w:rsidRPr="00277D71">
        <w:rPr>
          <w:sz w:val="24"/>
        </w:rPr>
        <w:t xml:space="preserve">- Giống: Đều là hình </w:t>
      </w:r>
      <w:r w:rsidR="00426602" w:rsidRPr="00277D71">
        <w:rPr>
          <w:sz w:val="24"/>
        </w:rPr>
        <w:t>vị ràng buộc, cụ thể là hậu tố.</w:t>
      </w:r>
    </w:p>
    <w:p w14:paraId="4BE661E9" w14:textId="34EBBBB6" w:rsidR="00111995" w:rsidRPr="00277D71" w:rsidRDefault="00111995" w:rsidP="0093711E">
      <w:pPr>
        <w:pStyle w:val="ListParagraph"/>
        <w:ind w:left="0" w:firstLine="540"/>
        <w:jc w:val="both"/>
        <w:rPr>
          <w:sz w:val="24"/>
        </w:rPr>
      </w:pPr>
      <w:r w:rsidRPr="00277D71">
        <w:rPr>
          <w:sz w:val="24"/>
        </w:rPr>
        <w:t xml:space="preserve">- Khác: </w:t>
      </w:r>
      <w:r w:rsidRPr="00277D71">
        <w:rPr>
          <w:sz w:val="24"/>
          <w:lang w:val="vi-VN"/>
        </w:rPr>
        <w:t xml:space="preserve">“er” trong </w:t>
      </w:r>
      <w:r w:rsidRPr="00277D71">
        <w:rPr>
          <w:i/>
          <w:sz w:val="24"/>
        </w:rPr>
        <w:t>singe</w:t>
      </w:r>
      <w:r w:rsidRPr="00277D71">
        <w:rPr>
          <w:i/>
          <w:sz w:val="24"/>
          <w:lang w:val="vi-VN"/>
        </w:rPr>
        <w:t>r</w:t>
      </w:r>
      <w:r w:rsidRPr="00277D71">
        <w:rPr>
          <w:sz w:val="24"/>
          <w:lang w:val="vi-VN"/>
        </w:rPr>
        <w:t xml:space="preserve"> là hình vị phái sinh từ (danh từ có gốc là động từ </w:t>
      </w:r>
      <w:r w:rsidRPr="00277D71">
        <w:rPr>
          <w:i/>
          <w:sz w:val="24"/>
        </w:rPr>
        <w:t>sing</w:t>
      </w:r>
      <w:r w:rsidRPr="00277D71">
        <w:rPr>
          <w:sz w:val="24"/>
          <w:lang w:val="vi-VN"/>
        </w:rPr>
        <w:t xml:space="preserve">); còn “er” trong </w:t>
      </w:r>
      <w:r w:rsidRPr="00277D71">
        <w:rPr>
          <w:i/>
          <w:sz w:val="24"/>
        </w:rPr>
        <w:t>small</w:t>
      </w:r>
      <w:r w:rsidRPr="00277D71">
        <w:rPr>
          <w:i/>
          <w:sz w:val="24"/>
          <w:lang w:val="vi-VN"/>
        </w:rPr>
        <w:t>er</w:t>
      </w:r>
      <w:r w:rsidRPr="00277D71">
        <w:rPr>
          <w:sz w:val="24"/>
          <w:lang w:val="vi-VN"/>
        </w:rPr>
        <w:t xml:space="preserve"> là hình vị biến hình từ (so sánh hơn của tính từ </w:t>
      </w:r>
      <w:r w:rsidRPr="00277D71">
        <w:rPr>
          <w:i/>
          <w:sz w:val="24"/>
        </w:rPr>
        <w:t>small</w:t>
      </w:r>
      <w:r w:rsidRPr="00277D71">
        <w:rPr>
          <w:sz w:val="24"/>
          <w:lang w:val="vi-VN"/>
        </w:rPr>
        <w:t>).</w:t>
      </w:r>
    </w:p>
    <w:p w14:paraId="2AEE9633" w14:textId="77777777" w:rsidR="00127EC6" w:rsidRDefault="00127EC6" w:rsidP="00E73B62">
      <w:pPr>
        <w:tabs>
          <w:tab w:val="center" w:pos="2835"/>
          <w:tab w:val="center" w:pos="7655"/>
        </w:tabs>
        <w:spacing w:before="120"/>
        <w:ind w:left="142"/>
        <w:rPr>
          <w:b/>
        </w:rPr>
      </w:pPr>
    </w:p>
    <w:p w14:paraId="2C1D484B" w14:textId="0561B692" w:rsidR="00CA34AB" w:rsidRPr="00CA34AB" w:rsidRDefault="00CA34AB" w:rsidP="00E73B62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C46A5B">
        <w:rPr>
          <w:i/>
          <w:iCs/>
        </w:rPr>
        <w:t xml:space="preserve">biên soạn: </w:t>
      </w:r>
      <w:r w:rsidR="00E30CF0">
        <w:rPr>
          <w:i/>
          <w:iCs/>
        </w:rPr>
        <w:t>29-6-2022</w:t>
      </w:r>
      <w:r w:rsidRPr="00CA34AB">
        <w:rPr>
          <w:i/>
          <w:iCs/>
        </w:rPr>
        <w:tab/>
      </w:r>
    </w:p>
    <w:p w14:paraId="19CFA4E2" w14:textId="3CFB3A6F" w:rsidR="00364A6F" w:rsidRDefault="00364A6F" w:rsidP="00E73B62">
      <w:pPr>
        <w:tabs>
          <w:tab w:val="left" w:pos="567"/>
          <w:tab w:val="center" w:pos="2835"/>
        </w:tabs>
        <w:spacing w:before="120"/>
        <w:ind w:left="142"/>
      </w:pPr>
      <w:r>
        <w:rPr>
          <w:b/>
          <w:bCs/>
        </w:rPr>
        <w:t>Giảng viên</w:t>
      </w:r>
      <w:r w:rsidR="00CA34AB" w:rsidRPr="00CA34AB">
        <w:rPr>
          <w:b/>
          <w:bCs/>
        </w:rPr>
        <w:t xml:space="preserve"> biên soạn đề thi</w:t>
      </w:r>
      <w:r w:rsidR="00C46A5B">
        <w:rPr>
          <w:b/>
          <w:bCs/>
        </w:rPr>
        <w:t xml:space="preserve">: </w:t>
      </w:r>
      <w:r w:rsidR="00E30CF0">
        <w:t>ThS. Dương Thị My Sa</w:t>
      </w:r>
    </w:p>
    <w:p w14:paraId="7CE4BD3E" w14:textId="5F31EFF6" w:rsidR="00CA34AB" w:rsidRPr="00CA34AB" w:rsidRDefault="00CA34AB" w:rsidP="00E73B62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 w:rsidRPr="00CA34AB">
        <w:lastRenderedPageBreak/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1FB5D098" w:rsidR="00CA34AB" w:rsidRDefault="00364A6F" w:rsidP="00E73B62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kiểm duyệt</w:t>
      </w:r>
      <w:r w:rsidR="00426602">
        <w:rPr>
          <w:i/>
          <w:iCs/>
        </w:rPr>
        <w:t>:</w:t>
      </w:r>
      <w:r w:rsidR="001D3CB7">
        <w:rPr>
          <w:i/>
          <w:iCs/>
        </w:rPr>
        <w:t>08</w:t>
      </w:r>
      <w:r w:rsidR="00FE40F1">
        <w:rPr>
          <w:i/>
          <w:iCs/>
        </w:rPr>
        <w:t>-7-2022</w:t>
      </w:r>
    </w:p>
    <w:p w14:paraId="2E34F8EF" w14:textId="322C33FA" w:rsidR="00E84FEF" w:rsidRPr="00CC1171" w:rsidRDefault="00364A6F" w:rsidP="00035787">
      <w:pPr>
        <w:tabs>
          <w:tab w:val="left" w:pos="567"/>
          <w:tab w:val="center" w:pos="2835"/>
        </w:tabs>
        <w:spacing w:before="120"/>
        <w:ind w:left="142"/>
        <w:rPr>
          <w:bCs/>
          <w:strike/>
          <w:color w:val="FF0000"/>
          <w:szCs w:val="26"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>
        <w:rPr>
          <w:b/>
          <w:bCs/>
        </w:rPr>
        <w:t>:</w:t>
      </w:r>
      <w:r w:rsidR="00035787" w:rsidRPr="00035787">
        <w:t xml:space="preserve"> </w:t>
      </w:r>
      <w:r w:rsidR="00FE40F1">
        <w:t>TS. Nguyễn Vũ Quỳnh Như</w:t>
      </w:r>
    </w:p>
    <w:p w14:paraId="2F874E8D" w14:textId="77777777" w:rsidR="00BB5E7A" w:rsidRDefault="00BB5E7A" w:rsidP="00E73B62">
      <w:pPr>
        <w:tabs>
          <w:tab w:val="left" w:pos="1060"/>
        </w:tabs>
        <w:spacing w:line="276" w:lineRule="auto"/>
        <w:ind w:left="142"/>
        <w:jc w:val="both"/>
      </w:pPr>
      <w:r w:rsidRPr="00A66D58">
        <w:rPr>
          <w:bCs/>
          <w:szCs w:val="26"/>
        </w:rPr>
        <w:t>Sau khi</w:t>
      </w:r>
      <w:r>
        <w:rPr>
          <w:bCs/>
          <w:szCs w:val="26"/>
        </w:rPr>
        <w:t xml:space="preserve"> </w:t>
      </w:r>
      <w:r w:rsidRPr="00DE17E5">
        <w:t>kiểm duyệt đề thi,</w:t>
      </w:r>
      <w:r>
        <w:rPr>
          <w:b/>
          <w:bCs/>
        </w:rPr>
        <w:t xml:space="preserve"> </w:t>
      </w: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</w:t>
      </w:r>
      <w:r w:rsidRPr="00A66D58">
        <w:rPr>
          <w:bCs/>
          <w:szCs w:val="26"/>
        </w:rPr>
        <w:t>gửi về Trung tâm Khảo thí qua email:</w:t>
      </w:r>
      <w:r w:rsidRPr="00A66D58">
        <w:rPr>
          <w:b/>
          <w:szCs w:val="26"/>
        </w:rPr>
        <w:t xml:space="preserve"> </w:t>
      </w:r>
      <w:hyperlink r:id="rId7" w:history="1">
        <w:r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 w:rsidRPr="00A66D58">
        <w:rPr>
          <w:rFonts w:eastAsiaTheme="minorHAnsi"/>
          <w:color w:val="000000"/>
          <w:szCs w:val="26"/>
        </w:rPr>
        <w:t>bao gồm</w:t>
      </w:r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và </w:t>
      </w:r>
      <w:r>
        <w:rPr>
          <w:szCs w:val="26"/>
        </w:rPr>
        <w:t xml:space="preserve">file </w:t>
      </w:r>
      <w:r w:rsidRPr="00CA34AB">
        <w:rPr>
          <w:szCs w:val="26"/>
        </w:rPr>
        <w:t>pdf (</w:t>
      </w:r>
      <w:r>
        <w:rPr>
          <w:szCs w:val="26"/>
        </w:rPr>
        <w:t xml:space="preserve">được </w:t>
      </w:r>
      <w:r w:rsidRPr="00CA34AB">
        <w:rPr>
          <w:szCs w:val="26"/>
        </w:rPr>
        <w:t>đặt password</w:t>
      </w:r>
      <w:r>
        <w:rPr>
          <w:szCs w:val="26"/>
        </w:rPr>
        <w:t xml:space="preserve"> trên 1 file nén/lần gửi) và nhắn tin password + họ tên GV gửi qua Số điện thoại Thầy Phan Nhất Linh (</w:t>
      </w:r>
      <w:r w:rsidRPr="00A66D58">
        <w:rPr>
          <w:b/>
          <w:bCs/>
          <w:szCs w:val="26"/>
        </w:rPr>
        <w:t>0918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01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03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09</w:t>
      </w:r>
      <w:r>
        <w:rPr>
          <w:szCs w:val="26"/>
        </w:rPr>
        <w:t>).</w:t>
      </w:r>
    </w:p>
    <w:p w14:paraId="05A52D57" w14:textId="3CF5749C" w:rsidR="00CA34AB" w:rsidRDefault="00CA34AB" w:rsidP="00BB5E7A">
      <w:pPr>
        <w:tabs>
          <w:tab w:val="left" w:pos="1060"/>
        </w:tabs>
        <w:spacing w:line="276" w:lineRule="auto"/>
        <w:jc w:val="both"/>
        <w:rPr>
          <w:szCs w:val="26"/>
        </w:rPr>
      </w:pPr>
    </w:p>
    <w:sectPr w:rsidR="00CA34AB" w:rsidSect="005046D7">
      <w:headerReference w:type="default" r:id="rId8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A739E" w14:textId="77777777" w:rsidR="00061245" w:rsidRDefault="00061245" w:rsidP="00076A35">
      <w:r>
        <w:separator/>
      </w:r>
    </w:p>
  </w:endnote>
  <w:endnote w:type="continuationSeparator" w:id="0">
    <w:p w14:paraId="110D44C8" w14:textId="77777777" w:rsidR="00061245" w:rsidRDefault="00061245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D2193" w14:textId="77777777" w:rsidR="00061245" w:rsidRDefault="00061245" w:rsidP="00076A35">
      <w:r>
        <w:separator/>
      </w:r>
    </w:p>
  </w:footnote>
  <w:footnote w:type="continuationSeparator" w:id="0">
    <w:p w14:paraId="0D05CA6B" w14:textId="77777777" w:rsidR="00061245" w:rsidRDefault="00061245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6678367F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73118">
      <w:rPr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176B1"/>
    <w:multiLevelType w:val="hybridMultilevel"/>
    <w:tmpl w:val="A8F41E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22DB9"/>
    <w:multiLevelType w:val="hybridMultilevel"/>
    <w:tmpl w:val="CA9EC3E8"/>
    <w:lvl w:ilvl="0" w:tplc="45E0FD5E">
      <w:start w:val="202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A0C15F1"/>
    <w:multiLevelType w:val="hybridMultilevel"/>
    <w:tmpl w:val="A8F41E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90DB3"/>
    <w:multiLevelType w:val="hybridMultilevel"/>
    <w:tmpl w:val="F29AB072"/>
    <w:lvl w:ilvl="0" w:tplc="706C7716">
      <w:start w:val="1"/>
      <w:numFmt w:val="lowerLetter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76726346">
    <w:abstractNumId w:val="1"/>
  </w:num>
  <w:num w:numId="2" w16cid:durableId="211578756">
    <w:abstractNumId w:val="2"/>
  </w:num>
  <w:num w:numId="3" w16cid:durableId="1107383536">
    <w:abstractNumId w:val="0"/>
  </w:num>
  <w:num w:numId="4" w16cid:durableId="2044479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101B3"/>
    <w:rsid w:val="00015FD8"/>
    <w:rsid w:val="000247D3"/>
    <w:rsid w:val="000350A9"/>
    <w:rsid w:val="00035787"/>
    <w:rsid w:val="000462A2"/>
    <w:rsid w:val="00061245"/>
    <w:rsid w:val="00075768"/>
    <w:rsid w:val="000761FE"/>
    <w:rsid w:val="00076A35"/>
    <w:rsid w:val="00095344"/>
    <w:rsid w:val="0009683B"/>
    <w:rsid w:val="000C496B"/>
    <w:rsid w:val="000E7BF9"/>
    <w:rsid w:val="00111995"/>
    <w:rsid w:val="00127EC6"/>
    <w:rsid w:val="0013547C"/>
    <w:rsid w:val="0014181A"/>
    <w:rsid w:val="00141901"/>
    <w:rsid w:val="001B68C3"/>
    <w:rsid w:val="001C2118"/>
    <w:rsid w:val="001D393C"/>
    <w:rsid w:val="001D3CB7"/>
    <w:rsid w:val="001F1A5A"/>
    <w:rsid w:val="00225D3B"/>
    <w:rsid w:val="002260E2"/>
    <w:rsid w:val="00250BA8"/>
    <w:rsid w:val="00254034"/>
    <w:rsid w:val="002607CE"/>
    <w:rsid w:val="00276859"/>
    <w:rsid w:val="00277D71"/>
    <w:rsid w:val="002C2161"/>
    <w:rsid w:val="002D0585"/>
    <w:rsid w:val="0030163D"/>
    <w:rsid w:val="00332517"/>
    <w:rsid w:val="00336E20"/>
    <w:rsid w:val="00364A6F"/>
    <w:rsid w:val="003677F8"/>
    <w:rsid w:val="00384C82"/>
    <w:rsid w:val="003D56F5"/>
    <w:rsid w:val="003E03EE"/>
    <w:rsid w:val="003E4511"/>
    <w:rsid w:val="00403868"/>
    <w:rsid w:val="00406FBB"/>
    <w:rsid w:val="0041069B"/>
    <w:rsid w:val="00426602"/>
    <w:rsid w:val="00431EA7"/>
    <w:rsid w:val="004418BA"/>
    <w:rsid w:val="00452277"/>
    <w:rsid w:val="004C0CBC"/>
    <w:rsid w:val="005046D7"/>
    <w:rsid w:val="00535981"/>
    <w:rsid w:val="00572B02"/>
    <w:rsid w:val="00583103"/>
    <w:rsid w:val="005939BC"/>
    <w:rsid w:val="005C343D"/>
    <w:rsid w:val="005E6619"/>
    <w:rsid w:val="00602215"/>
    <w:rsid w:val="00691371"/>
    <w:rsid w:val="00692084"/>
    <w:rsid w:val="006C3E61"/>
    <w:rsid w:val="006C47FD"/>
    <w:rsid w:val="006E30E0"/>
    <w:rsid w:val="0072312D"/>
    <w:rsid w:val="00732E7F"/>
    <w:rsid w:val="00747F34"/>
    <w:rsid w:val="007642AF"/>
    <w:rsid w:val="007A3541"/>
    <w:rsid w:val="007C0E85"/>
    <w:rsid w:val="007C2946"/>
    <w:rsid w:val="00816E62"/>
    <w:rsid w:val="008254DC"/>
    <w:rsid w:val="008274FF"/>
    <w:rsid w:val="00842224"/>
    <w:rsid w:val="00874087"/>
    <w:rsid w:val="008A55E3"/>
    <w:rsid w:val="008B3402"/>
    <w:rsid w:val="008C7EFD"/>
    <w:rsid w:val="008D6069"/>
    <w:rsid w:val="00907007"/>
    <w:rsid w:val="00917AD4"/>
    <w:rsid w:val="00924B7E"/>
    <w:rsid w:val="0093711E"/>
    <w:rsid w:val="00952357"/>
    <w:rsid w:val="009803F8"/>
    <w:rsid w:val="00992C6F"/>
    <w:rsid w:val="009A2AF1"/>
    <w:rsid w:val="009A3F7D"/>
    <w:rsid w:val="009B69C6"/>
    <w:rsid w:val="009C3502"/>
    <w:rsid w:val="00A04E8E"/>
    <w:rsid w:val="00A363D9"/>
    <w:rsid w:val="00A50568"/>
    <w:rsid w:val="00A64487"/>
    <w:rsid w:val="00A66D58"/>
    <w:rsid w:val="00A7240A"/>
    <w:rsid w:val="00A97788"/>
    <w:rsid w:val="00AA2F51"/>
    <w:rsid w:val="00AA44FD"/>
    <w:rsid w:val="00AD50B8"/>
    <w:rsid w:val="00AF0AC6"/>
    <w:rsid w:val="00B20D59"/>
    <w:rsid w:val="00B407F1"/>
    <w:rsid w:val="00B47FFB"/>
    <w:rsid w:val="00B61BCD"/>
    <w:rsid w:val="00B651CB"/>
    <w:rsid w:val="00BA6C75"/>
    <w:rsid w:val="00BB5E7A"/>
    <w:rsid w:val="00C27270"/>
    <w:rsid w:val="00C46A5B"/>
    <w:rsid w:val="00C6114D"/>
    <w:rsid w:val="00C66C31"/>
    <w:rsid w:val="00C72B4C"/>
    <w:rsid w:val="00C73118"/>
    <w:rsid w:val="00CA34AB"/>
    <w:rsid w:val="00CA377C"/>
    <w:rsid w:val="00CB5AC6"/>
    <w:rsid w:val="00CC1171"/>
    <w:rsid w:val="00D204EB"/>
    <w:rsid w:val="00D557E8"/>
    <w:rsid w:val="00D62CD9"/>
    <w:rsid w:val="00D84F2D"/>
    <w:rsid w:val="00DA1B0F"/>
    <w:rsid w:val="00DA7163"/>
    <w:rsid w:val="00DB7817"/>
    <w:rsid w:val="00DC5876"/>
    <w:rsid w:val="00DC7770"/>
    <w:rsid w:val="00DE17E5"/>
    <w:rsid w:val="00DF1BF6"/>
    <w:rsid w:val="00E00024"/>
    <w:rsid w:val="00E30CF0"/>
    <w:rsid w:val="00E45047"/>
    <w:rsid w:val="00E557EC"/>
    <w:rsid w:val="00E73B62"/>
    <w:rsid w:val="00E84FEF"/>
    <w:rsid w:val="00EB419F"/>
    <w:rsid w:val="00ED5C23"/>
    <w:rsid w:val="00ED6F8A"/>
    <w:rsid w:val="00EF5970"/>
    <w:rsid w:val="00F22058"/>
    <w:rsid w:val="00F23F7C"/>
    <w:rsid w:val="00F67DD2"/>
    <w:rsid w:val="00F74100"/>
    <w:rsid w:val="00F76816"/>
    <w:rsid w:val="00F924C7"/>
    <w:rsid w:val="00F96FE3"/>
    <w:rsid w:val="00FA762C"/>
    <w:rsid w:val="00FC00A5"/>
    <w:rsid w:val="00FD6AF8"/>
    <w:rsid w:val="00FE40F1"/>
    <w:rsid w:val="191C46AF"/>
    <w:rsid w:val="5B7148F4"/>
    <w:rsid w:val="7E829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5E7A"/>
    <w:rPr>
      <w:color w:val="0000FF"/>
      <w:u w:val="single"/>
    </w:rPr>
  </w:style>
  <w:style w:type="character" w:customStyle="1" w:styleId="eop">
    <w:name w:val="eop"/>
    <w:basedOn w:val="DefaultParagraphFont"/>
    <w:rsid w:val="00C73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5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aothivanla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Đặng Ngọc Lệ - Khoa Xã hội và Nhân văn</cp:lastModifiedBy>
  <cp:revision>32</cp:revision>
  <dcterms:created xsi:type="dcterms:W3CDTF">2022-06-28T17:55:00Z</dcterms:created>
  <dcterms:modified xsi:type="dcterms:W3CDTF">2022-07-08T03:32:00Z</dcterms:modified>
</cp:coreProperties>
</file>