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06B8" w14:textId="77777777" w:rsidR="00CB3D53" w:rsidRPr="003503A7" w:rsidRDefault="00CB3D53" w:rsidP="00B27692">
      <w:pPr>
        <w:spacing w:line="360" w:lineRule="auto"/>
        <w:rPr>
          <w:szCs w:val="26"/>
        </w:rPr>
      </w:pPr>
      <w:bookmarkStart w:id="0" w:name="_Hlk95307634"/>
      <w:bookmarkStart w:id="1" w:name="_Hlk95308268"/>
      <w:r w:rsidRPr="003503A7">
        <w:rPr>
          <w:szCs w:val="26"/>
        </w:rPr>
        <w:t>TRƯỜNG ĐẠI HỌC VĂN LANG</w:t>
      </w:r>
    </w:p>
    <w:p w14:paraId="639C8D92" w14:textId="77777777" w:rsidR="00CB3D53" w:rsidRPr="003503A7" w:rsidRDefault="00CB3D53" w:rsidP="003503A7">
      <w:pPr>
        <w:tabs>
          <w:tab w:val="right" w:leader="dot" w:pos="3969"/>
        </w:tabs>
        <w:spacing w:line="360" w:lineRule="auto"/>
        <w:rPr>
          <w:b/>
          <w:bCs/>
          <w:szCs w:val="26"/>
        </w:rPr>
      </w:pPr>
      <w:r w:rsidRPr="003503A7">
        <w:rPr>
          <w:b/>
          <w:bCs/>
          <w:szCs w:val="26"/>
        </w:rPr>
        <w:t>KHOA: KHOA HỌC XÃ HỘI &amp; NHÂN VĂN</w:t>
      </w:r>
    </w:p>
    <w:p w14:paraId="07EFF3E2" w14:textId="77777777" w:rsidR="00CB3D53" w:rsidRPr="003503A7" w:rsidRDefault="00CB3D53" w:rsidP="003503A7">
      <w:pPr>
        <w:spacing w:line="360" w:lineRule="auto"/>
        <w:rPr>
          <w:b/>
          <w:bCs/>
          <w:szCs w:val="26"/>
        </w:rPr>
      </w:pPr>
    </w:p>
    <w:p w14:paraId="1B6BD06A" w14:textId="77777777" w:rsidR="00CB3D53" w:rsidRPr="003503A7" w:rsidRDefault="00CB3D53" w:rsidP="003503A7">
      <w:pPr>
        <w:spacing w:line="360" w:lineRule="auto"/>
        <w:jc w:val="center"/>
        <w:rPr>
          <w:b/>
          <w:bCs/>
          <w:szCs w:val="26"/>
        </w:rPr>
      </w:pPr>
      <w:r w:rsidRPr="003503A7">
        <w:rPr>
          <w:b/>
          <w:bCs/>
          <w:szCs w:val="26"/>
          <w:u w:val="single"/>
        </w:rPr>
        <w:t>ĐÁP ÁN</w:t>
      </w:r>
      <w:r w:rsidRPr="003503A7">
        <w:rPr>
          <w:b/>
          <w:bCs/>
          <w:szCs w:val="26"/>
        </w:rPr>
        <w:t xml:space="preserve"> ĐỀ THI KẾT THÚC HỌC PHẦN</w:t>
      </w:r>
    </w:p>
    <w:p w14:paraId="12272589" w14:textId="77777777" w:rsidR="00CB3D53" w:rsidRPr="003503A7" w:rsidRDefault="00B27692" w:rsidP="003503A7">
      <w:pPr>
        <w:spacing w:line="360" w:lineRule="auto"/>
        <w:jc w:val="center"/>
        <w:rPr>
          <w:b/>
          <w:bCs/>
          <w:szCs w:val="26"/>
        </w:rPr>
      </w:pPr>
      <w:r>
        <w:rPr>
          <w:b/>
          <w:bCs/>
          <w:szCs w:val="26"/>
        </w:rPr>
        <w:t>Học kỳ 3</w:t>
      </w:r>
      <w:r w:rsidR="00CB3D53" w:rsidRPr="003503A7">
        <w:rPr>
          <w:b/>
          <w:bCs/>
          <w:szCs w:val="26"/>
        </w:rPr>
        <w:t>, năm học 2021 - 2022</w:t>
      </w:r>
    </w:p>
    <w:p w14:paraId="02D7C700" w14:textId="77777777" w:rsidR="00CB3D53" w:rsidRPr="003503A7" w:rsidRDefault="00CB3D53" w:rsidP="003503A7">
      <w:pPr>
        <w:spacing w:line="360" w:lineRule="auto"/>
        <w:rPr>
          <w:szCs w:val="26"/>
        </w:rPr>
      </w:pPr>
    </w:p>
    <w:bookmarkEnd w:id="0"/>
    <w:bookmarkEnd w:id="1"/>
    <w:p w14:paraId="2AF9F064" w14:textId="77777777" w:rsidR="00CB3D53" w:rsidRPr="003503A7" w:rsidRDefault="00CB3D53" w:rsidP="003503A7">
      <w:pPr>
        <w:tabs>
          <w:tab w:val="right" w:leader="dot" w:pos="7371"/>
        </w:tabs>
        <w:spacing w:line="360" w:lineRule="auto"/>
        <w:rPr>
          <w:szCs w:val="26"/>
        </w:rPr>
      </w:pPr>
      <w:r w:rsidRPr="003503A7">
        <w:rPr>
          <w:szCs w:val="26"/>
        </w:rPr>
        <w:t>Mã học phần: 213_DDP0190_01,02</w:t>
      </w:r>
    </w:p>
    <w:p w14:paraId="5187F84F" w14:textId="77777777" w:rsidR="00CB3D53" w:rsidRPr="003503A7" w:rsidRDefault="00CB3D53" w:rsidP="003503A7">
      <w:pPr>
        <w:tabs>
          <w:tab w:val="right" w:leader="dot" w:pos="7371"/>
        </w:tabs>
        <w:spacing w:line="360" w:lineRule="auto"/>
        <w:rPr>
          <w:szCs w:val="26"/>
        </w:rPr>
      </w:pPr>
      <w:r w:rsidRPr="003503A7">
        <w:rPr>
          <w:szCs w:val="26"/>
        </w:rPr>
        <w:t xml:space="preserve">Tên học phần: Địa lý Trung Quốc </w:t>
      </w:r>
    </w:p>
    <w:p w14:paraId="684DC038" w14:textId="77777777" w:rsidR="00CB3D53" w:rsidRPr="003503A7" w:rsidRDefault="00CB3D53" w:rsidP="003503A7">
      <w:pPr>
        <w:tabs>
          <w:tab w:val="right" w:leader="dot" w:pos="7371"/>
        </w:tabs>
        <w:spacing w:line="360" w:lineRule="auto"/>
        <w:rPr>
          <w:szCs w:val="26"/>
        </w:rPr>
      </w:pPr>
      <w:r w:rsidRPr="003503A7">
        <w:rPr>
          <w:szCs w:val="26"/>
        </w:rPr>
        <w:t>Mã nhóm lớp học phần:</w:t>
      </w:r>
      <w:r w:rsidRPr="003503A7">
        <w:rPr>
          <w:color w:val="333333"/>
          <w:szCs w:val="26"/>
          <w:shd w:val="clear" w:color="auto" w:fill="FFFFFF"/>
        </w:rPr>
        <w:t xml:space="preserve"> K26DP-T03 K26DP-T02 K26DP-T01 K26DP-T04</w:t>
      </w:r>
    </w:p>
    <w:p w14:paraId="09D4162A" w14:textId="77777777" w:rsidR="00CB3D53" w:rsidRPr="003503A7" w:rsidRDefault="00CB3D53" w:rsidP="003503A7">
      <w:pPr>
        <w:tabs>
          <w:tab w:val="right" w:leader="dot" w:pos="7371"/>
        </w:tabs>
        <w:spacing w:line="360" w:lineRule="auto"/>
        <w:rPr>
          <w:szCs w:val="26"/>
        </w:rPr>
      </w:pPr>
      <w:r w:rsidRPr="003503A7">
        <w:rPr>
          <w:szCs w:val="26"/>
        </w:rPr>
        <w:t>Thời gian làm bài (phút/ngày): 60 phút</w:t>
      </w:r>
    </w:p>
    <w:p w14:paraId="2862F95D" w14:textId="77777777" w:rsidR="00CB3D53" w:rsidRDefault="00CB3D53" w:rsidP="003503A7">
      <w:pPr>
        <w:spacing w:line="360" w:lineRule="auto"/>
        <w:rPr>
          <w:b/>
          <w:bCs/>
          <w:color w:val="1F3864" w:themeColor="accent5" w:themeShade="80"/>
          <w:spacing w:val="-4"/>
          <w:szCs w:val="26"/>
        </w:rPr>
      </w:pPr>
      <w:r w:rsidRPr="003503A7">
        <w:rPr>
          <w:szCs w:val="26"/>
        </w:rPr>
        <w:t xml:space="preserve">Hình thức thi: </w:t>
      </w:r>
      <w:r w:rsidRPr="003503A7">
        <w:rPr>
          <w:b/>
          <w:bCs/>
          <w:color w:val="1F3864" w:themeColor="accent5" w:themeShade="80"/>
          <w:spacing w:val="-4"/>
          <w:szCs w:val="26"/>
        </w:rPr>
        <w:t>Tự luận</w:t>
      </w:r>
    </w:p>
    <w:p w14:paraId="78052FC9" w14:textId="77777777" w:rsidR="005C5933" w:rsidRPr="00A521A0" w:rsidRDefault="005C5933" w:rsidP="003503A7">
      <w:pPr>
        <w:spacing w:line="360" w:lineRule="auto"/>
        <w:rPr>
          <w:bCs/>
          <w:color w:val="1F3864" w:themeColor="accent5" w:themeShade="80"/>
          <w:spacing w:val="-4"/>
          <w:szCs w:val="26"/>
        </w:rPr>
      </w:pPr>
    </w:p>
    <w:p w14:paraId="7A072B66" w14:textId="77777777" w:rsidR="003503A7" w:rsidRPr="00B27692" w:rsidRDefault="00CB3D53" w:rsidP="005C5933">
      <w:pPr>
        <w:spacing w:line="360" w:lineRule="auto"/>
        <w:jc w:val="both"/>
        <w:rPr>
          <w:b/>
          <w:color w:val="000000" w:themeColor="text1"/>
          <w:szCs w:val="26"/>
        </w:rPr>
      </w:pPr>
      <w:r w:rsidRPr="00A521A0">
        <w:rPr>
          <w:color w:val="000000" w:themeColor="text1"/>
          <w:szCs w:val="26"/>
        </w:rPr>
        <w:t>Câu 1</w:t>
      </w:r>
      <w:r w:rsidR="00B27692" w:rsidRPr="00A521A0">
        <w:rPr>
          <w:color w:val="000000" w:themeColor="text1"/>
          <w:szCs w:val="26"/>
        </w:rPr>
        <w:t>.</w:t>
      </w:r>
      <w:r w:rsidR="00A521A0" w:rsidRPr="00A521A0">
        <w:rPr>
          <w:color w:val="000000" w:themeColor="text1"/>
          <w:szCs w:val="26"/>
        </w:rPr>
        <w:t xml:space="preserve"> (5 điểm)</w:t>
      </w:r>
    </w:p>
    <w:p w14:paraId="0018F227" w14:textId="77777777" w:rsidR="00CB3D53" w:rsidRPr="003503A7" w:rsidRDefault="00CB3D53" w:rsidP="005C5933">
      <w:pPr>
        <w:spacing w:line="360" w:lineRule="auto"/>
        <w:ind w:firstLine="720"/>
        <w:jc w:val="both"/>
        <w:rPr>
          <w:color w:val="000000" w:themeColor="text1"/>
          <w:szCs w:val="26"/>
        </w:rPr>
      </w:pPr>
      <w:r w:rsidRPr="003503A7">
        <w:rPr>
          <w:color w:val="000000" w:themeColor="text1"/>
          <w:szCs w:val="26"/>
        </w:rPr>
        <w:t>Trình bày đặc điểm dân cư của Trung Quốc. Nhận xét về sự phân bố dân cư và cho biết nguyên nhân?  Tại sao dân cư Trung Quốc lại phân bố tập trung ở khu vực miền Đông?</w:t>
      </w:r>
    </w:p>
    <w:p w14:paraId="580E6CA7" w14:textId="77777777" w:rsidR="00CB3D53" w:rsidRPr="002B0714" w:rsidRDefault="00CB3D53" w:rsidP="005C5933">
      <w:pPr>
        <w:spacing w:line="360" w:lineRule="auto"/>
        <w:jc w:val="both"/>
        <w:rPr>
          <w:color w:val="000000" w:themeColor="text1"/>
          <w:szCs w:val="26"/>
        </w:rPr>
      </w:pPr>
      <w:r w:rsidRPr="003503A7">
        <w:rPr>
          <w:color w:val="000000" w:themeColor="text1"/>
          <w:szCs w:val="26"/>
        </w:rPr>
        <w:t>a. Đặc điểm dân cư Trung Quốc:</w:t>
      </w:r>
      <w:r w:rsidRPr="003503A7">
        <w:rPr>
          <w:color w:val="000000" w:themeColor="text1"/>
          <w:szCs w:val="26"/>
          <w:lang w:val="vi-VN" w:eastAsia="vi-VN"/>
        </w:rPr>
        <w:t xml:space="preserve"> </w:t>
      </w:r>
      <w:r w:rsidRPr="003503A7">
        <w:rPr>
          <w:color w:val="000000" w:themeColor="text1"/>
          <w:szCs w:val="26"/>
          <w:lang w:eastAsia="vi-VN"/>
        </w:rPr>
        <w:t>(1,5đ)</w:t>
      </w:r>
    </w:p>
    <w:p w14:paraId="3C6B1C22"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lang w:val="en-US"/>
        </w:rPr>
      </w:pPr>
      <w:r w:rsidRPr="003503A7">
        <w:rPr>
          <w:color w:val="000000" w:themeColor="text1"/>
          <w:sz w:val="26"/>
          <w:szCs w:val="26"/>
        </w:rPr>
        <w:t>- Dân số đông nhất thế giới.</w:t>
      </w:r>
      <w:r w:rsidR="00D711B7">
        <w:rPr>
          <w:color w:val="000000" w:themeColor="text1"/>
          <w:sz w:val="26"/>
          <w:szCs w:val="26"/>
        </w:rPr>
        <w:t xml:space="preserve">(1,44 </w:t>
      </w:r>
      <w:r w:rsidRPr="003503A7">
        <w:rPr>
          <w:color w:val="000000" w:themeColor="text1"/>
          <w:sz w:val="26"/>
          <w:szCs w:val="26"/>
        </w:rPr>
        <w:t xml:space="preserve">tỉ người) và chiếm khoảng </w:t>
      </w:r>
      <w:r w:rsidR="00D711B7">
        <w:rPr>
          <w:color w:val="000000" w:themeColor="text1"/>
          <w:sz w:val="26"/>
          <w:szCs w:val="26"/>
        </w:rPr>
        <w:t>18,21</w:t>
      </w:r>
      <w:r w:rsidRPr="003503A7">
        <w:rPr>
          <w:color w:val="000000" w:themeColor="text1"/>
          <w:sz w:val="26"/>
          <w:szCs w:val="26"/>
        </w:rPr>
        <w:t>% dân số thế giới hiện nay.</w:t>
      </w:r>
    </w:p>
    <w:p w14:paraId="7423272E"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lang w:val="en-US"/>
        </w:rPr>
        <w:t>-</w:t>
      </w:r>
      <w:r w:rsidRPr="003503A7">
        <w:rPr>
          <w:color w:val="000000" w:themeColor="text1"/>
          <w:sz w:val="26"/>
          <w:szCs w:val="26"/>
        </w:rPr>
        <w:t xml:space="preserve"> Dân số của Trung Quốc tăng liên tục qua các năm.</w:t>
      </w:r>
    </w:p>
    <w:p w14:paraId="03A2FFF5"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t>- Về dân tộc: Có trên 50 dân tộc khác nhau tạo nên sự đa dạng về bản sắc văn hoá và truyền thống dân tộc.</w:t>
      </w:r>
    </w:p>
    <w:p w14:paraId="1F421161"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t>- Tỷ lệ gia tăng dân số tự nhiên của Trung Quốc giảm song số người tăng mỗi năm vẫn cao.</w:t>
      </w:r>
    </w:p>
    <w:p w14:paraId="44A172A1" w14:textId="77777777" w:rsidR="00CB3D53" w:rsidRPr="00B15360" w:rsidRDefault="00CB3D53" w:rsidP="005C5933">
      <w:pPr>
        <w:pStyle w:val="NormalWeb"/>
        <w:spacing w:before="0" w:beforeAutospacing="0" w:after="0" w:afterAutospacing="0" w:line="360" w:lineRule="auto"/>
        <w:jc w:val="both"/>
        <w:rPr>
          <w:color w:val="000000" w:themeColor="text1"/>
          <w:sz w:val="26"/>
          <w:szCs w:val="26"/>
          <w:lang w:val="en-US"/>
        </w:rPr>
      </w:pPr>
      <w:r w:rsidRPr="003503A7">
        <w:rPr>
          <w:color w:val="000000" w:themeColor="text1"/>
          <w:sz w:val="26"/>
          <w:szCs w:val="26"/>
        </w:rPr>
        <w:t>+ Dân số thành thị của Trun</w:t>
      </w:r>
      <w:r w:rsidR="00B15360">
        <w:rPr>
          <w:color w:val="000000" w:themeColor="text1"/>
          <w:sz w:val="26"/>
          <w:szCs w:val="26"/>
        </w:rPr>
        <w:t>g Quốc tăng nhanh và chiếm &gt;50%</w:t>
      </w:r>
      <w:r w:rsidRPr="003503A7">
        <w:rPr>
          <w:color w:val="000000" w:themeColor="text1"/>
          <w:sz w:val="26"/>
          <w:szCs w:val="26"/>
        </w:rPr>
        <w:t xml:space="preserve"> dân số cả nước</w:t>
      </w:r>
      <w:r w:rsidR="00B15360">
        <w:rPr>
          <w:color w:val="000000" w:themeColor="text1"/>
          <w:sz w:val="26"/>
          <w:szCs w:val="26"/>
          <w:lang w:val="en-US"/>
        </w:rPr>
        <w:t>.</w:t>
      </w:r>
    </w:p>
    <w:p w14:paraId="00B773C4" w14:textId="77777777" w:rsidR="00CB3D53" w:rsidRPr="003503A7" w:rsidRDefault="00CB3D53" w:rsidP="005C5933">
      <w:pPr>
        <w:pStyle w:val="Heading3"/>
        <w:shd w:val="clear" w:color="auto" w:fill="FFFFFF"/>
        <w:spacing w:before="0" w:line="360" w:lineRule="auto"/>
        <w:jc w:val="both"/>
        <w:rPr>
          <w:rFonts w:ascii="Times New Roman" w:eastAsia="Times New Roman" w:hAnsi="Times New Roman" w:cs="Times New Roman"/>
          <w:color w:val="000000" w:themeColor="text1"/>
          <w:sz w:val="26"/>
          <w:szCs w:val="26"/>
        </w:rPr>
      </w:pPr>
      <w:r w:rsidRPr="003503A7">
        <w:rPr>
          <w:rFonts w:ascii="Times New Roman" w:eastAsia="Times New Roman" w:hAnsi="Times New Roman" w:cs="Times New Roman"/>
          <w:color w:val="000000" w:themeColor="text1"/>
          <w:sz w:val="26"/>
          <w:szCs w:val="26"/>
        </w:rPr>
        <w:t xml:space="preserve">b. Nhận xét: </w:t>
      </w:r>
      <w:r w:rsidRPr="003503A7">
        <w:rPr>
          <w:rFonts w:ascii="Times New Roman" w:hAnsi="Times New Roman" w:cs="Times New Roman"/>
          <w:color w:val="000000" w:themeColor="text1"/>
          <w:sz w:val="26"/>
          <w:szCs w:val="26"/>
        </w:rPr>
        <w:t>Dân cư phân bố không đều (2đ)</w:t>
      </w:r>
    </w:p>
    <w:p w14:paraId="18E0E18D" w14:textId="77777777" w:rsidR="00CB3D53" w:rsidRPr="003503A7" w:rsidRDefault="00CB3D53" w:rsidP="005C5933">
      <w:pPr>
        <w:pStyle w:val="NormalWeb"/>
        <w:shd w:val="clear" w:color="auto" w:fill="FFFFFF"/>
        <w:spacing w:before="0" w:beforeAutospacing="0" w:after="0" w:afterAutospacing="0" w:line="360" w:lineRule="auto"/>
        <w:jc w:val="both"/>
        <w:rPr>
          <w:i/>
          <w:color w:val="000000" w:themeColor="text1"/>
          <w:sz w:val="26"/>
          <w:szCs w:val="26"/>
        </w:rPr>
      </w:pPr>
      <w:r w:rsidRPr="003503A7">
        <w:rPr>
          <w:color w:val="000000" w:themeColor="text1"/>
          <w:sz w:val="26"/>
          <w:szCs w:val="26"/>
        </w:rPr>
        <w:t>   </w:t>
      </w:r>
      <w:r w:rsidRPr="003503A7">
        <w:rPr>
          <w:i/>
          <w:color w:val="000000" w:themeColor="text1"/>
          <w:sz w:val="26"/>
          <w:szCs w:val="26"/>
        </w:rPr>
        <w:t>– Giữa miền núi và đồng bằng:</w:t>
      </w:r>
    </w:p>
    <w:p w14:paraId="06398C4F"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t>      + Dân số tập trung chủ yếu ở miền đồng bằng châu thổ phía Đông, nhiều thành phố đô thị triệu dân (Bắc Kinh, Thượng Hải…).</w:t>
      </w:r>
    </w:p>
    <w:p w14:paraId="68C86683"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t>=→ Vùng đồng bằng có điều kiện tự nhiên thuận lợi, vị trí địa lí và giao thông dễ dàng cho giao lưu phát triển kinh tế-xã hội.</w:t>
      </w:r>
    </w:p>
    <w:p w14:paraId="6B118D6F"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t>      + Miền núi phía Tây dân cư thưa thớt, mật độ dân số dưới 1 người/km</w:t>
      </w:r>
      <w:r w:rsidRPr="003503A7">
        <w:rPr>
          <w:color w:val="000000" w:themeColor="text1"/>
          <w:sz w:val="26"/>
          <w:szCs w:val="26"/>
          <w:vertAlign w:val="superscript"/>
        </w:rPr>
        <w:t>2</w:t>
      </w:r>
      <w:r w:rsidRPr="003503A7">
        <w:rPr>
          <w:color w:val="000000" w:themeColor="text1"/>
          <w:sz w:val="26"/>
          <w:szCs w:val="26"/>
        </w:rPr>
        <w:t>..</w:t>
      </w:r>
    </w:p>
    <w:p w14:paraId="1B6BDBC1"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t>=→ Địa hình đồi núi giao thông khó khăn, khí hậu lục địa khắc nghiệt.</w:t>
      </w:r>
    </w:p>
    <w:p w14:paraId="13DA3B7B"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lastRenderedPageBreak/>
        <w:t>      + Riêng vùng phía Bắc SN. Tây Tạng có mật độ dân số cao hơn (từ 1 -50 người/km</w:t>
      </w:r>
      <w:r w:rsidRPr="003503A7">
        <w:rPr>
          <w:color w:val="000000" w:themeColor="text1"/>
          <w:sz w:val="26"/>
          <w:szCs w:val="26"/>
          <w:vertAlign w:val="superscript"/>
        </w:rPr>
        <w:t>2</w:t>
      </w:r>
      <w:r w:rsidRPr="003503A7">
        <w:rPr>
          <w:color w:val="000000" w:themeColor="text1"/>
          <w:sz w:val="26"/>
          <w:szCs w:val="26"/>
        </w:rPr>
        <w:t>), trong lịch sử đây là con đường tơ lụa và ngày nay có tuyến đường sắt chạy qua.</w:t>
      </w:r>
    </w:p>
    <w:p w14:paraId="36289249" w14:textId="77777777" w:rsidR="00CB3D53" w:rsidRPr="003503A7" w:rsidRDefault="00CB3D53" w:rsidP="005C5933">
      <w:pPr>
        <w:pStyle w:val="NormalWeb"/>
        <w:shd w:val="clear" w:color="auto" w:fill="FFFFFF"/>
        <w:spacing w:before="0" w:beforeAutospacing="0" w:after="0" w:afterAutospacing="0" w:line="360" w:lineRule="auto"/>
        <w:jc w:val="both"/>
        <w:rPr>
          <w:i/>
          <w:color w:val="000000" w:themeColor="text1"/>
          <w:sz w:val="26"/>
          <w:szCs w:val="26"/>
        </w:rPr>
      </w:pPr>
      <w:r w:rsidRPr="003503A7">
        <w:rPr>
          <w:i/>
          <w:color w:val="000000" w:themeColor="text1"/>
          <w:sz w:val="26"/>
          <w:szCs w:val="26"/>
        </w:rPr>
        <w:t>   – Giữa thành thị- nông thôn:</w:t>
      </w:r>
    </w:p>
    <w:p w14:paraId="4D80C1A0"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t>      + Dân cư tập trung chủ yếu ở vùng nông thôn (hơn 60%).</w:t>
      </w:r>
    </w:p>
    <w:p w14:paraId="5F90FF6C"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rPr>
      </w:pPr>
      <w:r w:rsidRPr="003503A7">
        <w:rPr>
          <w:color w:val="000000" w:themeColor="text1"/>
          <w:sz w:val="26"/>
          <w:szCs w:val="26"/>
        </w:rPr>
        <w:t>      + Số dân thành thị là 37%, số dân thành thị đang tăng lên nhanh.</w:t>
      </w:r>
    </w:p>
    <w:p w14:paraId="58A3CC71" w14:textId="77777777" w:rsidR="00CB3D53" w:rsidRPr="003503A7" w:rsidRDefault="00CB3D53" w:rsidP="005C5933">
      <w:pPr>
        <w:pStyle w:val="NormalWeb"/>
        <w:shd w:val="clear" w:color="auto" w:fill="FFFFFF"/>
        <w:spacing w:before="0" w:beforeAutospacing="0" w:after="0" w:afterAutospacing="0" w:line="360" w:lineRule="auto"/>
        <w:jc w:val="both"/>
        <w:rPr>
          <w:color w:val="000000" w:themeColor="text1"/>
          <w:sz w:val="26"/>
          <w:szCs w:val="26"/>
          <w:lang w:val="en-US"/>
        </w:rPr>
      </w:pPr>
      <w:r w:rsidRPr="003503A7">
        <w:rPr>
          <w:i/>
          <w:color w:val="000000" w:themeColor="text1"/>
          <w:sz w:val="26"/>
          <w:szCs w:val="26"/>
          <w:shd w:val="clear" w:color="auto" w:fill="FFFFFF"/>
        </w:rPr>
        <w:t>Nguyên nhân</w:t>
      </w:r>
      <w:r w:rsidRPr="003503A7">
        <w:rPr>
          <w:color w:val="000000" w:themeColor="text1"/>
          <w:sz w:val="26"/>
          <w:szCs w:val="26"/>
          <w:shd w:val="clear" w:color="auto" w:fill="FFFFFF"/>
        </w:rPr>
        <w:t>: Do sự khác biệt về điều kiện tự nhiên và trình độ phát triể</w:t>
      </w:r>
      <w:r w:rsidR="005B733B">
        <w:rPr>
          <w:color w:val="000000" w:themeColor="text1"/>
          <w:sz w:val="26"/>
          <w:szCs w:val="26"/>
          <w:shd w:val="clear" w:color="auto" w:fill="FFFFFF"/>
        </w:rPr>
        <w:t>n kinh tế của các vùng,</w:t>
      </w:r>
      <w:r w:rsidRPr="003503A7">
        <w:rPr>
          <w:color w:val="000000" w:themeColor="text1"/>
          <w:sz w:val="26"/>
          <w:szCs w:val="26"/>
          <w:shd w:val="clear" w:color="auto" w:fill="FFFFFF"/>
        </w:rPr>
        <w:t>miền.</w:t>
      </w:r>
      <w:r w:rsidRPr="003503A7">
        <w:rPr>
          <w:color w:val="000000" w:themeColor="text1"/>
          <w:sz w:val="26"/>
          <w:szCs w:val="26"/>
        </w:rPr>
        <w:br/>
      </w:r>
      <w:r w:rsidRPr="003503A7">
        <w:rPr>
          <w:color w:val="000000" w:themeColor="text1"/>
          <w:sz w:val="26"/>
          <w:szCs w:val="26"/>
          <w:lang w:val="en-US"/>
        </w:rPr>
        <w:t xml:space="preserve">c. </w:t>
      </w:r>
      <w:r w:rsidRPr="003503A7">
        <w:rPr>
          <w:color w:val="000000" w:themeColor="text1"/>
          <w:sz w:val="26"/>
          <w:szCs w:val="26"/>
        </w:rPr>
        <w:t xml:space="preserve">Tại vì: </w:t>
      </w:r>
      <w:r w:rsidRPr="003503A7">
        <w:rPr>
          <w:color w:val="000000" w:themeColor="text1"/>
          <w:sz w:val="26"/>
          <w:szCs w:val="26"/>
          <w:lang w:val="en-US"/>
        </w:rPr>
        <w:t>(1,5đ)</w:t>
      </w:r>
    </w:p>
    <w:p w14:paraId="1EE6EEB5" w14:textId="77777777" w:rsidR="00CB3D53" w:rsidRPr="003503A7" w:rsidRDefault="00CB3D53" w:rsidP="005C5933">
      <w:pPr>
        <w:shd w:val="clear" w:color="auto" w:fill="FFFFFF"/>
        <w:spacing w:line="360" w:lineRule="auto"/>
        <w:ind w:firstLine="720"/>
        <w:jc w:val="both"/>
        <w:rPr>
          <w:color w:val="000000" w:themeColor="text1"/>
          <w:szCs w:val="26"/>
        </w:rPr>
      </w:pPr>
      <w:r w:rsidRPr="003503A7">
        <w:rPr>
          <w:color w:val="000000" w:themeColor="text1"/>
          <w:szCs w:val="26"/>
        </w:rPr>
        <w:t>- Khu vực miền Đông của Trung Quốc tiếp giáp với biển, mở rộng ra Thái Bình Dương với nhiều cảng biển lớn thuận lợi để giao lưu phát triển kinh tế và nuôi trồng thủy hải sản.</w:t>
      </w:r>
    </w:p>
    <w:p w14:paraId="1C605F90" w14:textId="77777777" w:rsidR="00CB3D53" w:rsidRPr="003503A7" w:rsidRDefault="00CB3D53" w:rsidP="005C5933">
      <w:pPr>
        <w:shd w:val="clear" w:color="auto" w:fill="FFFFFF"/>
        <w:spacing w:line="360" w:lineRule="auto"/>
        <w:ind w:firstLine="720"/>
        <w:jc w:val="both"/>
        <w:rPr>
          <w:color w:val="000000" w:themeColor="text1"/>
          <w:szCs w:val="26"/>
        </w:rPr>
      </w:pPr>
      <w:r w:rsidRPr="003503A7">
        <w:rPr>
          <w:color w:val="000000" w:themeColor="text1"/>
          <w:szCs w:val="26"/>
        </w:rPr>
        <w:t>- Miền Đông có tự nhiên thuận lợi để phát triển kinh tế: địa hình đồng bằng với đất đa phì nhiêu; khí hậu chịu ảnh hưởng của biển nên rất thuận lợi để phát triển kinh tế, đặc biệt là phát triển nông nghiệp.</w:t>
      </w:r>
    </w:p>
    <w:p w14:paraId="383EC791" w14:textId="77777777" w:rsidR="00CB3D53" w:rsidRPr="003503A7" w:rsidRDefault="00CB3D53" w:rsidP="005C5933">
      <w:pPr>
        <w:shd w:val="clear" w:color="auto" w:fill="FFFFFF"/>
        <w:spacing w:line="360" w:lineRule="auto"/>
        <w:ind w:firstLine="720"/>
        <w:jc w:val="both"/>
        <w:rPr>
          <w:color w:val="000000" w:themeColor="text1"/>
          <w:szCs w:val="26"/>
        </w:rPr>
      </w:pPr>
      <w:r w:rsidRPr="003503A7">
        <w:rPr>
          <w:color w:val="000000" w:themeColor="text1"/>
          <w:szCs w:val="26"/>
        </w:rPr>
        <w:t>- Miền Đông là nơi được khai phá sớm hơn nên có sự tập trung dân cư đông.</w:t>
      </w:r>
    </w:p>
    <w:p w14:paraId="5B7ADE9D" w14:textId="77777777" w:rsidR="00CB3D53" w:rsidRDefault="00CB3D53" w:rsidP="005C5933">
      <w:pPr>
        <w:shd w:val="clear" w:color="auto" w:fill="FFFFFF"/>
        <w:spacing w:line="360" w:lineRule="auto"/>
        <w:jc w:val="both"/>
        <w:rPr>
          <w:color w:val="000000" w:themeColor="text1"/>
          <w:szCs w:val="26"/>
        </w:rPr>
      </w:pPr>
      <w:r w:rsidRPr="003503A7">
        <w:rPr>
          <w:color w:val="000000" w:themeColor="text1"/>
          <w:szCs w:val="26"/>
        </w:rPr>
        <w:t>Các thành phố lớn, các trung tâm kinh tế, văn hóa, chính trị cũng phần lớn tập trung ở khu vực này nên thu hút sự tập trung của dân cư.</w:t>
      </w:r>
    </w:p>
    <w:p w14:paraId="13BB1E2E" w14:textId="77777777" w:rsidR="00A521A0" w:rsidRPr="003503A7" w:rsidRDefault="00A521A0" w:rsidP="005C5933">
      <w:pPr>
        <w:shd w:val="clear" w:color="auto" w:fill="FFFFFF"/>
        <w:spacing w:line="360" w:lineRule="auto"/>
        <w:jc w:val="both"/>
        <w:rPr>
          <w:color w:val="000000" w:themeColor="text1"/>
          <w:szCs w:val="26"/>
        </w:rPr>
      </w:pPr>
    </w:p>
    <w:p w14:paraId="0C8188D4" w14:textId="77777777" w:rsidR="005C5933" w:rsidRPr="00A521A0" w:rsidRDefault="00CB3D53" w:rsidP="005C5933">
      <w:pPr>
        <w:spacing w:line="360" w:lineRule="auto"/>
        <w:jc w:val="both"/>
        <w:rPr>
          <w:rStyle w:val="Strong"/>
          <w:rFonts w:eastAsiaTheme="majorEastAsia"/>
          <w:b w:val="0"/>
          <w:color w:val="000000" w:themeColor="text1"/>
          <w:szCs w:val="26"/>
          <w:bdr w:val="none" w:sz="0" w:space="0" w:color="auto" w:frame="1"/>
        </w:rPr>
      </w:pPr>
      <w:r w:rsidRPr="00A521A0">
        <w:rPr>
          <w:color w:val="000000" w:themeColor="text1"/>
          <w:szCs w:val="26"/>
        </w:rPr>
        <w:t>Câu 2.</w:t>
      </w:r>
      <w:r w:rsidRPr="00A521A0">
        <w:rPr>
          <w:b/>
          <w:color w:val="000000" w:themeColor="text1"/>
          <w:szCs w:val="26"/>
        </w:rPr>
        <w:t xml:space="preserve"> </w:t>
      </w:r>
      <w:r w:rsidR="007356D6" w:rsidRPr="00A521A0">
        <w:rPr>
          <w:rStyle w:val="Strong"/>
          <w:rFonts w:eastAsiaTheme="majorEastAsia"/>
          <w:b w:val="0"/>
          <w:color w:val="000000" w:themeColor="text1"/>
          <w:szCs w:val="26"/>
          <w:bdr w:val="none" w:sz="0" w:space="0" w:color="auto" w:frame="1"/>
        </w:rPr>
        <w:t>(5</w:t>
      </w:r>
      <w:r w:rsidRPr="00A521A0">
        <w:rPr>
          <w:rStyle w:val="Strong"/>
          <w:rFonts w:eastAsiaTheme="majorEastAsia"/>
          <w:b w:val="0"/>
          <w:color w:val="000000" w:themeColor="text1"/>
          <w:szCs w:val="26"/>
          <w:bdr w:val="none" w:sz="0" w:space="0" w:color="auto" w:frame="1"/>
        </w:rPr>
        <w:t xml:space="preserve"> điể</w:t>
      </w:r>
      <w:r w:rsidR="00A521A0">
        <w:rPr>
          <w:rStyle w:val="Strong"/>
          <w:rFonts w:eastAsiaTheme="majorEastAsia"/>
          <w:b w:val="0"/>
          <w:color w:val="000000" w:themeColor="text1"/>
          <w:szCs w:val="26"/>
          <w:bdr w:val="none" w:sz="0" w:space="0" w:color="auto" w:frame="1"/>
        </w:rPr>
        <w:t>m)</w:t>
      </w:r>
      <w:r w:rsidRPr="00A521A0">
        <w:rPr>
          <w:rStyle w:val="Strong"/>
          <w:rFonts w:eastAsiaTheme="majorEastAsia"/>
          <w:b w:val="0"/>
          <w:color w:val="000000" w:themeColor="text1"/>
          <w:szCs w:val="26"/>
          <w:bdr w:val="none" w:sz="0" w:space="0" w:color="auto" w:frame="1"/>
        </w:rPr>
        <w:t xml:space="preserve"> </w:t>
      </w:r>
    </w:p>
    <w:p w14:paraId="606AF6BE" w14:textId="77777777" w:rsidR="00CB3D53" w:rsidRPr="003503A7" w:rsidRDefault="00CB3D53" w:rsidP="005C5933">
      <w:pPr>
        <w:spacing w:line="360" w:lineRule="auto"/>
        <w:ind w:firstLine="720"/>
        <w:jc w:val="both"/>
        <w:rPr>
          <w:color w:val="000000" w:themeColor="text1"/>
          <w:szCs w:val="26"/>
        </w:rPr>
      </w:pPr>
      <w:r w:rsidRPr="003503A7">
        <w:rPr>
          <w:color w:val="000000" w:themeColor="text1"/>
          <w:szCs w:val="26"/>
        </w:rPr>
        <w:t>  Nêu các dạng địa hình chính và các sông lớn của Trung Quốc. Phân tích những thuận lợi và khó khăn của các điều kiện tự nhiê</w:t>
      </w:r>
      <w:r w:rsidR="00AB0573">
        <w:rPr>
          <w:color w:val="000000" w:themeColor="text1"/>
          <w:szCs w:val="26"/>
        </w:rPr>
        <w:t>n đối với sự phát triển kinh tế.</w:t>
      </w:r>
    </w:p>
    <w:p w14:paraId="0288CD0A" w14:textId="77777777" w:rsidR="00CB3D53" w:rsidRPr="005C5933" w:rsidRDefault="00CB3D53" w:rsidP="005C5933">
      <w:pPr>
        <w:pStyle w:val="NormalWeb"/>
        <w:spacing w:before="0" w:beforeAutospacing="0" w:after="0" w:afterAutospacing="0" w:line="360" w:lineRule="auto"/>
        <w:jc w:val="both"/>
        <w:rPr>
          <w:color w:val="000000" w:themeColor="text1"/>
          <w:sz w:val="26"/>
          <w:szCs w:val="26"/>
          <w:lang w:val="en-US"/>
        </w:rPr>
      </w:pPr>
      <w:r w:rsidRPr="005C5933">
        <w:rPr>
          <w:color w:val="000000" w:themeColor="text1"/>
          <w:sz w:val="26"/>
          <w:szCs w:val="26"/>
        </w:rPr>
        <w:t>a. Các dạng địa hình chính và các sông lớn ở Trung Quốc:</w:t>
      </w:r>
      <w:r w:rsidR="007356D6">
        <w:rPr>
          <w:color w:val="000000" w:themeColor="text1"/>
          <w:sz w:val="26"/>
          <w:szCs w:val="26"/>
          <w:lang w:val="en-US"/>
        </w:rPr>
        <w:t xml:space="preserve"> (1</w:t>
      </w:r>
      <w:r w:rsidRPr="005C5933">
        <w:rPr>
          <w:color w:val="000000" w:themeColor="text1"/>
          <w:sz w:val="26"/>
          <w:szCs w:val="26"/>
          <w:lang w:val="en-US"/>
        </w:rPr>
        <w:t>đ)</w:t>
      </w:r>
    </w:p>
    <w:p w14:paraId="552EAF54"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xml:space="preserve">- Địa hình: núi cao (D. Himalaya, D. Côn Luân, D. Thiên Sơn, D.Nam Sơn), </w:t>
      </w:r>
    </w:p>
    <w:p w14:paraId="7B091A48"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xml:space="preserve">- Sơn nguyên (Tây Tạng), bồn địa (Tứ Xuyên, Tarim, Duy Ngô Nhĩ), </w:t>
      </w:r>
    </w:p>
    <w:p w14:paraId="27423B29"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Đồng bằng châu thổ (Đồng bằng Đông Bắc, Hoa Bắc, Hoa Trung, Hoa Nam).</w:t>
      </w:r>
    </w:p>
    <w:p w14:paraId="32E4693D"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Sông: sông Hoàng Hà, Trường Giang, Hắc Long Giang. </w:t>
      </w:r>
    </w:p>
    <w:p w14:paraId="7FA61EBA" w14:textId="77777777" w:rsidR="00CB3D53" w:rsidRPr="003503A7" w:rsidRDefault="005C5933" w:rsidP="005C5933">
      <w:pPr>
        <w:pStyle w:val="NormalWeb"/>
        <w:spacing w:before="0" w:beforeAutospacing="0" w:after="0" w:afterAutospacing="0" w:line="360" w:lineRule="auto"/>
        <w:jc w:val="both"/>
        <w:rPr>
          <w:i/>
          <w:color w:val="000000" w:themeColor="text1"/>
          <w:sz w:val="26"/>
          <w:szCs w:val="26"/>
          <w:lang w:val="en-US"/>
        </w:rPr>
      </w:pPr>
      <w:r>
        <w:rPr>
          <w:color w:val="000000" w:themeColor="text1"/>
          <w:sz w:val="26"/>
          <w:szCs w:val="26"/>
        </w:rPr>
        <w:t>b.</w:t>
      </w:r>
      <w:r w:rsidR="00CB3D53" w:rsidRPr="005C5933">
        <w:rPr>
          <w:color w:val="000000" w:themeColor="text1"/>
          <w:sz w:val="26"/>
          <w:szCs w:val="26"/>
        </w:rPr>
        <w:t xml:space="preserve"> Những thuận lợi và khó khăn của các điều kiện tự  nhiên đối với sự phát triển kinh tế Trung Quốc:</w:t>
      </w:r>
      <w:r w:rsidR="007356D6">
        <w:rPr>
          <w:color w:val="000000" w:themeColor="text1"/>
          <w:sz w:val="26"/>
          <w:szCs w:val="26"/>
          <w:lang w:val="en-US"/>
        </w:rPr>
        <w:t xml:space="preserve"> (4</w:t>
      </w:r>
      <w:r w:rsidR="00CB3D53" w:rsidRPr="005C5933">
        <w:rPr>
          <w:color w:val="000000" w:themeColor="text1"/>
          <w:sz w:val="26"/>
          <w:szCs w:val="26"/>
          <w:lang w:val="en-US"/>
        </w:rPr>
        <w:t>đ</w:t>
      </w:r>
      <w:r w:rsidR="00CB3D53" w:rsidRPr="003503A7">
        <w:rPr>
          <w:i/>
          <w:color w:val="000000" w:themeColor="text1"/>
          <w:sz w:val="26"/>
          <w:szCs w:val="26"/>
          <w:lang w:val="en-US"/>
        </w:rPr>
        <w:t>)</w:t>
      </w:r>
    </w:p>
    <w:p w14:paraId="22F5B00C"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lang w:val="en-US"/>
        </w:rPr>
      </w:pPr>
      <w:r w:rsidRPr="003503A7">
        <w:rPr>
          <w:rStyle w:val="Emphasis"/>
          <w:rFonts w:eastAsiaTheme="majorEastAsia"/>
          <w:color w:val="000000" w:themeColor="text1"/>
          <w:sz w:val="26"/>
          <w:szCs w:val="26"/>
        </w:rPr>
        <w:t>- Thuận lợi:</w:t>
      </w:r>
      <w:r w:rsidRPr="003503A7">
        <w:rPr>
          <w:rStyle w:val="Emphasis"/>
          <w:rFonts w:eastAsiaTheme="majorEastAsia"/>
          <w:color w:val="000000" w:themeColor="text1"/>
          <w:sz w:val="26"/>
          <w:szCs w:val="26"/>
          <w:lang w:val="en-US"/>
        </w:rPr>
        <w:t xml:space="preserve"> (2đ)</w:t>
      </w:r>
    </w:p>
    <w:p w14:paraId="466F742E"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Địa hình:</w:t>
      </w:r>
    </w:p>
    <w:p w14:paraId="3CC8EEEA"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Đồng bằng châu thổ rộng lớn phía Đông thuận lợi cho canh tác nông nghiệp (lúa nước, cây lương thực, hoa màu…), thuận lợi để xây dựng các công trình, nhà máy xí nghiệp…</w:t>
      </w:r>
    </w:p>
    <w:p w14:paraId="0382578F"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lastRenderedPageBreak/>
        <w:t>  Các đồng cỏ lớn ở phía Tây thuận lợi cho chăn thả gia súc.</w:t>
      </w:r>
    </w:p>
    <w:p w14:paraId="3A65C68A"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Khí hậu: miền Đông khí hậu chuyển từ cận nhiệt đới gió mùa sang ôn đới gió mùa tạo nên cơ cấu cây trồng - vật nuôi đa dạng.</w:t>
      </w:r>
    </w:p>
    <w:p w14:paraId="6D7E81CF"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Nguồn nước dồi dào, nhiều sông lớn .</w:t>
      </w:r>
    </w:p>
    <w:p w14:paraId="2946CEB2"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-&gt; phát triển nền nông nghiệp trù phú và đa dạng. Khu vực thượng nguồn các sông lớn có thể phát triển thủy điện.</w:t>
      </w:r>
    </w:p>
    <w:p w14:paraId="1C745D1B"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Rừng: vùng đồi núi phía Tây có diện tích rừng rộng lớn và giàu có </w:t>
      </w:r>
      <w:r w:rsidRPr="003503A7">
        <w:rPr>
          <w:rFonts w:ascii="Cambria Math" w:hAnsi="Cambria Math" w:cs="Cambria Math"/>
          <w:color w:val="000000" w:themeColor="text1"/>
          <w:sz w:val="26"/>
          <w:szCs w:val="26"/>
        </w:rPr>
        <w:t>⟶</w:t>
      </w:r>
      <w:r w:rsidRPr="003503A7">
        <w:rPr>
          <w:color w:val="000000" w:themeColor="text1"/>
          <w:sz w:val="26"/>
          <w:szCs w:val="26"/>
        </w:rPr>
        <w:t xml:space="preserve"> phát triển lâm nghiệp.</w:t>
      </w:r>
    </w:p>
    <w:p w14:paraId="37249180"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 Khoáng sản: phân bố ở cả hai miền, tập trung chủ yếu ở miền Tây với nhiều loại có giá trị và trữ lượng lớn (than đá, dầu mỏ, khí tự nhiên, sắt…), miền Đông nổi tiếng về kim loại màu </w:t>
      </w:r>
      <w:r w:rsidRPr="003503A7">
        <w:rPr>
          <w:rFonts w:ascii="Cambria Math" w:hAnsi="Cambria Math" w:cs="Cambria Math"/>
          <w:color w:val="000000" w:themeColor="text1"/>
          <w:sz w:val="26"/>
          <w:szCs w:val="26"/>
        </w:rPr>
        <w:t>⟶</w:t>
      </w:r>
      <w:r w:rsidRPr="003503A7">
        <w:rPr>
          <w:color w:val="000000" w:themeColor="text1"/>
          <w:sz w:val="26"/>
          <w:szCs w:val="26"/>
        </w:rPr>
        <w:t xml:space="preserve"> phát triển công nghiệp năng lượng, khai khoáng.</w:t>
      </w:r>
    </w:p>
    <w:p w14:paraId="10EEBA4A"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lang w:val="en-US"/>
        </w:rPr>
      </w:pPr>
      <w:r w:rsidRPr="003503A7">
        <w:rPr>
          <w:color w:val="000000" w:themeColor="text1"/>
          <w:sz w:val="26"/>
          <w:szCs w:val="26"/>
        </w:rPr>
        <w:t>-</w:t>
      </w:r>
      <w:r w:rsidRPr="003503A7">
        <w:rPr>
          <w:rStyle w:val="Emphasis"/>
          <w:rFonts w:eastAsiaTheme="majorEastAsia"/>
          <w:color w:val="000000" w:themeColor="text1"/>
          <w:sz w:val="26"/>
          <w:szCs w:val="26"/>
        </w:rPr>
        <w:t> Khó khăn:</w:t>
      </w:r>
      <w:r w:rsidRPr="003503A7">
        <w:rPr>
          <w:rStyle w:val="Emphasis"/>
          <w:rFonts w:eastAsiaTheme="majorEastAsia"/>
          <w:color w:val="000000" w:themeColor="text1"/>
          <w:sz w:val="26"/>
          <w:szCs w:val="26"/>
          <w:lang w:val="en-US"/>
        </w:rPr>
        <w:t xml:space="preserve"> (2đ)</w:t>
      </w:r>
    </w:p>
    <w:p w14:paraId="316D53BE"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  Địa hình miền núi phía Tây khó khăn cho việc đi lại và trao đồi hàng hóa, nhiều hoang mạc và bán hoang mạc có khí hậu ôn đới lục địa khắc nghiệt.</w:t>
      </w:r>
    </w:p>
    <w:p w14:paraId="4A3275F7" w14:textId="77777777" w:rsidR="00CB3D53" w:rsidRPr="003503A7" w:rsidRDefault="00CB3D53" w:rsidP="005C5933">
      <w:pPr>
        <w:pStyle w:val="NormalWeb"/>
        <w:spacing w:before="0" w:beforeAutospacing="0" w:after="0" w:afterAutospacing="0" w:line="360" w:lineRule="auto"/>
        <w:jc w:val="both"/>
        <w:rPr>
          <w:color w:val="000000" w:themeColor="text1"/>
          <w:sz w:val="26"/>
          <w:szCs w:val="26"/>
        </w:rPr>
      </w:pPr>
      <w:r w:rsidRPr="003503A7">
        <w:rPr>
          <w:color w:val="000000" w:themeColor="text1"/>
          <w:sz w:val="26"/>
          <w:szCs w:val="26"/>
        </w:rPr>
        <w:t> + Vùng đồng bằng thường bị ngập lụt (Hoa Nam).</w:t>
      </w:r>
    </w:p>
    <w:p w14:paraId="0CE46BAF" w14:textId="77777777" w:rsidR="00CB3D53" w:rsidRDefault="00CB3D53" w:rsidP="005C5933">
      <w:pPr>
        <w:pStyle w:val="NormalWeb"/>
        <w:spacing w:before="0" w:beforeAutospacing="0" w:after="0" w:afterAutospacing="0" w:line="360" w:lineRule="auto"/>
        <w:jc w:val="both"/>
        <w:rPr>
          <w:color w:val="000000" w:themeColor="text1"/>
          <w:sz w:val="26"/>
          <w:szCs w:val="26"/>
          <w:shd w:val="clear" w:color="auto" w:fill="FFFFFF"/>
        </w:rPr>
      </w:pPr>
      <w:r w:rsidRPr="003503A7">
        <w:rPr>
          <w:color w:val="000000" w:themeColor="text1"/>
          <w:sz w:val="26"/>
          <w:szCs w:val="26"/>
          <w:shd w:val="clear" w:color="auto" w:fill="FFFFFF"/>
        </w:rPr>
        <w:t>+Vùng nội địa khí hậu khô hạn, khắc nghiệt.</w:t>
      </w:r>
    </w:p>
    <w:p w14:paraId="3203E214" w14:textId="77777777" w:rsidR="005C5933" w:rsidRDefault="005C5933" w:rsidP="005C5933">
      <w:pPr>
        <w:pStyle w:val="NormalWeb"/>
        <w:spacing w:before="0" w:beforeAutospacing="0" w:after="0" w:afterAutospacing="0" w:line="360" w:lineRule="auto"/>
        <w:jc w:val="both"/>
        <w:rPr>
          <w:color w:val="000000" w:themeColor="text1"/>
          <w:sz w:val="26"/>
          <w:szCs w:val="26"/>
          <w:shd w:val="clear" w:color="auto" w:fill="FFFFFF"/>
        </w:rPr>
      </w:pPr>
    </w:p>
    <w:p w14:paraId="5A04FA5F" w14:textId="77777777" w:rsidR="00C97E54" w:rsidRPr="005C5933" w:rsidRDefault="00C97E54" w:rsidP="005C5933">
      <w:pPr>
        <w:pStyle w:val="NormalWeb"/>
        <w:spacing w:before="0" w:beforeAutospacing="0" w:after="0" w:afterAutospacing="0" w:line="360" w:lineRule="auto"/>
        <w:jc w:val="both"/>
        <w:rPr>
          <w:color w:val="000000" w:themeColor="text1"/>
          <w:sz w:val="26"/>
          <w:szCs w:val="26"/>
          <w:shd w:val="clear" w:color="auto" w:fill="FFFFFF"/>
        </w:rPr>
      </w:pPr>
    </w:p>
    <w:p w14:paraId="0C05F7F0" w14:textId="77777777" w:rsidR="00CB3D53" w:rsidRPr="003503A7" w:rsidRDefault="00CB3D53" w:rsidP="005C5933">
      <w:pPr>
        <w:tabs>
          <w:tab w:val="center" w:pos="7655"/>
        </w:tabs>
        <w:spacing w:line="360" w:lineRule="auto"/>
        <w:jc w:val="both"/>
        <w:rPr>
          <w:i/>
          <w:iCs/>
          <w:color w:val="000000" w:themeColor="text1"/>
          <w:szCs w:val="26"/>
        </w:rPr>
      </w:pPr>
      <w:r w:rsidRPr="003503A7">
        <w:rPr>
          <w:i/>
          <w:iCs/>
          <w:color w:val="000000" w:themeColor="text1"/>
          <w:szCs w:val="26"/>
        </w:rPr>
        <w:t>Ngày biên soạn:</w:t>
      </w:r>
      <w:r w:rsidR="002E504E" w:rsidRPr="00751A3A">
        <w:rPr>
          <w:iCs/>
          <w:color w:val="000000" w:themeColor="text1"/>
          <w:szCs w:val="26"/>
        </w:rPr>
        <w:t>25/06/2022</w:t>
      </w:r>
    </w:p>
    <w:p w14:paraId="595E76CB" w14:textId="48C771F0" w:rsidR="00CB3D53" w:rsidRPr="007E32F2" w:rsidRDefault="00CB3D53" w:rsidP="005C5933">
      <w:pPr>
        <w:spacing w:line="360" w:lineRule="auto"/>
        <w:jc w:val="both"/>
        <w:rPr>
          <w:bCs/>
          <w:color w:val="000000" w:themeColor="text1"/>
          <w:szCs w:val="26"/>
        </w:rPr>
      </w:pPr>
      <w:r w:rsidRPr="003503A7">
        <w:rPr>
          <w:b/>
          <w:bCs/>
          <w:color w:val="000000" w:themeColor="text1"/>
          <w:szCs w:val="26"/>
        </w:rPr>
        <w:t xml:space="preserve">Giảng viên biên soạn </w:t>
      </w:r>
      <w:r w:rsidRPr="003503A7">
        <w:rPr>
          <w:b/>
          <w:bCs/>
          <w:color w:val="000000" w:themeColor="text1"/>
          <w:szCs w:val="26"/>
          <w:u w:val="single"/>
        </w:rPr>
        <w:t>đáp án</w:t>
      </w:r>
      <w:r w:rsidRPr="003503A7">
        <w:rPr>
          <w:b/>
          <w:bCs/>
          <w:color w:val="000000" w:themeColor="text1"/>
          <w:szCs w:val="26"/>
        </w:rPr>
        <w:t xml:space="preserve"> đề thi:</w:t>
      </w:r>
      <w:r w:rsidR="00FC6A58">
        <w:rPr>
          <w:b/>
          <w:bCs/>
          <w:color w:val="000000" w:themeColor="text1"/>
          <w:szCs w:val="26"/>
        </w:rPr>
        <w:t xml:space="preserve"> </w:t>
      </w:r>
      <w:r w:rsidR="00FC6A58" w:rsidRPr="00FC6A58">
        <w:rPr>
          <w:bCs/>
          <w:color w:val="000000" w:themeColor="text1"/>
          <w:szCs w:val="26"/>
        </w:rPr>
        <w:t>TS</w:t>
      </w:r>
      <w:r w:rsidR="005C5933" w:rsidRPr="00FC6A58">
        <w:rPr>
          <w:bCs/>
          <w:color w:val="000000" w:themeColor="text1"/>
          <w:szCs w:val="26"/>
        </w:rPr>
        <w:t>. Lâm Thị Thúy Phượng</w:t>
      </w:r>
    </w:p>
    <w:p w14:paraId="18003F89" w14:textId="77777777" w:rsidR="00C97E54" w:rsidRPr="00FC6A58" w:rsidRDefault="00C97E54" w:rsidP="005C5933">
      <w:pPr>
        <w:spacing w:line="360" w:lineRule="auto"/>
        <w:jc w:val="both"/>
        <w:rPr>
          <w:color w:val="000000" w:themeColor="text1"/>
          <w:sz w:val="2"/>
          <w:szCs w:val="26"/>
        </w:rPr>
      </w:pPr>
    </w:p>
    <w:p w14:paraId="5BE9ABC9" w14:textId="77777777" w:rsidR="007E32F2" w:rsidRDefault="007E32F2" w:rsidP="007E32F2">
      <w:pPr>
        <w:spacing w:line="276" w:lineRule="auto"/>
        <w:jc w:val="both"/>
        <w:rPr>
          <w:b/>
          <w:color w:val="FF0000"/>
          <w:szCs w:val="26"/>
        </w:rPr>
      </w:pPr>
      <w:r w:rsidRPr="00CA34AB">
        <w:rPr>
          <w:i/>
          <w:iCs/>
        </w:rPr>
        <w:t>Ngày</w:t>
      </w:r>
      <w:r>
        <w:rPr>
          <w:i/>
          <w:iCs/>
        </w:rPr>
        <w:t xml:space="preserve"> kiểm duyệt:29/6/2022</w:t>
      </w:r>
      <w:r>
        <w:rPr>
          <w:b/>
          <w:noProof/>
          <w:color w:val="FF0000"/>
          <w:szCs w:val="26"/>
        </w:rPr>
        <w:drawing>
          <wp:inline distT="0" distB="0" distL="0" distR="0" wp14:anchorId="219A3332" wp14:editId="33AAB6D8">
            <wp:extent cx="1468402" cy="673967"/>
            <wp:effectExtent l="0" t="0" r="0"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2002" cy="684799"/>
                    </a:xfrm>
                    <a:prstGeom prst="rect">
                      <a:avLst/>
                    </a:prstGeom>
                  </pic:spPr>
                </pic:pic>
              </a:graphicData>
            </a:graphic>
          </wp:inline>
        </w:drawing>
      </w:r>
    </w:p>
    <w:p w14:paraId="2E70347C" w14:textId="77777777" w:rsidR="007E32F2" w:rsidRDefault="007E32F2" w:rsidP="007E32F2">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 TS Phạm Đình Tiến</w:t>
      </w:r>
    </w:p>
    <w:p w14:paraId="14CDF92A" w14:textId="77777777" w:rsidR="00CB3D53" w:rsidRPr="003503A7" w:rsidRDefault="00CB3D53" w:rsidP="005C5933">
      <w:pPr>
        <w:spacing w:line="360" w:lineRule="auto"/>
        <w:jc w:val="both"/>
        <w:rPr>
          <w:bCs/>
          <w:color w:val="000000" w:themeColor="text1"/>
          <w:szCs w:val="26"/>
        </w:rPr>
      </w:pPr>
    </w:p>
    <w:p w14:paraId="3CDC82DF" w14:textId="77777777" w:rsidR="008A453C" w:rsidRPr="003503A7" w:rsidRDefault="008A453C" w:rsidP="005C5933">
      <w:pPr>
        <w:spacing w:line="360" w:lineRule="auto"/>
        <w:jc w:val="both"/>
        <w:rPr>
          <w:color w:val="000000" w:themeColor="text1"/>
          <w:szCs w:val="26"/>
        </w:rPr>
      </w:pPr>
    </w:p>
    <w:sectPr w:rsidR="008A453C" w:rsidRPr="003503A7" w:rsidSect="00405CF9">
      <w:headerReference w:type="default" r:id="rId7"/>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55AC" w14:textId="77777777" w:rsidR="008445D2" w:rsidRDefault="008445D2">
      <w:r>
        <w:separator/>
      </w:r>
    </w:p>
  </w:endnote>
  <w:endnote w:type="continuationSeparator" w:id="0">
    <w:p w14:paraId="53F8AEDC" w14:textId="77777777" w:rsidR="008445D2" w:rsidRDefault="0084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765F" w14:textId="77777777" w:rsidR="008445D2" w:rsidRDefault="008445D2">
      <w:r>
        <w:separator/>
      </w:r>
    </w:p>
  </w:footnote>
  <w:footnote w:type="continuationSeparator" w:id="0">
    <w:p w14:paraId="0E8C19BE" w14:textId="77777777" w:rsidR="008445D2" w:rsidRDefault="00844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8FA9" w14:textId="77777777" w:rsidR="00076A35" w:rsidRPr="002C2161" w:rsidRDefault="00AB0573" w:rsidP="008274FF">
    <w:pPr>
      <w:pStyle w:val="Header"/>
      <w:jc w:val="right"/>
      <w:rPr>
        <w:b/>
        <w:bCs/>
      </w:rPr>
    </w:pPr>
    <w:r>
      <w:rPr>
        <w:b/>
        <w:bCs/>
      </w:rPr>
      <w:t>BM</w:t>
    </w:r>
    <w:r w:rsidRPr="002C2161">
      <w:rPr>
        <w:b/>
        <w:bCs/>
      </w:rPr>
      <w:t>-00</w:t>
    </w:r>
    <w:r>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53"/>
    <w:rsid w:val="002E504E"/>
    <w:rsid w:val="003503A7"/>
    <w:rsid w:val="005B733B"/>
    <w:rsid w:val="005C5933"/>
    <w:rsid w:val="007356D6"/>
    <w:rsid w:val="00751A3A"/>
    <w:rsid w:val="007E32F2"/>
    <w:rsid w:val="008445D2"/>
    <w:rsid w:val="008A453C"/>
    <w:rsid w:val="00903086"/>
    <w:rsid w:val="00A14B88"/>
    <w:rsid w:val="00A521A0"/>
    <w:rsid w:val="00AB0573"/>
    <w:rsid w:val="00B15360"/>
    <w:rsid w:val="00B27692"/>
    <w:rsid w:val="00C97E54"/>
    <w:rsid w:val="00CB3D53"/>
    <w:rsid w:val="00D711B7"/>
    <w:rsid w:val="00FC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E09BC"/>
  <w15:chartTrackingRefBased/>
  <w15:docId w15:val="{E614F887-01B8-4F46-9094-005390E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53"/>
    <w:pPr>
      <w:spacing w:after="0" w:line="240" w:lineRule="auto"/>
    </w:pPr>
    <w:rPr>
      <w:rFonts w:ascii="Times New Roman" w:eastAsia="Times New Roman" w:hAnsi="Times New Roman" w:cs="Times New Roman"/>
      <w:sz w:val="26"/>
      <w:szCs w:val="24"/>
    </w:rPr>
  </w:style>
  <w:style w:type="paragraph" w:styleId="Heading3">
    <w:name w:val="heading 3"/>
    <w:basedOn w:val="Normal"/>
    <w:next w:val="Normal"/>
    <w:link w:val="Heading3Char"/>
    <w:uiPriority w:val="9"/>
    <w:semiHidden/>
    <w:unhideWhenUsed/>
    <w:qFormat/>
    <w:rsid w:val="00CB3D53"/>
    <w:pPr>
      <w:keepNext/>
      <w:keepLines/>
      <w:spacing w:before="40" w:line="259" w:lineRule="auto"/>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D53"/>
    <w:pPr>
      <w:tabs>
        <w:tab w:val="center" w:pos="4680"/>
        <w:tab w:val="right" w:pos="9360"/>
      </w:tabs>
    </w:pPr>
  </w:style>
  <w:style w:type="character" w:customStyle="1" w:styleId="HeaderChar">
    <w:name w:val="Header Char"/>
    <w:basedOn w:val="DefaultParagraphFont"/>
    <w:link w:val="Header"/>
    <w:uiPriority w:val="99"/>
    <w:rsid w:val="00CB3D53"/>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CB3D53"/>
    <w:pPr>
      <w:tabs>
        <w:tab w:val="center" w:pos="4680"/>
        <w:tab w:val="right" w:pos="9360"/>
      </w:tabs>
    </w:pPr>
  </w:style>
  <w:style w:type="character" w:customStyle="1" w:styleId="FooterChar">
    <w:name w:val="Footer Char"/>
    <w:basedOn w:val="DefaultParagraphFont"/>
    <w:link w:val="Footer"/>
    <w:uiPriority w:val="99"/>
    <w:rsid w:val="00CB3D53"/>
    <w:rPr>
      <w:rFonts w:ascii="Times New Roman" w:eastAsia="Times New Roman" w:hAnsi="Times New Roman" w:cs="Times New Roman"/>
      <w:sz w:val="26"/>
      <w:szCs w:val="24"/>
    </w:rPr>
  </w:style>
  <w:style w:type="character" w:styleId="Hyperlink">
    <w:name w:val="Hyperlink"/>
    <w:basedOn w:val="DefaultParagraphFont"/>
    <w:uiPriority w:val="99"/>
    <w:unhideWhenUsed/>
    <w:rsid w:val="00CB3D53"/>
    <w:rPr>
      <w:color w:val="0000FF"/>
      <w:u w:val="single"/>
    </w:rPr>
  </w:style>
  <w:style w:type="character" w:customStyle="1" w:styleId="eop">
    <w:name w:val="eop"/>
    <w:basedOn w:val="DefaultParagraphFont"/>
    <w:rsid w:val="00CB3D53"/>
  </w:style>
  <w:style w:type="character" w:customStyle="1" w:styleId="Heading3Char">
    <w:name w:val="Heading 3 Char"/>
    <w:basedOn w:val="DefaultParagraphFont"/>
    <w:link w:val="Heading3"/>
    <w:uiPriority w:val="9"/>
    <w:semiHidden/>
    <w:rsid w:val="00CB3D5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B3D53"/>
    <w:pPr>
      <w:spacing w:before="100" w:beforeAutospacing="1" w:after="100" w:afterAutospacing="1"/>
    </w:pPr>
    <w:rPr>
      <w:sz w:val="24"/>
      <w:lang w:val="vi-VN" w:eastAsia="vi-VN"/>
    </w:rPr>
  </w:style>
  <w:style w:type="character" w:styleId="Strong">
    <w:name w:val="Strong"/>
    <w:basedOn w:val="DefaultParagraphFont"/>
    <w:uiPriority w:val="22"/>
    <w:qFormat/>
    <w:rsid w:val="00CB3D53"/>
    <w:rPr>
      <w:b/>
      <w:bCs/>
    </w:rPr>
  </w:style>
  <w:style w:type="character" w:styleId="Emphasis">
    <w:name w:val="Emphasis"/>
    <w:basedOn w:val="DefaultParagraphFont"/>
    <w:uiPriority w:val="20"/>
    <w:qFormat/>
    <w:rsid w:val="00CB3D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LamPhuong</dc:creator>
  <cp:keywords/>
  <dc:description/>
  <cp:lastModifiedBy>Phạm Đình Tiến - Khoa Xã hội và Nhân văn</cp:lastModifiedBy>
  <cp:revision>14</cp:revision>
  <dcterms:created xsi:type="dcterms:W3CDTF">2022-06-25T06:37:00Z</dcterms:created>
  <dcterms:modified xsi:type="dcterms:W3CDTF">2022-07-01T04:04:00Z</dcterms:modified>
</cp:coreProperties>
</file>