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95C3B98" w:rsidR="00992F3A" w:rsidRDefault="00992F3A" w:rsidP="00992F3A">
      <w:pPr>
        <w:tabs>
          <w:tab w:val="right" w:leader="dot" w:pos="3969"/>
        </w:tabs>
        <w:rPr>
          <w:b/>
          <w:bCs/>
        </w:rPr>
      </w:pPr>
      <w:r w:rsidRPr="006C4DB2">
        <w:rPr>
          <w:b/>
          <w:bCs/>
        </w:rPr>
        <w:t xml:space="preserve">KHOA: </w:t>
      </w:r>
      <w:r w:rsidR="00375F18">
        <w:rPr>
          <w:b/>
          <w:bCs/>
        </w:rPr>
        <w:t>XÂY DỰNG</w:t>
      </w:r>
    </w:p>
    <w:p w14:paraId="23D38C40" w14:textId="77777777" w:rsidR="00992F3A" w:rsidRPr="006C4DB2" w:rsidRDefault="00992F3A" w:rsidP="00992F3A">
      <w:pPr>
        <w:rPr>
          <w:b/>
          <w:bCs/>
        </w:rPr>
      </w:pPr>
    </w:p>
    <w:p w14:paraId="05B83FAE" w14:textId="53A9F837" w:rsidR="00992F3A" w:rsidRPr="006C4DB2" w:rsidRDefault="00992F3A" w:rsidP="00992F3A">
      <w:pPr>
        <w:jc w:val="center"/>
        <w:rPr>
          <w:b/>
          <w:bCs/>
        </w:rPr>
      </w:pPr>
      <w:r w:rsidRPr="006C4DB2">
        <w:rPr>
          <w:b/>
          <w:bCs/>
        </w:rPr>
        <w:t>ĐỀ THI KẾT THÚC HỌC PHẦN</w:t>
      </w:r>
      <w:r w:rsidR="00375F18">
        <w:rPr>
          <w:b/>
          <w:bCs/>
        </w:rPr>
        <w:t xml:space="preserve"> – LẦ</w:t>
      </w:r>
      <w:r w:rsidR="00391786">
        <w:rPr>
          <w:b/>
          <w:bCs/>
        </w:rPr>
        <w:t>N 2</w:t>
      </w:r>
    </w:p>
    <w:p w14:paraId="086FB42E" w14:textId="286CB0F4" w:rsidR="00992F3A" w:rsidRPr="006C4DB2" w:rsidRDefault="00992F3A" w:rsidP="00992F3A">
      <w:pPr>
        <w:jc w:val="center"/>
        <w:rPr>
          <w:b/>
          <w:bCs/>
        </w:rPr>
      </w:pPr>
      <w:r w:rsidRPr="006C4DB2">
        <w:rPr>
          <w:b/>
          <w:bCs/>
        </w:rPr>
        <w:t xml:space="preserve">Học kỳ </w:t>
      </w:r>
      <w:r w:rsidR="00DE6222">
        <w:rPr>
          <w:b/>
          <w:bCs/>
        </w:rPr>
        <w:t>3</w:t>
      </w:r>
      <w:r w:rsidRPr="006C4DB2">
        <w:rPr>
          <w:b/>
          <w:bCs/>
        </w:rPr>
        <w:t xml:space="preserve"> , năm học 2021 - 2022</w:t>
      </w:r>
    </w:p>
    <w:p w14:paraId="40600481" w14:textId="77777777" w:rsidR="00992F3A" w:rsidRDefault="00992F3A" w:rsidP="00992F3A"/>
    <w:p w14:paraId="3E99A0C1" w14:textId="0F63681D" w:rsidR="00992F3A" w:rsidRPr="00A75DF6" w:rsidRDefault="00992F3A" w:rsidP="00992F3A">
      <w:pPr>
        <w:tabs>
          <w:tab w:val="right" w:leader="dot" w:pos="7371"/>
        </w:tabs>
        <w:spacing w:before="120" w:after="120"/>
        <w:rPr>
          <w:szCs w:val="26"/>
        </w:rPr>
      </w:pPr>
      <w:r w:rsidRPr="00A75DF6">
        <w:rPr>
          <w:szCs w:val="26"/>
        </w:rPr>
        <w:t xml:space="preserve">Mã học phần: </w:t>
      </w:r>
      <w:r w:rsidR="00375F18">
        <w:rPr>
          <w:rFonts w:ascii="Helvetica" w:hAnsi="Helvetica" w:cs="Helvetica"/>
          <w:color w:val="333333"/>
          <w:sz w:val="21"/>
          <w:szCs w:val="21"/>
          <w:shd w:val="clear" w:color="auto" w:fill="F5F5F5"/>
        </w:rPr>
        <w:t>DXD0130</w:t>
      </w:r>
    </w:p>
    <w:p w14:paraId="26B8E86D" w14:textId="726BD838" w:rsidR="00992F3A" w:rsidRPr="00A75DF6" w:rsidRDefault="00992F3A" w:rsidP="00992F3A">
      <w:pPr>
        <w:tabs>
          <w:tab w:val="right" w:leader="dot" w:pos="7371"/>
        </w:tabs>
        <w:spacing w:before="120" w:after="120"/>
        <w:rPr>
          <w:szCs w:val="26"/>
        </w:rPr>
      </w:pPr>
      <w:r w:rsidRPr="00A75DF6">
        <w:rPr>
          <w:szCs w:val="26"/>
        </w:rPr>
        <w:t xml:space="preserve">Tên học phần: </w:t>
      </w:r>
      <w:r w:rsidR="00375F18">
        <w:rPr>
          <w:szCs w:val="26"/>
        </w:rPr>
        <w:t>CƠ HỌC ĐẤT</w:t>
      </w:r>
    </w:p>
    <w:p w14:paraId="1EB96F0C" w14:textId="5B94E440"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375F18">
        <w:rPr>
          <w:rFonts w:ascii="Helvetica" w:hAnsi="Helvetica" w:cs="Helvetica"/>
          <w:color w:val="333333"/>
          <w:sz w:val="21"/>
          <w:szCs w:val="21"/>
          <w:shd w:val="clear" w:color="auto" w:fill="F5F5F5"/>
        </w:rPr>
        <w:t>213_DXD0130_01</w:t>
      </w:r>
    </w:p>
    <w:p w14:paraId="4AE5E3D8" w14:textId="30B4DD1D"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375F18">
        <w:rPr>
          <w:szCs w:val="26"/>
        </w:rPr>
        <w:t>90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1508FA15" w14:textId="25938065" w:rsidR="00992F3A" w:rsidRPr="00A75DF6" w:rsidRDefault="00992F3A" w:rsidP="00992F3A">
      <w:pPr>
        <w:spacing w:before="120" w:after="120"/>
        <w:rPr>
          <w:b/>
          <w:bCs/>
          <w:color w:val="FF0000"/>
          <w:spacing w:val="-4"/>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r w:rsidR="00375F18">
        <w:rPr>
          <w:b/>
          <w:bCs/>
          <w:color w:val="FF0000"/>
          <w:spacing w:val="-4"/>
          <w:szCs w:val="26"/>
        </w:rPr>
        <w:t xml:space="preserve"> </w:t>
      </w:r>
    </w:p>
    <w:p w14:paraId="5116A0E2" w14:textId="2E9E2DD8" w:rsidR="00992F3A" w:rsidRPr="00A75DF6" w:rsidRDefault="00375F18" w:rsidP="00992F3A">
      <w:pPr>
        <w:spacing w:before="120" w:after="120"/>
        <w:rPr>
          <w:rStyle w:val="eop"/>
          <w:color w:val="000000" w:themeColor="text1"/>
          <w:szCs w:val="26"/>
        </w:rPr>
      </w:pPr>
      <w:r>
        <w:rPr>
          <w:rStyle w:val="eop"/>
          <w:color w:val="000000" w:themeColor="text1"/>
          <w:szCs w:val="26"/>
        </w:rPr>
        <w:t>- Upload file bài làm theo định dạng word hoặc pdf.</w:t>
      </w:r>
    </w:p>
    <w:p w14:paraId="6C26E247" w14:textId="59D8E5AE" w:rsidR="00375F18" w:rsidRPr="00A75DF6" w:rsidRDefault="00992F3A" w:rsidP="00375F18">
      <w:pPr>
        <w:spacing w:before="120" w:after="120"/>
        <w:rPr>
          <w:color w:val="FF0000"/>
          <w:szCs w:val="26"/>
        </w:rPr>
      </w:pPr>
      <w:r w:rsidRPr="00A75DF6">
        <w:rPr>
          <w:rStyle w:val="eop"/>
          <w:color w:val="000000" w:themeColor="text1"/>
          <w:szCs w:val="26"/>
        </w:rPr>
        <w:t xml:space="preserve">- Upload hình ảnh bài làm </w:t>
      </w:r>
      <w:bookmarkEnd w:id="1"/>
      <w:bookmarkEnd w:id="2"/>
      <w:r w:rsidR="00375F18">
        <w:rPr>
          <w:rStyle w:val="eop"/>
          <w:color w:val="000000" w:themeColor="text1"/>
          <w:szCs w:val="26"/>
        </w:rPr>
        <w:t>.</w:t>
      </w:r>
    </w:p>
    <w:p w14:paraId="07E9501C" w14:textId="77777777" w:rsidR="00375F18" w:rsidRPr="00375F18" w:rsidRDefault="00375F18" w:rsidP="00375F18">
      <w:pPr>
        <w:spacing w:before="240" w:after="240"/>
        <w:rPr>
          <w:b/>
          <w:szCs w:val="22"/>
          <w:u w:val="single"/>
        </w:rPr>
      </w:pPr>
      <w:r w:rsidRPr="00375F18">
        <w:rPr>
          <w:b/>
          <w:u w:val="single"/>
        </w:rPr>
        <w:t xml:space="preserve">Câu 1 (4 điểm): </w:t>
      </w:r>
    </w:p>
    <w:p w14:paraId="53D98BE6" w14:textId="7AD71013" w:rsidR="00391786" w:rsidRPr="004B2661" w:rsidRDefault="00391786" w:rsidP="00391786">
      <w:pPr>
        <w:pStyle w:val="ListParagraph"/>
        <w:spacing w:line="312" w:lineRule="auto"/>
        <w:ind w:left="900" w:firstLine="180"/>
        <w:jc w:val="both"/>
        <w:rPr>
          <w:szCs w:val="26"/>
        </w:rPr>
      </w:pPr>
      <w:r w:rsidRPr="004B2661">
        <w:rPr>
          <w:szCs w:val="26"/>
        </w:rPr>
        <w:t>Mộ</w:t>
      </w:r>
      <w:r>
        <w:rPr>
          <w:szCs w:val="26"/>
        </w:rPr>
        <w:t>t tường chắn đất bằng BTCT cao 6</w:t>
      </w:r>
      <w:r w:rsidRPr="004B2661">
        <w:rPr>
          <w:szCs w:val="26"/>
        </w:rPr>
        <w:t>m, đất sau lưng tường gồm 2 lớp đất có các đặc trưng sau:</w:t>
      </w:r>
    </w:p>
    <w:p w14:paraId="5BD8C8C0" w14:textId="1D70E2F7" w:rsidR="00391786" w:rsidRPr="00391786" w:rsidRDefault="00391786" w:rsidP="00391786">
      <w:pPr>
        <w:pStyle w:val="ListParagraph"/>
        <w:numPr>
          <w:ilvl w:val="0"/>
          <w:numId w:val="5"/>
        </w:numPr>
        <w:spacing w:line="312" w:lineRule="auto"/>
        <w:jc w:val="both"/>
        <w:rPr>
          <w:szCs w:val="26"/>
        </w:rPr>
      </w:pPr>
      <w:r w:rsidRPr="004B2661">
        <w:rPr>
          <w:szCs w:val="26"/>
        </w:rPr>
        <w:t xml:space="preserve">Lớp 1: </w:t>
      </w:r>
      <m:oMath>
        <m:r>
          <w:rPr>
            <w:rFonts w:ascii="Cambria Math" w:hAnsi="Cambria Math"/>
            <w:szCs w:val="26"/>
          </w:rPr>
          <m:t>đất sét pha cát có h=</m:t>
        </m:r>
        <m:r>
          <w:rPr>
            <w:rFonts w:ascii="Cambria Math" w:hAnsi="Cambria Math"/>
            <w:szCs w:val="26"/>
          </w:rPr>
          <m:t>3m; γ=18</m:t>
        </m:r>
        <m:f>
          <m:fPr>
            <m:ctrlPr>
              <w:rPr>
                <w:rFonts w:ascii="Cambria Math" w:hAnsi="Cambria Math"/>
                <w:i/>
                <w:szCs w:val="26"/>
              </w:rPr>
            </m:ctrlPr>
          </m:fPr>
          <m:num>
            <m:r>
              <w:rPr>
                <w:rFonts w:ascii="Cambria Math" w:hAnsi="Cambria Math"/>
                <w:szCs w:val="26"/>
              </w:rPr>
              <m:t>kN</m:t>
            </m:r>
          </m:num>
          <m:den>
            <m:sSup>
              <m:sSupPr>
                <m:ctrlPr>
                  <w:rPr>
                    <w:rFonts w:ascii="Cambria Math" w:hAnsi="Cambria Math"/>
                    <w:i/>
                    <w:szCs w:val="26"/>
                  </w:rPr>
                </m:ctrlPr>
              </m:sSupPr>
              <m:e>
                <m:r>
                  <w:rPr>
                    <w:rFonts w:ascii="Cambria Math" w:hAnsi="Cambria Math"/>
                    <w:szCs w:val="26"/>
                  </w:rPr>
                  <m:t>m</m:t>
                </m:r>
              </m:e>
              <m:sup>
                <m:r>
                  <w:rPr>
                    <w:rFonts w:ascii="Cambria Math" w:hAnsi="Cambria Math"/>
                    <w:szCs w:val="26"/>
                  </w:rPr>
                  <m:t>3</m:t>
                </m:r>
              </m:sup>
            </m:sSup>
          </m:den>
        </m:f>
        <m:r>
          <w:rPr>
            <w:rFonts w:ascii="Cambria Math" w:hAnsi="Cambria Math"/>
            <w:szCs w:val="26"/>
          </w:rPr>
          <m:t>; φ=</m:t>
        </m:r>
        <m:sSup>
          <m:sSupPr>
            <m:ctrlPr>
              <w:rPr>
                <w:rFonts w:ascii="Cambria Math" w:hAnsi="Cambria Math"/>
                <w:i/>
                <w:szCs w:val="26"/>
              </w:rPr>
            </m:ctrlPr>
          </m:sSupPr>
          <m:e>
            <m:r>
              <w:rPr>
                <w:rFonts w:ascii="Cambria Math" w:hAnsi="Cambria Math"/>
                <w:szCs w:val="26"/>
              </w:rPr>
              <m:t>25</m:t>
            </m:r>
          </m:e>
          <m:sup>
            <m:r>
              <w:rPr>
                <w:rFonts w:ascii="Cambria Math" w:hAnsi="Cambria Math"/>
                <w:szCs w:val="26"/>
              </w:rPr>
              <m:t>0</m:t>
            </m:r>
          </m:sup>
        </m:sSup>
        <m:r>
          <w:rPr>
            <w:rFonts w:ascii="Cambria Math" w:hAnsi="Cambria Math"/>
            <w:szCs w:val="26"/>
          </w:rPr>
          <m:t xml:space="preserve">;c=12 </m:t>
        </m:r>
        <m:f>
          <m:fPr>
            <m:ctrlPr>
              <w:rPr>
                <w:rFonts w:ascii="Cambria Math" w:hAnsi="Cambria Math"/>
                <w:i/>
                <w:szCs w:val="26"/>
              </w:rPr>
            </m:ctrlPr>
          </m:fPr>
          <m:num>
            <m:r>
              <w:rPr>
                <w:rFonts w:ascii="Cambria Math" w:hAnsi="Cambria Math"/>
                <w:szCs w:val="26"/>
              </w:rPr>
              <m:t>kN</m:t>
            </m:r>
          </m:num>
          <m:den>
            <m:sSup>
              <m:sSupPr>
                <m:ctrlPr>
                  <w:rPr>
                    <w:rFonts w:ascii="Cambria Math" w:hAnsi="Cambria Math"/>
                    <w:i/>
                    <w:szCs w:val="26"/>
                  </w:rPr>
                </m:ctrlPr>
              </m:sSupPr>
              <m:e>
                <m:r>
                  <w:rPr>
                    <w:rFonts w:ascii="Cambria Math" w:hAnsi="Cambria Math"/>
                    <w:szCs w:val="26"/>
                  </w:rPr>
                  <m:t>m</m:t>
                </m:r>
              </m:e>
              <m:sup>
                <m:r>
                  <w:rPr>
                    <w:rFonts w:ascii="Cambria Math" w:hAnsi="Cambria Math"/>
                    <w:szCs w:val="26"/>
                  </w:rPr>
                  <m:t>2</m:t>
                </m:r>
              </m:sup>
            </m:sSup>
          </m:den>
        </m:f>
        <m:r>
          <w:rPr>
            <w:rFonts w:ascii="Cambria Math" w:hAnsi="Cambria Math"/>
            <w:szCs w:val="26"/>
          </w:rPr>
          <m:t xml:space="preserve"> </m:t>
        </m:r>
      </m:oMath>
      <w:r w:rsidRPr="00391786">
        <w:rPr>
          <w:szCs w:val="26"/>
        </w:rPr>
        <w:t xml:space="preserve"> </w:t>
      </w:r>
    </w:p>
    <w:p w14:paraId="269A518E" w14:textId="64E45884" w:rsidR="00391786" w:rsidRPr="004B2661" w:rsidRDefault="00391786" w:rsidP="00391786">
      <w:pPr>
        <w:pStyle w:val="ListParagraph"/>
        <w:numPr>
          <w:ilvl w:val="0"/>
          <w:numId w:val="5"/>
        </w:numPr>
        <w:spacing w:line="312" w:lineRule="auto"/>
        <w:jc w:val="both"/>
        <w:rPr>
          <w:szCs w:val="26"/>
        </w:rPr>
      </w:pPr>
      <w:r w:rsidRPr="004B2661">
        <w:rPr>
          <w:szCs w:val="26"/>
        </w:rPr>
        <w:t xml:space="preserve">Lớp 2: </w:t>
      </w:r>
      <m:oMath>
        <m:r>
          <w:rPr>
            <w:rFonts w:ascii="Cambria Math" w:hAnsi="Cambria Math"/>
            <w:szCs w:val="26"/>
          </w:rPr>
          <m:t>đất cát chặt vừa có h=</m:t>
        </m:r>
        <m:r>
          <w:rPr>
            <w:rFonts w:ascii="Cambria Math" w:hAnsi="Cambria Math"/>
            <w:szCs w:val="26"/>
          </w:rPr>
          <m:t>3m; γ=19</m:t>
        </m:r>
        <m:f>
          <m:fPr>
            <m:ctrlPr>
              <w:rPr>
                <w:rFonts w:ascii="Cambria Math" w:hAnsi="Cambria Math"/>
                <w:i/>
                <w:szCs w:val="26"/>
              </w:rPr>
            </m:ctrlPr>
          </m:fPr>
          <m:num>
            <m:r>
              <w:rPr>
                <w:rFonts w:ascii="Cambria Math" w:hAnsi="Cambria Math"/>
                <w:szCs w:val="26"/>
              </w:rPr>
              <m:t>kN</m:t>
            </m:r>
          </m:num>
          <m:den>
            <m:sSup>
              <m:sSupPr>
                <m:ctrlPr>
                  <w:rPr>
                    <w:rFonts w:ascii="Cambria Math" w:hAnsi="Cambria Math"/>
                    <w:i/>
                    <w:szCs w:val="26"/>
                  </w:rPr>
                </m:ctrlPr>
              </m:sSupPr>
              <m:e>
                <m:r>
                  <w:rPr>
                    <w:rFonts w:ascii="Cambria Math" w:hAnsi="Cambria Math"/>
                    <w:szCs w:val="26"/>
                  </w:rPr>
                  <m:t>m</m:t>
                </m:r>
              </m:e>
              <m:sup>
                <m:r>
                  <w:rPr>
                    <w:rFonts w:ascii="Cambria Math" w:hAnsi="Cambria Math"/>
                    <w:szCs w:val="26"/>
                  </w:rPr>
                  <m:t>3</m:t>
                </m:r>
              </m:sup>
            </m:sSup>
          </m:den>
        </m:f>
        <m:r>
          <w:rPr>
            <w:rFonts w:ascii="Cambria Math" w:hAnsi="Cambria Math"/>
            <w:szCs w:val="26"/>
          </w:rPr>
          <m:t>; φ=</m:t>
        </m:r>
        <m:sSup>
          <m:sSupPr>
            <m:ctrlPr>
              <w:rPr>
                <w:rFonts w:ascii="Cambria Math" w:hAnsi="Cambria Math"/>
                <w:i/>
                <w:szCs w:val="26"/>
              </w:rPr>
            </m:ctrlPr>
          </m:sSupPr>
          <m:e>
            <m:r>
              <w:rPr>
                <w:rFonts w:ascii="Cambria Math" w:hAnsi="Cambria Math"/>
                <w:szCs w:val="26"/>
              </w:rPr>
              <m:t>30</m:t>
            </m:r>
          </m:e>
          <m:sup>
            <m:r>
              <w:rPr>
                <w:rFonts w:ascii="Cambria Math" w:hAnsi="Cambria Math"/>
                <w:szCs w:val="26"/>
              </w:rPr>
              <m:t>0</m:t>
            </m:r>
          </m:sup>
        </m:sSup>
        <m:r>
          <w:rPr>
            <w:rFonts w:ascii="Cambria Math" w:hAnsi="Cambria Math"/>
            <w:szCs w:val="26"/>
          </w:rPr>
          <m:t>;c=0</m:t>
        </m:r>
      </m:oMath>
    </w:p>
    <w:p w14:paraId="09378C55" w14:textId="77777777" w:rsidR="00391786" w:rsidRPr="004B2661" w:rsidRDefault="00391786" w:rsidP="00391786">
      <w:pPr>
        <w:spacing w:line="312" w:lineRule="auto"/>
        <w:ind w:left="90" w:firstLine="720"/>
        <w:jc w:val="both"/>
        <w:rPr>
          <w:szCs w:val="26"/>
        </w:rPr>
      </w:pPr>
      <w:r w:rsidRPr="004B2661">
        <w:rPr>
          <w:szCs w:val="26"/>
        </w:rPr>
        <w:tab/>
        <w:t>Tải trọng sau lưng tường phân bố đều kín khắp có độ lớn q=100 kN/m</w:t>
      </w:r>
      <w:r w:rsidRPr="004B2661">
        <w:rPr>
          <w:szCs w:val="26"/>
          <w:vertAlign w:val="superscript"/>
        </w:rPr>
        <w:t>2</w:t>
      </w:r>
      <w:r w:rsidRPr="004B2661">
        <w:rPr>
          <w:szCs w:val="26"/>
        </w:rPr>
        <w:t xml:space="preserve"> .</w:t>
      </w:r>
    </w:p>
    <w:p w14:paraId="6F1A57D0" w14:textId="77777777" w:rsidR="00391786" w:rsidRDefault="00391786" w:rsidP="00391786">
      <w:pPr>
        <w:spacing w:line="312" w:lineRule="auto"/>
        <w:ind w:left="90" w:firstLine="720"/>
        <w:jc w:val="both"/>
        <w:rPr>
          <w:szCs w:val="26"/>
        </w:rPr>
      </w:pPr>
      <w:r w:rsidRPr="004B2661">
        <w:rPr>
          <w:szCs w:val="26"/>
        </w:rPr>
        <w:tab/>
        <w:t xml:space="preserve">Tường thẳng đứng, trơn láng, đất sau lưng tường nằm ngang. </w:t>
      </w:r>
    </w:p>
    <w:p w14:paraId="330F40E4" w14:textId="493B9DC7" w:rsidR="00391786" w:rsidRPr="004B2661" w:rsidRDefault="00391786" w:rsidP="00391786">
      <w:pPr>
        <w:spacing w:line="312" w:lineRule="auto"/>
        <w:ind w:left="90" w:firstLine="720"/>
        <w:jc w:val="both"/>
        <w:rPr>
          <w:szCs w:val="26"/>
        </w:rPr>
      </w:pPr>
      <w:r>
        <w:rPr>
          <w:szCs w:val="26"/>
        </w:rPr>
        <w:t xml:space="preserve"> Mực nước ngầm nằm cách mặt đất 3</w:t>
      </w:r>
      <w:r w:rsidRPr="004B2661">
        <w:rPr>
          <w:szCs w:val="26"/>
        </w:rPr>
        <w:t>m.</w:t>
      </w:r>
    </w:p>
    <w:p w14:paraId="398C5960" w14:textId="6B394484" w:rsidR="00375F18" w:rsidRDefault="00391786" w:rsidP="00391786">
      <w:pPr>
        <w:pStyle w:val="ListParagraph"/>
        <w:numPr>
          <w:ilvl w:val="0"/>
          <w:numId w:val="3"/>
        </w:numPr>
        <w:spacing w:line="312" w:lineRule="auto"/>
        <w:ind w:left="90" w:firstLine="720"/>
        <w:jc w:val="both"/>
        <w:rPr>
          <w:szCs w:val="26"/>
        </w:rPr>
      </w:pPr>
      <w:r w:rsidRPr="004B2661">
        <w:rPr>
          <w:szCs w:val="26"/>
        </w:rPr>
        <w:t>Hãy xác định độ lớn (kNm) và điểm đặt (m) (cách chân tường) của tổng áp lực đất chủ động (trên 1m tường) tác dụng trên toàn thân tường?</w:t>
      </w:r>
    </w:p>
    <w:p w14:paraId="09DF2B0B" w14:textId="0A9B1C2E" w:rsidR="009F6B65" w:rsidRDefault="009F6B65" w:rsidP="00391786">
      <w:pPr>
        <w:pStyle w:val="ListParagraph"/>
        <w:numPr>
          <w:ilvl w:val="0"/>
          <w:numId w:val="3"/>
        </w:numPr>
        <w:spacing w:line="312" w:lineRule="auto"/>
        <w:ind w:left="90" w:firstLine="720"/>
        <w:jc w:val="both"/>
        <w:rPr>
          <w:szCs w:val="26"/>
        </w:rPr>
      </w:pPr>
      <w:r>
        <w:rPr>
          <w:szCs w:val="26"/>
        </w:rPr>
        <w:t>Vẽ hình biểu đồ phân bố và ghi rõ giá trị áp lực đất chủ động tác dụng lên toàn thân tường? (1 điểm)</w:t>
      </w:r>
    </w:p>
    <w:p w14:paraId="584D7A2F" w14:textId="36C79AD6" w:rsidR="00375F18" w:rsidRPr="00375F18" w:rsidRDefault="009F6B65" w:rsidP="00375F18">
      <w:pPr>
        <w:spacing w:before="240" w:after="240"/>
        <w:rPr>
          <w:rFonts w:cstheme="minorBidi"/>
          <w:b/>
          <w:szCs w:val="22"/>
          <w:u w:val="single"/>
        </w:rPr>
      </w:pPr>
      <w:r>
        <w:rPr>
          <w:b/>
          <w:u w:val="single"/>
        </w:rPr>
        <w:t>Câu 2 (4</w:t>
      </w:r>
      <w:r w:rsidR="00375F18" w:rsidRPr="00375F18">
        <w:rPr>
          <w:b/>
          <w:u w:val="single"/>
        </w:rPr>
        <w:t xml:space="preserve"> điểm): </w:t>
      </w:r>
    </w:p>
    <w:p w14:paraId="1D9E88E9" w14:textId="65C3F8E1" w:rsidR="009F6B65" w:rsidRDefault="00375F18" w:rsidP="00375F18">
      <w:pPr>
        <w:spacing w:line="312" w:lineRule="auto"/>
        <w:ind w:left="90" w:firstLine="990"/>
        <w:jc w:val="both"/>
        <w:rPr>
          <w:szCs w:val="26"/>
        </w:rPr>
      </w:pPr>
      <w:r>
        <w:rPr>
          <w:szCs w:val="26"/>
        </w:rPr>
        <w:t>Một móng</w:t>
      </w:r>
      <w:r w:rsidR="00A75C40">
        <w:rPr>
          <w:szCs w:val="26"/>
        </w:rPr>
        <w:t xml:space="preserve"> đơn hình vuông có cạnh a=b= 2</w:t>
      </w:r>
      <w:r>
        <w:rPr>
          <w:szCs w:val="26"/>
        </w:rPr>
        <w:t>m, đáy móng cách mặt đất 2</w:t>
      </w:r>
      <w:r w:rsidR="00391786">
        <w:rPr>
          <w:szCs w:val="26"/>
        </w:rPr>
        <w:t>,5</w:t>
      </w:r>
      <w:r>
        <w:rPr>
          <w:szCs w:val="26"/>
        </w:rPr>
        <w:t xml:space="preserve">m. </w:t>
      </w:r>
    </w:p>
    <w:p w14:paraId="2F5553C3" w14:textId="11F20F91" w:rsidR="00375F18" w:rsidRDefault="00375F18" w:rsidP="00375F18">
      <w:pPr>
        <w:spacing w:line="312" w:lineRule="auto"/>
        <w:ind w:left="90" w:firstLine="990"/>
        <w:jc w:val="both"/>
        <w:rPr>
          <w:szCs w:val="26"/>
        </w:rPr>
      </w:pPr>
      <w:r>
        <w:rPr>
          <w:szCs w:val="26"/>
        </w:rPr>
        <w:t>Nền đất có các đặc trưng sau: trọng lượng riêng bão hòa bằng 20 kN/m</w:t>
      </w:r>
      <w:r>
        <w:rPr>
          <w:szCs w:val="26"/>
          <w:vertAlign w:val="superscript"/>
        </w:rPr>
        <w:t>3</w:t>
      </w:r>
      <w:r>
        <w:rPr>
          <w:szCs w:val="26"/>
        </w:rPr>
        <w:t>, trọng lượng riêng ẩm bằng 18 kN/m</w:t>
      </w:r>
      <w:r>
        <w:rPr>
          <w:szCs w:val="26"/>
          <w:vertAlign w:val="superscript"/>
        </w:rPr>
        <w:t>3</w:t>
      </w:r>
      <w:r>
        <w:rPr>
          <w:szCs w:val="26"/>
        </w:rPr>
        <w:t>, góc ma sát trong bằng 25</w:t>
      </w:r>
      <w:r>
        <w:rPr>
          <w:szCs w:val="26"/>
          <w:vertAlign w:val="superscript"/>
        </w:rPr>
        <w:t>0</w:t>
      </w:r>
      <w:r>
        <w:rPr>
          <w:szCs w:val="26"/>
        </w:rPr>
        <w:t>, lực dính bằng 16 kN/m</w:t>
      </w:r>
      <w:r>
        <w:rPr>
          <w:szCs w:val="26"/>
          <w:vertAlign w:val="superscript"/>
        </w:rPr>
        <w:t>2</w:t>
      </w:r>
      <w:r>
        <w:rPr>
          <w:szCs w:val="26"/>
        </w:rPr>
        <w:t>. Mực</w:t>
      </w:r>
      <w:r w:rsidR="00391786">
        <w:rPr>
          <w:szCs w:val="26"/>
        </w:rPr>
        <w:t xml:space="preserve"> nước ngầm ở độ sâu 2</w:t>
      </w:r>
      <w:r>
        <w:rPr>
          <w:szCs w:val="26"/>
        </w:rPr>
        <w:t>m so với mặt đất tự nhiên.</w:t>
      </w:r>
    </w:p>
    <w:p w14:paraId="6D7520BB" w14:textId="77777777" w:rsidR="00375AF4" w:rsidRDefault="00375AF4" w:rsidP="00375AF4">
      <w:pPr>
        <w:pStyle w:val="ListParagraph"/>
        <w:numPr>
          <w:ilvl w:val="0"/>
          <w:numId w:val="1"/>
        </w:numPr>
        <w:spacing w:line="312" w:lineRule="auto"/>
        <w:jc w:val="both"/>
        <w:rPr>
          <w:szCs w:val="26"/>
        </w:rPr>
      </w:pPr>
      <w:r>
        <w:rPr>
          <w:szCs w:val="26"/>
        </w:rPr>
        <w:t>Tính sức chịu tải cực hạn của nền đất dưới đáy móng theo Tezerghi? (2,0 điểm)</w:t>
      </w:r>
    </w:p>
    <w:p w14:paraId="4BC2AC81" w14:textId="183184E2" w:rsidR="00375F18" w:rsidRPr="00375AF4" w:rsidRDefault="00375AF4" w:rsidP="00375AF4">
      <w:pPr>
        <w:pStyle w:val="ListParagraph"/>
        <w:numPr>
          <w:ilvl w:val="0"/>
          <w:numId w:val="1"/>
        </w:numPr>
        <w:spacing w:line="312" w:lineRule="auto"/>
        <w:jc w:val="both"/>
        <w:rPr>
          <w:szCs w:val="26"/>
        </w:rPr>
      </w:pPr>
      <w:r>
        <w:rPr>
          <w:szCs w:val="26"/>
        </w:rPr>
        <w:t>Tính ứng suất bản thân và ứng suất gây lún của điểm M (x=0m ; z=3,3m) biết điểm M cách mặt đất 3,3m ? (2,0 điểm)</w:t>
      </w:r>
    </w:p>
    <w:p w14:paraId="53561218" w14:textId="77777777" w:rsidR="009F6B65" w:rsidRDefault="009F6B65" w:rsidP="009F6B65">
      <w:pPr>
        <w:pStyle w:val="ListParagraph"/>
        <w:spacing w:line="312" w:lineRule="auto"/>
        <w:ind w:left="1080"/>
        <w:jc w:val="both"/>
        <w:rPr>
          <w:szCs w:val="26"/>
        </w:rPr>
      </w:pPr>
    </w:p>
    <w:p w14:paraId="4827EE8B" w14:textId="7F6E1B86" w:rsidR="00375F18" w:rsidRPr="00375F18" w:rsidRDefault="00375F18" w:rsidP="00375F18">
      <w:pPr>
        <w:spacing w:before="240" w:after="240"/>
        <w:rPr>
          <w:rFonts w:cstheme="minorBidi"/>
          <w:b/>
          <w:szCs w:val="22"/>
          <w:u w:val="single"/>
        </w:rPr>
      </w:pPr>
      <w:r>
        <w:rPr>
          <w:b/>
          <w:u w:val="single"/>
        </w:rPr>
        <w:lastRenderedPageBreak/>
        <w:t>Câu 3 (2</w:t>
      </w:r>
      <w:r w:rsidRPr="00375F18">
        <w:rPr>
          <w:b/>
          <w:u w:val="single"/>
        </w:rPr>
        <w:t xml:space="preserve"> điểm): </w:t>
      </w:r>
    </w:p>
    <w:p w14:paraId="321470D3" w14:textId="09D61D02" w:rsidR="00391786" w:rsidRDefault="00391786" w:rsidP="00391786">
      <w:pPr>
        <w:spacing w:line="312" w:lineRule="auto"/>
        <w:ind w:firstLine="1080"/>
        <w:jc w:val="both"/>
        <w:rPr>
          <w:szCs w:val="26"/>
        </w:rPr>
      </w:pPr>
      <w:r>
        <w:rPr>
          <w:szCs w:val="26"/>
        </w:rPr>
        <w:t>Cho một khối đất san lắp cao 2m có dung trọng 18 kN/m</w:t>
      </w:r>
      <w:r>
        <w:rPr>
          <w:szCs w:val="26"/>
          <w:vertAlign w:val="superscript"/>
        </w:rPr>
        <w:t>3</w:t>
      </w:r>
      <w:r>
        <w:rPr>
          <w:szCs w:val="26"/>
        </w:rPr>
        <w:t xml:space="preserve"> khắp bề mặt nền đất sét bão hòa nước có bề dày 12m. Bên dưới lớp sét là nền cứng không thấm. Trọng lượng riêng bão hòa của đất bằng 18 kN/m</w:t>
      </w:r>
      <w:r>
        <w:rPr>
          <w:szCs w:val="26"/>
          <w:vertAlign w:val="superscript"/>
        </w:rPr>
        <w:t>3</w:t>
      </w:r>
      <w:r>
        <w:rPr>
          <w:szCs w:val="26"/>
        </w:rPr>
        <w:t>, hệ số thấm bằng 5x10</w:t>
      </w:r>
      <w:r>
        <w:rPr>
          <w:szCs w:val="26"/>
          <w:vertAlign w:val="superscript"/>
        </w:rPr>
        <w:t>-7</w:t>
      </w:r>
      <w:r>
        <w:rPr>
          <w:szCs w:val="26"/>
        </w:rPr>
        <w:t xml:space="preserve"> cm/s. Mực nước ngầm nằm ngay tại mặt đất.  </w:t>
      </w:r>
    </w:p>
    <w:p w14:paraId="5539147C" w14:textId="77777777" w:rsidR="00391786" w:rsidRDefault="00391786" w:rsidP="00391786">
      <w:pPr>
        <w:spacing w:line="312" w:lineRule="auto"/>
        <w:ind w:firstLine="720"/>
        <w:jc w:val="both"/>
        <w:rPr>
          <w:szCs w:val="26"/>
        </w:rPr>
      </w:pPr>
      <w:r>
        <w:rPr>
          <w:szCs w:val="26"/>
        </w:rPr>
        <w:t>Thí nghiệm nén cố kết của lớp sét cho kết quả như sau:</w:t>
      </w:r>
    </w:p>
    <w:tbl>
      <w:tblPr>
        <w:tblStyle w:val="TableGrid"/>
        <w:tblW w:w="0" w:type="auto"/>
        <w:tblInd w:w="660" w:type="dxa"/>
        <w:tblLook w:val="04A0" w:firstRow="1" w:lastRow="0" w:firstColumn="1" w:lastColumn="0" w:noHBand="0" w:noVBand="1"/>
      </w:tblPr>
      <w:tblGrid>
        <w:gridCol w:w="1546"/>
        <w:gridCol w:w="1413"/>
        <w:gridCol w:w="1474"/>
        <w:gridCol w:w="1474"/>
        <w:gridCol w:w="1474"/>
        <w:gridCol w:w="1474"/>
      </w:tblGrid>
      <w:tr w:rsidR="00391786" w14:paraId="2E11DFA6" w14:textId="77777777" w:rsidTr="0066563E">
        <w:tc>
          <w:tcPr>
            <w:tcW w:w="1607" w:type="dxa"/>
            <w:vAlign w:val="center"/>
          </w:tcPr>
          <w:p w14:paraId="09D3BDFB" w14:textId="77777777" w:rsidR="00391786" w:rsidRDefault="00391786" w:rsidP="0066563E">
            <w:pPr>
              <w:spacing w:line="312" w:lineRule="auto"/>
              <w:jc w:val="center"/>
              <w:rPr>
                <w:szCs w:val="26"/>
              </w:rPr>
            </w:pPr>
            <w:r>
              <w:rPr>
                <w:szCs w:val="26"/>
              </w:rPr>
              <w:t>Áp lực nén</w:t>
            </w:r>
          </w:p>
          <w:p w14:paraId="1B2BED00" w14:textId="77777777" w:rsidR="00391786" w:rsidRPr="00394582" w:rsidRDefault="00391786" w:rsidP="0066563E">
            <w:pPr>
              <w:spacing w:line="312" w:lineRule="auto"/>
              <w:jc w:val="center"/>
              <w:rPr>
                <w:szCs w:val="26"/>
              </w:rPr>
            </w:pPr>
            <w:r>
              <w:rPr>
                <w:szCs w:val="26"/>
              </w:rPr>
              <w:t>P (kN/m</w:t>
            </w:r>
            <w:r>
              <w:rPr>
                <w:szCs w:val="26"/>
                <w:vertAlign w:val="superscript"/>
              </w:rPr>
              <w:t>2</w:t>
            </w:r>
            <w:r>
              <w:rPr>
                <w:szCs w:val="26"/>
              </w:rPr>
              <w:t>)</w:t>
            </w:r>
          </w:p>
        </w:tc>
        <w:tc>
          <w:tcPr>
            <w:tcW w:w="1506" w:type="dxa"/>
            <w:vAlign w:val="center"/>
          </w:tcPr>
          <w:p w14:paraId="7F2FCFEB" w14:textId="77777777" w:rsidR="00391786" w:rsidRDefault="00391786" w:rsidP="0066563E">
            <w:pPr>
              <w:spacing w:line="312" w:lineRule="auto"/>
              <w:jc w:val="center"/>
              <w:rPr>
                <w:szCs w:val="26"/>
              </w:rPr>
            </w:pPr>
            <w:r>
              <w:rPr>
                <w:szCs w:val="26"/>
              </w:rPr>
              <w:t>0</w:t>
            </w:r>
          </w:p>
        </w:tc>
        <w:tc>
          <w:tcPr>
            <w:tcW w:w="1574" w:type="dxa"/>
            <w:vAlign w:val="center"/>
          </w:tcPr>
          <w:p w14:paraId="6848700B" w14:textId="77777777" w:rsidR="00391786" w:rsidRDefault="00391786" w:rsidP="0066563E">
            <w:pPr>
              <w:spacing w:line="312" w:lineRule="auto"/>
              <w:jc w:val="center"/>
              <w:rPr>
                <w:szCs w:val="26"/>
              </w:rPr>
            </w:pPr>
            <w:r>
              <w:rPr>
                <w:szCs w:val="26"/>
              </w:rPr>
              <w:t>25</w:t>
            </w:r>
          </w:p>
        </w:tc>
        <w:tc>
          <w:tcPr>
            <w:tcW w:w="1574" w:type="dxa"/>
            <w:vAlign w:val="center"/>
          </w:tcPr>
          <w:p w14:paraId="3DFF31A2" w14:textId="77777777" w:rsidR="00391786" w:rsidRDefault="00391786" w:rsidP="0066563E">
            <w:pPr>
              <w:spacing w:line="312" w:lineRule="auto"/>
              <w:jc w:val="center"/>
              <w:rPr>
                <w:szCs w:val="26"/>
              </w:rPr>
            </w:pPr>
            <w:r>
              <w:rPr>
                <w:szCs w:val="26"/>
              </w:rPr>
              <w:t>50</w:t>
            </w:r>
          </w:p>
        </w:tc>
        <w:tc>
          <w:tcPr>
            <w:tcW w:w="1574" w:type="dxa"/>
            <w:vAlign w:val="center"/>
          </w:tcPr>
          <w:p w14:paraId="021FF350" w14:textId="77777777" w:rsidR="00391786" w:rsidRDefault="00391786" w:rsidP="0066563E">
            <w:pPr>
              <w:spacing w:line="312" w:lineRule="auto"/>
              <w:jc w:val="center"/>
              <w:rPr>
                <w:szCs w:val="26"/>
              </w:rPr>
            </w:pPr>
            <w:r>
              <w:rPr>
                <w:szCs w:val="26"/>
              </w:rPr>
              <w:t>100</w:t>
            </w:r>
          </w:p>
        </w:tc>
        <w:tc>
          <w:tcPr>
            <w:tcW w:w="1575" w:type="dxa"/>
            <w:vAlign w:val="center"/>
          </w:tcPr>
          <w:p w14:paraId="1EC60747" w14:textId="77777777" w:rsidR="00391786" w:rsidRDefault="00391786" w:rsidP="0066563E">
            <w:pPr>
              <w:spacing w:line="312" w:lineRule="auto"/>
              <w:jc w:val="center"/>
              <w:rPr>
                <w:szCs w:val="26"/>
              </w:rPr>
            </w:pPr>
            <w:r>
              <w:rPr>
                <w:szCs w:val="26"/>
              </w:rPr>
              <w:t>200</w:t>
            </w:r>
          </w:p>
        </w:tc>
      </w:tr>
      <w:tr w:rsidR="00391786" w14:paraId="3319AAB2" w14:textId="77777777" w:rsidTr="0066563E">
        <w:tc>
          <w:tcPr>
            <w:tcW w:w="1607" w:type="dxa"/>
            <w:vAlign w:val="center"/>
          </w:tcPr>
          <w:p w14:paraId="7EBDBE44" w14:textId="77777777" w:rsidR="00391786" w:rsidRDefault="00391786" w:rsidP="0066563E">
            <w:pPr>
              <w:spacing w:line="312" w:lineRule="auto"/>
              <w:jc w:val="center"/>
              <w:rPr>
                <w:szCs w:val="26"/>
              </w:rPr>
            </w:pPr>
            <w:r>
              <w:rPr>
                <w:szCs w:val="26"/>
              </w:rPr>
              <w:t>Hệ số rỗng e</w:t>
            </w:r>
          </w:p>
        </w:tc>
        <w:tc>
          <w:tcPr>
            <w:tcW w:w="1506" w:type="dxa"/>
          </w:tcPr>
          <w:p w14:paraId="5039242C" w14:textId="77777777" w:rsidR="00391786" w:rsidRDefault="00391786" w:rsidP="0066563E">
            <w:pPr>
              <w:spacing w:line="312" w:lineRule="auto"/>
              <w:jc w:val="center"/>
              <w:rPr>
                <w:szCs w:val="26"/>
              </w:rPr>
            </w:pPr>
            <w:r>
              <w:rPr>
                <w:szCs w:val="26"/>
              </w:rPr>
              <w:t>1,50</w:t>
            </w:r>
          </w:p>
        </w:tc>
        <w:tc>
          <w:tcPr>
            <w:tcW w:w="1574" w:type="dxa"/>
            <w:vAlign w:val="center"/>
          </w:tcPr>
          <w:p w14:paraId="3B2D945C" w14:textId="77777777" w:rsidR="00391786" w:rsidRDefault="00391786" w:rsidP="0066563E">
            <w:pPr>
              <w:spacing w:line="312" w:lineRule="auto"/>
              <w:jc w:val="center"/>
              <w:rPr>
                <w:szCs w:val="26"/>
              </w:rPr>
            </w:pPr>
            <w:r>
              <w:rPr>
                <w:szCs w:val="26"/>
              </w:rPr>
              <w:t>1,42</w:t>
            </w:r>
          </w:p>
        </w:tc>
        <w:tc>
          <w:tcPr>
            <w:tcW w:w="1574" w:type="dxa"/>
            <w:vAlign w:val="center"/>
          </w:tcPr>
          <w:p w14:paraId="5EA1683C" w14:textId="77777777" w:rsidR="00391786" w:rsidRDefault="00391786" w:rsidP="0066563E">
            <w:pPr>
              <w:spacing w:line="312" w:lineRule="auto"/>
              <w:jc w:val="center"/>
              <w:rPr>
                <w:szCs w:val="26"/>
              </w:rPr>
            </w:pPr>
            <w:r>
              <w:rPr>
                <w:szCs w:val="26"/>
              </w:rPr>
              <w:t>1,37</w:t>
            </w:r>
          </w:p>
        </w:tc>
        <w:tc>
          <w:tcPr>
            <w:tcW w:w="1574" w:type="dxa"/>
            <w:vAlign w:val="center"/>
          </w:tcPr>
          <w:p w14:paraId="7128A554" w14:textId="77777777" w:rsidR="00391786" w:rsidRDefault="00391786" w:rsidP="0066563E">
            <w:pPr>
              <w:spacing w:line="312" w:lineRule="auto"/>
              <w:jc w:val="center"/>
              <w:rPr>
                <w:szCs w:val="26"/>
              </w:rPr>
            </w:pPr>
            <w:r>
              <w:rPr>
                <w:szCs w:val="26"/>
              </w:rPr>
              <w:t>1,25</w:t>
            </w:r>
          </w:p>
        </w:tc>
        <w:tc>
          <w:tcPr>
            <w:tcW w:w="1575" w:type="dxa"/>
            <w:vAlign w:val="center"/>
          </w:tcPr>
          <w:p w14:paraId="3F5B780F" w14:textId="77777777" w:rsidR="00391786" w:rsidRDefault="00391786" w:rsidP="0066563E">
            <w:pPr>
              <w:spacing w:line="312" w:lineRule="auto"/>
              <w:jc w:val="center"/>
              <w:rPr>
                <w:szCs w:val="26"/>
              </w:rPr>
            </w:pPr>
            <w:r>
              <w:rPr>
                <w:szCs w:val="26"/>
              </w:rPr>
              <w:t>1,16</w:t>
            </w:r>
          </w:p>
        </w:tc>
      </w:tr>
    </w:tbl>
    <w:p w14:paraId="7AB640EF" w14:textId="77777777" w:rsidR="00391786" w:rsidRDefault="00391786" w:rsidP="00391786">
      <w:pPr>
        <w:pStyle w:val="ListParagraph"/>
        <w:spacing w:line="312" w:lineRule="auto"/>
        <w:ind w:left="1440"/>
        <w:jc w:val="both"/>
        <w:rPr>
          <w:szCs w:val="26"/>
        </w:rPr>
      </w:pPr>
    </w:p>
    <w:p w14:paraId="5BBAC365" w14:textId="43C6229B" w:rsidR="00391786" w:rsidRDefault="00391786" w:rsidP="00391786">
      <w:pPr>
        <w:spacing w:line="312" w:lineRule="auto"/>
        <w:ind w:firstLine="720"/>
        <w:jc w:val="both"/>
        <w:rPr>
          <w:szCs w:val="26"/>
        </w:rPr>
      </w:pPr>
      <w:r>
        <w:rPr>
          <w:szCs w:val="26"/>
        </w:rPr>
        <w:t xml:space="preserve">Yêu cầu: </w:t>
      </w:r>
      <w:r w:rsidRPr="00391786">
        <w:rPr>
          <w:szCs w:val="26"/>
        </w:rPr>
        <w:t>Tính độ lún của lớp đất sét sau thời gian 6 tháng kể từ ngày gia tải? (2 điểm</w:t>
      </w:r>
      <w:r>
        <w:rPr>
          <w:szCs w:val="26"/>
        </w:rPr>
        <w:t>)</w:t>
      </w:r>
    </w:p>
    <w:p w14:paraId="19E44B9B" w14:textId="77777777" w:rsidR="00391786" w:rsidRDefault="00391786" w:rsidP="00391786">
      <w:pPr>
        <w:spacing w:line="312" w:lineRule="auto"/>
        <w:jc w:val="both"/>
        <w:rPr>
          <w:szCs w:val="26"/>
        </w:rPr>
      </w:pPr>
    </w:p>
    <w:p w14:paraId="24008A4B" w14:textId="77777777" w:rsidR="00391786" w:rsidRDefault="00391786" w:rsidP="00391786">
      <w:pPr>
        <w:spacing w:line="312" w:lineRule="auto"/>
        <w:jc w:val="both"/>
        <w:rPr>
          <w:szCs w:val="26"/>
        </w:rPr>
      </w:pPr>
    </w:p>
    <w:p w14:paraId="1E99CB26" w14:textId="663540B7" w:rsidR="00992F3A" w:rsidRPr="00391786" w:rsidRDefault="00992F3A" w:rsidP="00391786">
      <w:pPr>
        <w:spacing w:line="312" w:lineRule="auto"/>
        <w:jc w:val="both"/>
        <w:rPr>
          <w:szCs w:val="26"/>
        </w:rPr>
      </w:pPr>
      <w:r w:rsidRPr="00391786">
        <w:rPr>
          <w:i/>
          <w:iCs/>
        </w:rPr>
        <w:t>Ngày biên soạn:</w:t>
      </w:r>
      <w:r w:rsidR="00375F18" w:rsidRPr="00391786">
        <w:rPr>
          <w:i/>
          <w:iCs/>
        </w:rPr>
        <w:t>05/07/2022</w:t>
      </w:r>
    </w:p>
    <w:p w14:paraId="0D132808" w14:textId="2982D2E4" w:rsidR="00992F3A" w:rsidRDefault="00992F3A" w:rsidP="00992F3A">
      <w:pPr>
        <w:spacing w:before="120"/>
        <w:rPr>
          <w:b/>
          <w:bCs/>
        </w:rPr>
      </w:pPr>
      <w:r>
        <w:rPr>
          <w:b/>
          <w:bCs/>
        </w:rPr>
        <w:t>Giảng viên</w:t>
      </w:r>
      <w:r w:rsidRPr="00CA34AB">
        <w:rPr>
          <w:b/>
          <w:bCs/>
        </w:rPr>
        <w:t xml:space="preserve"> biên soạn đề thi</w:t>
      </w:r>
      <w:r>
        <w:rPr>
          <w:b/>
          <w:bCs/>
        </w:rPr>
        <w:t>:</w:t>
      </w:r>
      <w:r w:rsidR="00375F18">
        <w:rPr>
          <w:b/>
          <w:bCs/>
        </w:rPr>
        <w:t xml:space="preserve"> ThS. Lê Thanh Loan</w:t>
      </w:r>
    </w:p>
    <w:p w14:paraId="32F3695D" w14:textId="77777777" w:rsidR="00992F3A" w:rsidRDefault="00992F3A" w:rsidP="00992F3A">
      <w:pPr>
        <w:spacing w:before="120"/>
      </w:pPr>
    </w:p>
    <w:p w14:paraId="3F1DDFF0" w14:textId="07416607" w:rsidR="00992F3A" w:rsidRDefault="00992F3A" w:rsidP="00992F3A">
      <w:pPr>
        <w:spacing w:line="276" w:lineRule="auto"/>
        <w:jc w:val="both"/>
        <w:rPr>
          <w:b/>
          <w:color w:val="FF0000"/>
          <w:szCs w:val="26"/>
        </w:rPr>
      </w:pPr>
      <w:r w:rsidRPr="00CA34AB">
        <w:rPr>
          <w:i/>
          <w:iCs/>
        </w:rPr>
        <w:t>Ngày</w:t>
      </w:r>
      <w:r>
        <w:rPr>
          <w:i/>
          <w:iCs/>
        </w:rPr>
        <w:t xml:space="preserve"> kiểm duyệt:</w:t>
      </w:r>
      <w:r w:rsidR="003E479E">
        <w:rPr>
          <w:i/>
          <w:iCs/>
        </w:rPr>
        <w:t xml:space="preserve"> 10/0/2022</w:t>
      </w:r>
    </w:p>
    <w:p w14:paraId="7824DB24" w14:textId="72F3DD73" w:rsidR="00992F3A" w:rsidRDefault="00992F3A" w:rsidP="00992F3A">
      <w:pPr>
        <w:spacing w:before="120"/>
        <w:rPr>
          <w:b/>
          <w:bCs/>
        </w:rPr>
      </w:pPr>
      <w:r w:rsidRPr="00CA34AB">
        <w:rPr>
          <w:b/>
          <w:bCs/>
        </w:rPr>
        <w:t>Trưởng Bộ môn</w:t>
      </w:r>
      <w:r>
        <w:rPr>
          <w:b/>
          <w:bCs/>
        </w:rPr>
        <w:t xml:space="preserve"> kiểm duyệt đề thi:</w:t>
      </w:r>
      <w:r w:rsidR="00375F18">
        <w:rPr>
          <w:b/>
          <w:bCs/>
        </w:rPr>
        <w:t xml:space="preserve"> TS. Nguyễn Hoàng Tùng</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4E80" w14:textId="77777777" w:rsidR="00D04340" w:rsidRDefault="00D04340" w:rsidP="00076A35">
      <w:r>
        <w:separator/>
      </w:r>
    </w:p>
  </w:endnote>
  <w:endnote w:type="continuationSeparator" w:id="0">
    <w:p w14:paraId="26E31F2B" w14:textId="77777777" w:rsidR="00D04340" w:rsidRDefault="00D0434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D1F3" w14:textId="77777777" w:rsidR="00D04340" w:rsidRDefault="00D04340" w:rsidP="00076A35">
      <w:r>
        <w:separator/>
      </w:r>
    </w:p>
  </w:footnote>
  <w:footnote w:type="continuationSeparator" w:id="0">
    <w:p w14:paraId="2D8B7DE7" w14:textId="77777777" w:rsidR="00D04340" w:rsidRDefault="00D0434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958"/>
    <w:multiLevelType w:val="hybridMultilevel"/>
    <w:tmpl w:val="721C20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EA5601"/>
    <w:multiLevelType w:val="hybridMultilevel"/>
    <w:tmpl w:val="DC9266B2"/>
    <w:lvl w:ilvl="0" w:tplc="A244A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84257A1"/>
    <w:multiLevelType w:val="hybridMultilevel"/>
    <w:tmpl w:val="CE4AA736"/>
    <w:lvl w:ilvl="0" w:tplc="A554F3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4F0BC8"/>
    <w:multiLevelType w:val="hybridMultilevel"/>
    <w:tmpl w:val="60122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5177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22115">
    <w:abstractNumId w:val="0"/>
  </w:num>
  <w:num w:numId="3" w16cid:durableId="1262421351">
    <w:abstractNumId w:val="3"/>
  </w:num>
  <w:num w:numId="4" w16cid:durableId="867983436">
    <w:abstractNumId w:val="1"/>
  </w:num>
  <w:num w:numId="5" w16cid:durableId="481780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16917"/>
    <w:rsid w:val="0013547C"/>
    <w:rsid w:val="00141901"/>
    <w:rsid w:val="001A2516"/>
    <w:rsid w:val="00225D3B"/>
    <w:rsid w:val="002260E2"/>
    <w:rsid w:val="00250BA8"/>
    <w:rsid w:val="002C2161"/>
    <w:rsid w:val="002D5E96"/>
    <w:rsid w:val="002F2823"/>
    <w:rsid w:val="00364A6F"/>
    <w:rsid w:val="003677F8"/>
    <w:rsid w:val="00375AF4"/>
    <w:rsid w:val="00375F18"/>
    <w:rsid w:val="00384C82"/>
    <w:rsid w:val="00391786"/>
    <w:rsid w:val="003E479E"/>
    <w:rsid w:val="00400F29"/>
    <w:rsid w:val="00403868"/>
    <w:rsid w:val="004418BA"/>
    <w:rsid w:val="004C0CBC"/>
    <w:rsid w:val="005046D7"/>
    <w:rsid w:val="005538CA"/>
    <w:rsid w:val="005C343D"/>
    <w:rsid w:val="0061475E"/>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92F3A"/>
    <w:rsid w:val="009A1A12"/>
    <w:rsid w:val="009A2AF1"/>
    <w:rsid w:val="009B69C6"/>
    <w:rsid w:val="009C3BD5"/>
    <w:rsid w:val="009F6B65"/>
    <w:rsid w:val="00A04E8E"/>
    <w:rsid w:val="00A33B75"/>
    <w:rsid w:val="00A64487"/>
    <w:rsid w:val="00A66D58"/>
    <w:rsid w:val="00A75C40"/>
    <w:rsid w:val="00A97788"/>
    <w:rsid w:val="00AD50B8"/>
    <w:rsid w:val="00B407F1"/>
    <w:rsid w:val="00B86B5F"/>
    <w:rsid w:val="00BC4F4F"/>
    <w:rsid w:val="00BE2D28"/>
    <w:rsid w:val="00BF5A06"/>
    <w:rsid w:val="00C6114D"/>
    <w:rsid w:val="00C72B4C"/>
    <w:rsid w:val="00CA34AB"/>
    <w:rsid w:val="00CA377C"/>
    <w:rsid w:val="00CC28FD"/>
    <w:rsid w:val="00D04340"/>
    <w:rsid w:val="00D204EB"/>
    <w:rsid w:val="00DA1B0F"/>
    <w:rsid w:val="00DA7163"/>
    <w:rsid w:val="00DC5876"/>
    <w:rsid w:val="00DE17E5"/>
    <w:rsid w:val="00DE6222"/>
    <w:rsid w:val="00E16842"/>
    <w:rsid w:val="00E557EC"/>
    <w:rsid w:val="00E7616C"/>
    <w:rsid w:val="00E84CAC"/>
    <w:rsid w:val="00E84FEF"/>
    <w:rsid w:val="00E90C5B"/>
    <w:rsid w:val="00EC1180"/>
    <w:rsid w:val="00ED6F8A"/>
    <w:rsid w:val="00EF5970"/>
    <w:rsid w:val="00F23F7C"/>
    <w:rsid w:val="00F66CE2"/>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alloonText">
    <w:name w:val="Balloon Text"/>
    <w:basedOn w:val="Normal"/>
    <w:link w:val="BalloonTextChar"/>
    <w:uiPriority w:val="99"/>
    <w:semiHidden/>
    <w:unhideWhenUsed/>
    <w:rsid w:val="00391786"/>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391786"/>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21261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tung.nh@vlu.edu.vn</cp:lastModifiedBy>
  <cp:revision>3</cp:revision>
  <dcterms:created xsi:type="dcterms:W3CDTF">2022-07-07T03:34:00Z</dcterms:created>
  <dcterms:modified xsi:type="dcterms:W3CDTF">2022-07-10T07:58:00Z</dcterms:modified>
</cp:coreProperties>
</file>