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59793" w14:textId="77777777" w:rsidR="00A567D4" w:rsidRDefault="00A567D4" w:rsidP="00992F3A">
      <w:bookmarkStart w:id="0" w:name="_Hlk95308268"/>
      <w:bookmarkStart w:id="1" w:name="_Hlk95307634"/>
    </w:p>
    <w:p w14:paraId="375DF14A" w14:textId="3C724F36" w:rsidR="00992F3A" w:rsidRDefault="00992F3A" w:rsidP="00992F3A">
      <w:r>
        <w:t>TRƯỜNG ĐẠI HỌC VĂN LANG</w:t>
      </w:r>
    </w:p>
    <w:p w14:paraId="29FE8225" w14:textId="4F053897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A600E4">
        <w:rPr>
          <w:b/>
          <w:bCs/>
        </w:rPr>
        <w:t>KHOA HỌC CƠ BẢN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3751139A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943D26">
        <w:rPr>
          <w:b/>
          <w:bCs/>
        </w:rPr>
        <w:t>1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p w14:paraId="0189A45F" w14:textId="77777777" w:rsidR="00A600E4" w:rsidRPr="00A75DF6" w:rsidRDefault="00A600E4" w:rsidP="00A600E4">
      <w:pPr>
        <w:tabs>
          <w:tab w:val="right" w:leader="dot" w:pos="7371"/>
        </w:tabs>
        <w:spacing w:before="120" w:after="120"/>
        <w:rPr>
          <w:szCs w:val="26"/>
        </w:rPr>
      </w:pPr>
      <w:bookmarkStart w:id="2" w:name="_Hlk118663468"/>
      <w:bookmarkEnd w:id="0"/>
      <w:bookmarkEnd w:id="1"/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>:</w:t>
      </w:r>
      <w:r w:rsidRPr="00A400D4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Pr="00A400D4">
        <w:rPr>
          <w:szCs w:val="26"/>
        </w:rPr>
        <w:t>221_7TN0040</w:t>
      </w:r>
    </w:p>
    <w:p w14:paraId="18738916" w14:textId="77777777" w:rsidR="00A600E4" w:rsidRPr="00A75DF6" w:rsidRDefault="00A600E4" w:rsidP="00A600E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Pr="00A400D4">
        <w:rPr>
          <w:szCs w:val="26"/>
        </w:rPr>
        <w:t>Kinh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tế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lượng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ứng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dụng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trong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kinh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tế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và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kinh</w:t>
      </w:r>
      <w:proofErr w:type="spellEnd"/>
      <w:r w:rsidRPr="00A400D4">
        <w:rPr>
          <w:szCs w:val="26"/>
        </w:rPr>
        <w:t xml:space="preserve"> </w:t>
      </w:r>
      <w:proofErr w:type="spellStart"/>
      <w:r w:rsidRPr="00A400D4">
        <w:rPr>
          <w:szCs w:val="26"/>
        </w:rPr>
        <w:t>doanh</w:t>
      </w:r>
      <w:proofErr w:type="spellEnd"/>
      <w:r>
        <w:rPr>
          <w:szCs w:val="26"/>
        </w:rPr>
        <w:t>.</w:t>
      </w:r>
    </w:p>
    <w:p w14:paraId="235EC9CB" w14:textId="77777777" w:rsidR="00A600E4" w:rsidRPr="00A75DF6" w:rsidRDefault="00A600E4" w:rsidP="00A600E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A400D4">
        <w:rPr>
          <w:szCs w:val="26"/>
        </w:rPr>
        <w:t>221_7TN0040_01</w:t>
      </w:r>
    </w:p>
    <w:p w14:paraId="06702397" w14:textId="77777777" w:rsidR="00A600E4" w:rsidRPr="00A75DF6" w:rsidRDefault="00A600E4" w:rsidP="00A600E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75 </w:t>
      </w:r>
      <w:proofErr w:type="spellStart"/>
      <w:r>
        <w:rPr>
          <w:szCs w:val="26"/>
        </w:rPr>
        <w:t>phút</w:t>
      </w:r>
      <w:proofErr w:type="spellEnd"/>
    </w:p>
    <w:p w14:paraId="1712017B" w14:textId="77777777" w:rsidR="00A600E4" w:rsidRPr="00A75DF6" w:rsidRDefault="00A600E4" w:rsidP="00A600E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28CF8E8F" w14:textId="3539134F" w:rsidR="00A600E4" w:rsidRDefault="00A600E4" w:rsidP="00A600E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 xml:space="preserve">SV </w:t>
      </w:r>
      <w:proofErr w:type="spellStart"/>
      <w:r>
        <w:rPr>
          <w:color w:val="000000" w:themeColor="text1"/>
          <w:spacing w:val="-4"/>
          <w:szCs w:val="26"/>
        </w:rPr>
        <w:t>được</w:t>
      </w:r>
      <w:proofErr w:type="spellEnd"/>
      <w:r>
        <w:rPr>
          <w:color w:val="000000" w:themeColor="text1"/>
          <w:spacing w:val="-4"/>
          <w:szCs w:val="26"/>
        </w:rPr>
        <w:t xml:space="preserve"> </w:t>
      </w:r>
      <w:proofErr w:type="spellStart"/>
      <w:r>
        <w:rPr>
          <w:color w:val="000000" w:themeColor="text1"/>
          <w:spacing w:val="-4"/>
          <w:szCs w:val="26"/>
        </w:rPr>
        <w:t>tham</w:t>
      </w:r>
      <w:proofErr w:type="spellEnd"/>
      <w:r>
        <w:rPr>
          <w:color w:val="000000" w:themeColor="text1"/>
          <w:spacing w:val="-4"/>
          <w:szCs w:val="26"/>
        </w:rPr>
        <w:t xml:space="preserve"> </w:t>
      </w:r>
      <w:proofErr w:type="spellStart"/>
      <w:r>
        <w:rPr>
          <w:color w:val="000000" w:themeColor="text1"/>
          <w:spacing w:val="-4"/>
          <w:szCs w:val="26"/>
        </w:rPr>
        <w:t>khảo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tài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liệu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: </w:t>
      </w:r>
      <w:r>
        <w:rPr>
          <w:color w:val="000000" w:themeColor="text1"/>
          <w:spacing w:val="-4"/>
          <w:szCs w:val="26"/>
        </w:rPr>
        <w:t xml:space="preserve">  </w:t>
      </w:r>
      <w:proofErr w:type="spellStart"/>
      <w:r>
        <w:rPr>
          <w:color w:val="000000" w:themeColor="text1"/>
          <w:spacing w:val="-4"/>
          <w:szCs w:val="26"/>
        </w:rPr>
        <w:t>Có</w:t>
      </w:r>
      <w:proofErr w:type="spellEnd"/>
      <w:r>
        <w:rPr>
          <w:color w:val="000000" w:themeColor="text1"/>
          <w:spacing w:val="-4"/>
          <w:szCs w:val="26"/>
        </w:rPr>
        <w:t xml:space="preserve">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</w:t>
      </w:r>
      <w:proofErr w:type="spellStart"/>
      <w:r>
        <w:rPr>
          <w:color w:val="000000" w:themeColor="text1"/>
          <w:spacing w:val="-4"/>
          <w:szCs w:val="26"/>
        </w:rPr>
        <w:t>Không</w:t>
      </w:r>
      <w:proofErr w:type="spellEnd"/>
      <w:r>
        <w:rPr>
          <w:color w:val="000000" w:themeColor="text1"/>
          <w:spacing w:val="-4"/>
          <w:szCs w:val="26"/>
        </w:rPr>
        <w:t xml:space="preserve">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69A684E1" w14:textId="77777777" w:rsidR="00D56977" w:rsidRPr="002A5450" w:rsidRDefault="00D56977" w:rsidP="00A600E4">
      <w:pPr>
        <w:spacing w:before="120" w:after="120"/>
        <w:rPr>
          <w:color w:val="000000" w:themeColor="text1"/>
          <w:spacing w:val="-4"/>
          <w:szCs w:val="26"/>
        </w:rPr>
      </w:pPr>
    </w:p>
    <w:bookmarkEnd w:id="2"/>
    <w:p w14:paraId="5619F11D" w14:textId="77777777" w:rsidR="00742855" w:rsidRDefault="00742855" w:rsidP="009B4128">
      <w:pPr>
        <w:spacing w:before="240" w:line="276" w:lineRule="auto"/>
        <w:jc w:val="both"/>
      </w:pPr>
      <w:proofErr w:type="spellStart"/>
      <w:r w:rsidRPr="00621901">
        <w:rPr>
          <w:b/>
          <w:bCs/>
        </w:rPr>
        <w:t>Câu</w:t>
      </w:r>
      <w:proofErr w:type="spellEnd"/>
      <w:r w:rsidRPr="00621901">
        <w:rPr>
          <w:b/>
          <w:bCs/>
        </w:rPr>
        <w:t xml:space="preserve"> 1 (5,0 </w:t>
      </w:r>
      <w:proofErr w:type="spellStart"/>
      <w:r w:rsidRPr="00621901">
        <w:rPr>
          <w:b/>
          <w:bCs/>
        </w:rPr>
        <w:t>điểm</w:t>
      </w:r>
      <w:proofErr w:type="spellEnd"/>
      <w:r w:rsidRPr="00621901">
        <w:rPr>
          <w:b/>
          <w:bCs/>
        </w:rPr>
        <w:t>)</w:t>
      </w:r>
      <w:r>
        <w:t xml:space="preserve">: </w:t>
      </w:r>
      <w:r w:rsidRPr="00E8485F">
        <w:t xml:space="preserve">Cho </w:t>
      </w:r>
      <w:proofErr w:type="spellStart"/>
      <w:r w:rsidRPr="00E8485F">
        <w:t>mẫu</w:t>
      </w:r>
      <w:proofErr w:type="spellEnd"/>
      <w:r w:rsidRPr="00E8485F">
        <w:t xml:space="preserve"> </w:t>
      </w:r>
      <w:proofErr w:type="spellStart"/>
      <w:r w:rsidRPr="00E8485F">
        <w:t>dữ</w:t>
      </w:r>
      <w:proofErr w:type="spellEnd"/>
      <w:r w:rsidRPr="00E8485F">
        <w:t xml:space="preserve"> </w:t>
      </w:r>
      <w:proofErr w:type="spellStart"/>
      <w:r w:rsidRPr="00E8485F">
        <w:t>liệu</w:t>
      </w:r>
      <w:proofErr w:type="spellEnd"/>
      <w:r w:rsidRPr="00E8485F">
        <w:t xml:space="preserve"> </w:t>
      </w:r>
      <w:proofErr w:type="spellStart"/>
      <w:r w:rsidRPr="00E8485F">
        <w:t>giữa</w:t>
      </w:r>
      <w:proofErr w:type="spellEnd"/>
      <w:r w:rsidRPr="00E8485F">
        <w:t xml:space="preserve"> </w:t>
      </w:r>
      <w:proofErr w:type="spellStart"/>
      <w:r w:rsidRPr="00E8485F">
        <w:t>chỉ</w:t>
      </w:r>
      <w:proofErr w:type="spellEnd"/>
      <w:r w:rsidRPr="00E8485F">
        <w:t xml:space="preserve"> </w:t>
      </w:r>
      <w:proofErr w:type="spellStart"/>
      <w:r w:rsidRPr="00E8485F">
        <w:t>số</w:t>
      </w:r>
      <w:proofErr w:type="spellEnd"/>
      <w:r w:rsidRPr="00E8485F">
        <w:t xml:space="preserve"> </w:t>
      </w:r>
      <w:proofErr w:type="spellStart"/>
      <w:r w:rsidRPr="00E8485F">
        <w:t>năng</w:t>
      </w:r>
      <w:proofErr w:type="spellEnd"/>
      <w:r w:rsidRPr="00E8485F">
        <w:t xml:space="preserve"> </w:t>
      </w:r>
      <w:proofErr w:type="spellStart"/>
      <w:r w:rsidRPr="00E8485F">
        <w:t>lực</w:t>
      </w:r>
      <w:proofErr w:type="spellEnd"/>
      <w:r w:rsidRPr="00E8485F">
        <w:t xml:space="preserve"> </w:t>
      </w:r>
      <w:proofErr w:type="spellStart"/>
      <w:r w:rsidRPr="00E8485F">
        <w:t>cạnh</w:t>
      </w:r>
      <w:proofErr w:type="spellEnd"/>
      <w:r w:rsidRPr="00E8485F">
        <w:t xml:space="preserve"> </w:t>
      </w:r>
      <w:proofErr w:type="spellStart"/>
      <w:r w:rsidRPr="00E8485F">
        <w:t>tranh</w:t>
      </w:r>
      <w:proofErr w:type="spellEnd"/>
      <w:r w:rsidRPr="00E8485F">
        <w:t xml:space="preserve"> </w:t>
      </w:r>
      <w:proofErr w:type="spellStart"/>
      <w:r w:rsidRPr="00E8485F">
        <w:t>của</w:t>
      </w:r>
      <w:proofErr w:type="spellEnd"/>
      <w:r w:rsidRPr="00E8485F">
        <w:t xml:space="preserve"> </w:t>
      </w:r>
      <w:proofErr w:type="spellStart"/>
      <w:r w:rsidRPr="00E8485F">
        <w:t>tỉnh</w:t>
      </w:r>
      <w:proofErr w:type="spellEnd"/>
      <w:r w:rsidRPr="00E8485F">
        <w:t xml:space="preserve"> (PCI)(</w:t>
      </w:r>
      <w:proofErr w:type="spellStart"/>
      <w:r w:rsidRPr="00E8485F">
        <w:t>ký</w:t>
      </w:r>
      <w:proofErr w:type="spellEnd"/>
      <w:r w:rsidRPr="00E8485F">
        <w:t xml:space="preserve"> </w:t>
      </w:r>
      <w:proofErr w:type="spellStart"/>
      <w:r w:rsidRPr="00E8485F">
        <w:t>hiệu</w:t>
      </w:r>
      <w:proofErr w:type="spellEnd"/>
      <m:oMath>
        <m:r>
          <w:rPr>
            <w:rFonts w:ascii="Cambria Math" w:hAnsi="Cambria Math"/>
          </w:rPr>
          <m:t xml:space="preserve"> X</m:t>
        </m:r>
      </m:oMath>
      <w:r w:rsidRPr="00E8485F">
        <w:t xml:space="preserve">)(đơn vị : </w:t>
      </w:r>
      <w:proofErr w:type="spellStart"/>
      <w:r w:rsidRPr="00E8485F">
        <w:t>điểm</w:t>
      </w:r>
      <w:proofErr w:type="spellEnd"/>
      <w:r w:rsidRPr="00E8485F">
        <w:t xml:space="preserve">) </w:t>
      </w:r>
      <w:proofErr w:type="spellStart"/>
      <w:r w:rsidRPr="00E8485F">
        <w:t>và</w:t>
      </w:r>
      <w:proofErr w:type="spellEnd"/>
      <w:r w:rsidRPr="00E8485F">
        <w:t xml:space="preserve"> </w:t>
      </w:r>
      <w:proofErr w:type="spellStart"/>
      <w:r w:rsidRPr="00E8485F">
        <w:t>lượng</w:t>
      </w:r>
      <w:proofErr w:type="spellEnd"/>
      <w:r w:rsidRPr="00E8485F">
        <w:t xml:space="preserve"> </w:t>
      </w:r>
      <w:proofErr w:type="spellStart"/>
      <w:r w:rsidRPr="00E8485F">
        <w:t>đầu</w:t>
      </w:r>
      <w:proofErr w:type="spellEnd"/>
      <w:r w:rsidRPr="00E8485F">
        <w:t xml:space="preserve"> </w:t>
      </w:r>
      <w:proofErr w:type="spellStart"/>
      <w:r w:rsidRPr="00E8485F">
        <w:t>tư</w:t>
      </w:r>
      <w:proofErr w:type="spellEnd"/>
      <w:r w:rsidRPr="00E8485F">
        <w:t xml:space="preserve"> </w:t>
      </w:r>
      <w:proofErr w:type="spellStart"/>
      <w:r w:rsidRPr="00E8485F">
        <w:t>trực</w:t>
      </w:r>
      <w:proofErr w:type="spellEnd"/>
      <w:r w:rsidRPr="00E8485F">
        <w:t xml:space="preserve"> </w:t>
      </w:r>
      <w:proofErr w:type="spellStart"/>
      <w:r w:rsidRPr="00E8485F">
        <w:t>tiếp</w:t>
      </w:r>
      <w:proofErr w:type="spellEnd"/>
      <w:r w:rsidRPr="00E8485F">
        <w:t xml:space="preserve"> </w:t>
      </w:r>
      <w:proofErr w:type="spellStart"/>
      <w:r w:rsidRPr="00E8485F">
        <w:t>từ</w:t>
      </w:r>
      <w:proofErr w:type="spellEnd"/>
      <w:r w:rsidRPr="00E8485F">
        <w:t xml:space="preserve"> </w:t>
      </w:r>
      <w:proofErr w:type="spellStart"/>
      <w:r w:rsidRPr="00E8485F">
        <w:t>nước</w:t>
      </w:r>
      <w:proofErr w:type="spellEnd"/>
      <w:r w:rsidRPr="00E8485F">
        <w:t xml:space="preserve"> </w:t>
      </w:r>
      <w:proofErr w:type="spellStart"/>
      <w:r w:rsidRPr="00E8485F">
        <w:t>ngoài</w:t>
      </w:r>
      <w:proofErr w:type="spellEnd"/>
      <w:r w:rsidRPr="00E8485F">
        <w:t xml:space="preserve"> </w:t>
      </w:r>
      <w:proofErr w:type="spellStart"/>
      <w:r w:rsidRPr="00E8485F">
        <w:t>vào</w:t>
      </w:r>
      <w:proofErr w:type="spellEnd"/>
      <w:r w:rsidRPr="00E8485F">
        <w:t xml:space="preserve"> </w:t>
      </w:r>
      <w:proofErr w:type="spellStart"/>
      <w:r w:rsidRPr="00E8485F">
        <w:t>tỉnh</w:t>
      </w:r>
      <w:proofErr w:type="spellEnd"/>
      <w:r w:rsidRPr="00E8485F">
        <w:t xml:space="preserve"> (FDI)(</w:t>
      </w:r>
      <w:proofErr w:type="spellStart"/>
      <w:r w:rsidRPr="00E8485F">
        <w:t>ký</w:t>
      </w:r>
      <w:proofErr w:type="spellEnd"/>
      <w:r w:rsidRPr="00E8485F">
        <w:t xml:space="preserve"> </w:t>
      </w:r>
      <w:proofErr w:type="spellStart"/>
      <w:r w:rsidRPr="00E8485F">
        <w:t>hiệu</w:t>
      </w:r>
      <w:proofErr w:type="spellEnd"/>
      <w:r w:rsidRPr="00E8485F">
        <w:t xml:space="preserve"> </w:t>
      </w:r>
      <m:oMath>
        <m:r>
          <w:rPr>
            <w:rFonts w:ascii="Cambria Math" w:hAnsi="Cambria Math"/>
          </w:rPr>
          <m:t>Y</m:t>
        </m:r>
      </m:oMath>
      <w:r w:rsidRPr="00E8485F">
        <w:t>)(tỷ USD), bảng số liệu bên dưới: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742855" w:rsidRPr="00641330" w14:paraId="0E4CF1A9" w14:textId="77777777" w:rsidTr="009B4128">
        <w:trPr>
          <w:trHeight w:val="2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C43BF99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sz w:val="24"/>
              </w:rPr>
              <w:t>Y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E1A372A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sz w:val="24"/>
              </w:rPr>
              <w:t>1,12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EC2ECEC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sz w:val="24"/>
              </w:rPr>
              <w:t>1,13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707E916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1,13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585B22E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1,17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511699A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1,18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80CF915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sz w:val="24"/>
              </w:rPr>
              <w:t>1,21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4BC870D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1,23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95D144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1,24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18A0BD9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1,26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7F55E46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1,27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B2E601F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1,28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2A640B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color w:val="000000"/>
                <w:sz w:val="24"/>
              </w:rPr>
              <w:t>1,36</w:t>
            </w:r>
          </w:p>
        </w:tc>
      </w:tr>
      <w:tr w:rsidR="00742855" w:rsidRPr="00641330" w14:paraId="5B02015A" w14:textId="77777777" w:rsidTr="009B4128">
        <w:trPr>
          <w:trHeight w:val="2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8DF9705" w14:textId="77777777" w:rsidR="00742855" w:rsidRPr="00122168" w:rsidRDefault="00742855" w:rsidP="00742855">
            <w:pPr>
              <w:spacing w:line="276" w:lineRule="auto"/>
              <w:jc w:val="center"/>
              <w:rPr>
                <w:sz w:val="24"/>
              </w:rPr>
            </w:pPr>
            <w:r w:rsidRPr="00122168">
              <w:rPr>
                <w:sz w:val="24"/>
              </w:rPr>
              <w:t>X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4B15E40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color w:val="000000"/>
                <w:sz w:val="24"/>
              </w:rPr>
              <w:t>50,8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379A95F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sz w:val="24"/>
              </w:rPr>
              <w:t>55,2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637F8B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color w:val="000000"/>
                <w:sz w:val="24"/>
              </w:rPr>
              <w:t>56,4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20F61F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color w:val="000000"/>
                <w:sz w:val="24"/>
              </w:rPr>
              <w:t>55,2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48F0291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color w:val="000000"/>
                <w:sz w:val="24"/>
              </w:rPr>
              <w:t>54,7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D623F88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sz w:val="24"/>
              </w:rPr>
              <w:t>55,3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D2C097D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sz w:val="24"/>
              </w:rPr>
              <w:t>56,0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74EC61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sz w:val="24"/>
              </w:rPr>
              <w:t>59,3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9D3BA1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sz w:val="24"/>
              </w:rPr>
              <w:t>59,3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0542A9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sz w:val="24"/>
              </w:rPr>
              <w:t>50,6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4DB4FEC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color w:val="000000"/>
                <w:sz w:val="24"/>
              </w:rPr>
              <w:t>55,2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95D465" w14:textId="77777777" w:rsidR="00742855" w:rsidRPr="00122168" w:rsidRDefault="00742855" w:rsidP="0074285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122168">
              <w:rPr>
                <w:color w:val="000000"/>
                <w:sz w:val="24"/>
              </w:rPr>
              <w:t>56,</w:t>
            </w:r>
            <m:oMath>
              <m:r>
                <w:rPr>
                  <w:rFonts w:ascii="Cambria Math" w:hAnsi="Cambria Math"/>
                  <w:color w:val="000000"/>
                  <w:sz w:val="24"/>
                </w:rPr>
                <m:t>3</m:t>
              </m:r>
            </m:oMath>
          </w:p>
        </w:tc>
      </w:tr>
    </w:tbl>
    <w:p w14:paraId="76FAD1A7" w14:textId="2401F225" w:rsidR="00742855" w:rsidRDefault="00742855" w:rsidP="00742855">
      <w:pPr>
        <w:spacing w:line="276" w:lineRule="auto"/>
        <w:jc w:val="both"/>
      </w:pPr>
      <w:proofErr w:type="spellStart"/>
      <w:r>
        <w:t>Hàm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FDI </w:t>
      </w:r>
      <w:proofErr w:type="spellStart"/>
      <w:r>
        <w:t>theo</w:t>
      </w:r>
      <w:proofErr w:type="spellEnd"/>
      <w:r>
        <w:t xml:space="preserve"> PCI </w:t>
      </w:r>
      <w:proofErr w:type="spellStart"/>
      <w:r>
        <w:t>dạng</w:t>
      </w:r>
      <w:proofErr w:type="spellEnd"/>
      <w:r>
        <w:t xml:space="preserve"> </w:t>
      </w:r>
      <w:bookmarkStart w:id="3" w:name="MTBlankEqn"/>
      <w:r w:rsidR="00A567D4" w:rsidRPr="00A567D4">
        <w:rPr>
          <w:position w:val="-16"/>
        </w:rPr>
        <w:object w:dxaOrig="2840" w:dyaOrig="440" w14:anchorId="2CB13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85pt;height:22.05pt" o:ole="">
            <v:imagedata r:id="rId7" o:title=""/>
          </v:shape>
          <o:OLEObject Type="Embed" ProgID="Equation.DSMT4" ShapeID="_x0000_i1025" DrawAspect="Content" ObjectID="_1729518080" r:id="rId8"/>
        </w:object>
      </w:r>
      <w:bookmarkEnd w:id="3"/>
      <w:r>
        <w:t>.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671"/>
      </w:tblGrid>
      <w:tr w:rsidR="00742855" w14:paraId="2A3F25D3" w14:textId="77777777" w:rsidTr="002D01BB">
        <w:tc>
          <w:tcPr>
            <w:tcW w:w="9900" w:type="dxa"/>
            <w:gridSpan w:val="2"/>
            <w:shd w:val="clear" w:color="auto" w:fill="auto"/>
          </w:tcPr>
          <w:p w14:paraId="560573FA" w14:textId="6B7D7C4E" w:rsidR="00742855" w:rsidRDefault="00742855" w:rsidP="009B4128">
            <w:pPr>
              <w:spacing w:line="276" w:lineRule="auto"/>
            </w:pPr>
            <w:r>
              <w:t xml:space="preserve">a.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600" w:dyaOrig="480" w14:anchorId="7664184B">
                <v:shape id="_x0000_i1026" type="#_x0000_t75" style="width:30.1pt;height:23.65pt" o:ole="">
                  <v:imagedata r:id="rId9" o:title=""/>
                </v:shape>
                <o:OLEObject Type="Embed" ProgID="Equation.DSMT4" ShapeID="_x0000_i1026" DrawAspect="Content" ObjectID="_1729518081" r:id="rId10"/>
              </w:object>
            </w:r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</w:t>
            </w:r>
            <m:oMath>
              <m:r>
                <w:rPr>
                  <w:rFonts w:ascii="Cambria Math" w:hAnsi="Cambria Math"/>
                </w:rPr>
                <m:t>PRF)</m:t>
              </m:r>
            </m:oMath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279" w:dyaOrig="400" w14:anchorId="24429080">
                <v:shape id="_x0000_i1027" type="#_x0000_t75" style="width:13.95pt;height:19.9pt" o:ole="">
                  <v:imagedata r:id="rId11" o:title=""/>
                </v:shape>
                <o:OLEObject Type="Embed" ProgID="Equation.DSMT4" ShapeID="_x0000_i1027" DrawAspect="Content" ObjectID="_1729518082" r:id="rId12"/>
              </w:objec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</w:tc>
      </w:tr>
      <w:tr w:rsidR="00742855" w14:paraId="06BA9F7D" w14:textId="77777777" w:rsidTr="002D01BB">
        <w:tc>
          <w:tcPr>
            <w:tcW w:w="9300" w:type="dxa"/>
            <w:shd w:val="clear" w:color="auto" w:fill="auto"/>
          </w:tcPr>
          <w:p w14:paraId="0B2FCD07" w14:textId="568E4AA4" w:rsidR="00A600E4" w:rsidRDefault="00A600E4" w:rsidP="009B4128">
            <w:pPr>
              <w:spacing w:line="276" w:lineRule="auto"/>
              <w:jc w:val="both"/>
            </w:pP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14:paraId="539AC79F" w14:textId="1E911627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98"/>
              </w:rPr>
              <w:object w:dxaOrig="4080" w:dyaOrig="2079" w14:anchorId="61D29C7B">
                <v:shape id="_x0000_i1028" type="#_x0000_t75" style="width:204.2pt;height:104.25pt" o:ole="">
                  <v:imagedata r:id="rId13" o:title=""/>
                </v:shape>
                <o:OLEObject Type="Embed" ProgID="Equation.DSMT4" ShapeID="_x0000_i1028" DrawAspect="Content" ObjectID="_1729518083" r:id="rId14"/>
              </w:object>
            </w:r>
          </w:p>
        </w:tc>
        <w:tc>
          <w:tcPr>
            <w:tcW w:w="600" w:type="dxa"/>
            <w:shd w:val="clear" w:color="auto" w:fill="auto"/>
          </w:tcPr>
          <w:p w14:paraId="73E912E6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  <w:p w14:paraId="4F86F039" w14:textId="77777777" w:rsidR="00742855" w:rsidRDefault="00742855" w:rsidP="009B4128">
            <w:pPr>
              <w:spacing w:line="276" w:lineRule="auto"/>
              <w:jc w:val="both"/>
            </w:pPr>
            <w:r>
              <w:t>x4</w:t>
            </w:r>
          </w:p>
        </w:tc>
      </w:tr>
      <w:tr w:rsidR="00742855" w14:paraId="6FA6BCDE" w14:textId="77777777" w:rsidTr="002D01BB">
        <w:tc>
          <w:tcPr>
            <w:tcW w:w="9300" w:type="dxa"/>
            <w:shd w:val="clear" w:color="auto" w:fill="auto"/>
          </w:tcPr>
          <w:p w14:paraId="020DE27A" w14:textId="13AA7EFC" w:rsidR="00A600E4" w:rsidRDefault="00A600E4" w:rsidP="009B4128">
            <w:pPr>
              <w:spacing w:line="276" w:lineRule="auto"/>
              <w:jc w:val="both"/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</w:p>
          <w:p w14:paraId="40853DA6" w14:textId="69E62DE3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56"/>
              </w:rPr>
              <w:object w:dxaOrig="5560" w:dyaOrig="1240" w14:anchorId="2A48C5E8">
                <v:shape id="_x0000_i1029" type="#_x0000_t75" style="width:277.8pt;height:61.8pt" o:ole="">
                  <v:imagedata r:id="rId15" o:title=""/>
                </v:shape>
                <o:OLEObject Type="Embed" ProgID="Equation.DSMT4" ShapeID="_x0000_i1029" DrawAspect="Content" ObjectID="_1729518084" r:id="rId16"/>
              </w:object>
            </w:r>
          </w:p>
        </w:tc>
        <w:tc>
          <w:tcPr>
            <w:tcW w:w="600" w:type="dxa"/>
            <w:shd w:val="clear" w:color="auto" w:fill="auto"/>
          </w:tcPr>
          <w:p w14:paraId="529AEED5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  <w:p w14:paraId="1CC93FF1" w14:textId="77777777" w:rsidR="00742855" w:rsidRDefault="00742855" w:rsidP="009B4128">
            <w:pPr>
              <w:spacing w:line="276" w:lineRule="auto"/>
              <w:jc w:val="both"/>
            </w:pPr>
            <w:r>
              <w:t>x2</w:t>
            </w:r>
          </w:p>
        </w:tc>
      </w:tr>
      <w:tr w:rsidR="00742855" w14:paraId="7C062FA9" w14:textId="77777777" w:rsidTr="002D01BB">
        <w:tc>
          <w:tcPr>
            <w:tcW w:w="9300" w:type="dxa"/>
            <w:shd w:val="clear" w:color="auto" w:fill="auto"/>
          </w:tcPr>
          <w:p w14:paraId="6AA872F4" w14:textId="10B786E8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(PRF) :</w:t>
            </w:r>
            <w:r w:rsidR="00A600E4">
              <w:t xml:space="preserve"> </w:t>
            </w:r>
            <w:r w:rsidR="00A567D4" w:rsidRPr="00A567D4">
              <w:rPr>
                <w:position w:val="-10"/>
              </w:rPr>
              <w:object w:dxaOrig="2799" w:dyaOrig="320" w14:anchorId="5BED1688">
                <v:shape id="_x0000_i1030" type="#_x0000_t75" style="width:140.25pt;height:16.1pt" o:ole="">
                  <v:imagedata r:id="rId17" o:title=""/>
                </v:shape>
                <o:OLEObject Type="Embed" ProgID="Equation.DSMT4" ShapeID="_x0000_i1030" DrawAspect="Content" ObjectID="_1729518085" r:id="rId18"/>
              </w:object>
            </w:r>
          </w:p>
        </w:tc>
        <w:tc>
          <w:tcPr>
            <w:tcW w:w="600" w:type="dxa"/>
            <w:shd w:val="clear" w:color="auto" w:fill="auto"/>
          </w:tcPr>
          <w:p w14:paraId="5B4EE078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</w:tc>
      </w:tr>
      <w:tr w:rsidR="00742855" w14:paraId="5C96BF06" w14:textId="77777777" w:rsidTr="002D01BB">
        <w:tc>
          <w:tcPr>
            <w:tcW w:w="9300" w:type="dxa"/>
            <w:shd w:val="clear" w:color="auto" w:fill="auto"/>
          </w:tcPr>
          <w:p w14:paraId="145F5EF5" w14:textId="37E57ECB" w:rsidR="00742855" w:rsidRDefault="00742855" w:rsidP="009B4128">
            <w:pPr>
              <w:spacing w:line="276" w:lineRule="auto"/>
              <w:jc w:val="both"/>
            </w:pPr>
            <w:r>
              <w:t xml:space="preserve">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279" w:dyaOrig="400" w14:anchorId="2C55E088">
                <v:shape id="_x0000_i1031" type="#_x0000_t75" style="width:13.95pt;height:19.9pt" o:ole="">
                  <v:imagedata r:id="rId19" o:title=""/>
                </v:shape>
                <o:OLEObject Type="Embed" ProgID="Equation.DSMT4" ShapeID="_x0000_i1031" DrawAspect="Content" ObjectID="_1729518086" r:id="rId20"/>
              </w:objec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: </w:t>
            </w:r>
            <w:proofErr w:type="spellStart"/>
            <w:r>
              <w:t>khi</w:t>
            </w:r>
            <w:proofErr w:type="spellEnd"/>
            <w:r>
              <w:t xml:space="preserve"> PCI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1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FDI </w:t>
            </w:r>
            <w:proofErr w:type="spellStart"/>
            <w:r>
              <w:t>tăng</w:t>
            </w:r>
            <w:proofErr w:type="spellEnd"/>
            <w:r>
              <w:t xml:space="preserve"> 0,007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usd</w:t>
            </w:r>
            <w:proofErr w:type="spellEnd"/>
            <w:r>
              <w:t>.</w:t>
            </w:r>
          </w:p>
        </w:tc>
        <w:tc>
          <w:tcPr>
            <w:tcW w:w="600" w:type="dxa"/>
            <w:shd w:val="clear" w:color="auto" w:fill="auto"/>
          </w:tcPr>
          <w:p w14:paraId="29CA9A86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</w:tc>
      </w:tr>
      <w:tr w:rsidR="00742855" w14:paraId="7B55212B" w14:textId="77777777" w:rsidTr="002D01BB">
        <w:tc>
          <w:tcPr>
            <w:tcW w:w="9900" w:type="dxa"/>
            <w:gridSpan w:val="2"/>
            <w:shd w:val="clear" w:color="auto" w:fill="auto"/>
          </w:tcPr>
          <w:p w14:paraId="1E2B39CD" w14:textId="74C775DD" w:rsidR="00742855" w:rsidRPr="00255A32" w:rsidRDefault="00742855" w:rsidP="009B4128">
            <w:pPr>
              <w:spacing w:line="276" w:lineRule="auto"/>
              <w:jc w:val="both"/>
              <w:rPr>
                <w:i/>
                <w:iCs/>
              </w:rPr>
            </w:pPr>
            <w:r w:rsidRPr="00255A32">
              <w:rPr>
                <w:i/>
                <w:iCs/>
              </w:rPr>
              <w:t xml:space="preserve">b. </w:t>
            </w:r>
            <w:proofErr w:type="spellStart"/>
            <w:r w:rsidRPr="00255A32">
              <w:rPr>
                <w:i/>
                <w:iCs/>
              </w:rPr>
              <w:t>Ước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lượng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khoảng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cho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hệ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số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r w:rsidR="00A567D4" w:rsidRPr="00A567D4">
              <w:rPr>
                <w:position w:val="-14"/>
              </w:rPr>
              <w:object w:dxaOrig="279" w:dyaOrig="400" w14:anchorId="43F453A5">
                <v:shape id="_x0000_i1032" type="#_x0000_t75" style="width:13.95pt;height:19.9pt" o:ole="">
                  <v:imagedata r:id="rId11" o:title=""/>
                </v:shape>
                <o:OLEObject Type="Embed" ProgID="Equation.DSMT4" ShapeID="_x0000_i1032" DrawAspect="Content" ObjectID="_1729518087" r:id="rId21"/>
              </w:object>
            </w:r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trong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mô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hình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với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độ</w:t>
            </w:r>
            <w:proofErr w:type="spellEnd"/>
            <w:r w:rsidRPr="00255A32">
              <w:rPr>
                <w:i/>
                <w:iCs/>
              </w:rPr>
              <w:t xml:space="preserve"> tin </w:t>
            </w:r>
            <w:proofErr w:type="spellStart"/>
            <w:r w:rsidRPr="00255A32">
              <w:rPr>
                <w:i/>
                <w:iCs/>
              </w:rPr>
              <w:t>cậy</w:t>
            </w:r>
            <w:proofErr w:type="spellEnd"/>
            <w:r w:rsidRPr="00255A32">
              <w:rPr>
                <w:i/>
                <w:iCs/>
              </w:rPr>
              <w:t xml:space="preserve"> 95%.</w:t>
            </w:r>
          </w:p>
        </w:tc>
      </w:tr>
      <w:tr w:rsidR="00742855" w14:paraId="731EEA14" w14:textId="77777777" w:rsidTr="002D01BB">
        <w:tc>
          <w:tcPr>
            <w:tcW w:w="9300" w:type="dxa"/>
            <w:shd w:val="clear" w:color="auto" w:fill="auto"/>
          </w:tcPr>
          <w:p w14:paraId="3D07481A" w14:textId="28EED5FB" w:rsidR="00A600E4" w:rsidRDefault="00A600E4" w:rsidP="009B4128">
            <w:pPr>
              <w:spacing w:line="276" w:lineRule="auto"/>
              <w:jc w:val="both"/>
            </w:pPr>
            <w:r>
              <w:t xml:space="preserve">3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</w:p>
          <w:p w14:paraId="6D93B8B3" w14:textId="5E849208" w:rsidR="00A600E4" w:rsidRDefault="00A567D4" w:rsidP="009B4128">
            <w:pPr>
              <w:spacing w:line="276" w:lineRule="auto"/>
              <w:jc w:val="both"/>
            </w:pPr>
            <w:r w:rsidRPr="00A567D4">
              <w:rPr>
                <w:position w:val="-14"/>
              </w:rPr>
              <w:object w:dxaOrig="2200" w:dyaOrig="400" w14:anchorId="3507C33E">
                <v:shape id="_x0000_i1033" type="#_x0000_t75" style="width:110.15pt;height:19.9pt" o:ole="">
                  <v:imagedata r:id="rId22" o:title=""/>
                </v:shape>
                <o:OLEObject Type="Embed" ProgID="Equation.DSMT4" ShapeID="_x0000_i1033" DrawAspect="Content" ObjectID="_1729518088" r:id="rId23"/>
              </w:object>
            </w:r>
            <w:r w:rsidR="00A600E4">
              <w:t xml:space="preserve"> ; </w:t>
            </w:r>
            <w:r w:rsidRPr="00A567D4">
              <w:rPr>
                <w:position w:val="-14"/>
              </w:rPr>
              <w:object w:dxaOrig="4459" w:dyaOrig="540" w14:anchorId="1A7DAB7A">
                <v:shape id="_x0000_i1034" type="#_x0000_t75" style="width:223pt;height:26.85pt" o:ole="">
                  <v:imagedata r:id="rId24" o:title=""/>
                </v:shape>
                <o:OLEObject Type="Embed" ProgID="Equation.DSMT4" ShapeID="_x0000_i1034" DrawAspect="Content" ObjectID="_1729518089" r:id="rId25"/>
              </w:object>
            </w:r>
            <w:r w:rsidR="00A600E4">
              <w:t xml:space="preserve"> ; </w:t>
            </w:r>
          </w:p>
          <w:p w14:paraId="601F7E89" w14:textId="3DB7ADF8" w:rsidR="00A600E4" w:rsidRDefault="00A567D4" w:rsidP="009B4128">
            <w:pPr>
              <w:spacing w:line="276" w:lineRule="auto"/>
              <w:jc w:val="both"/>
            </w:pPr>
            <w:r w:rsidRPr="00A567D4">
              <w:rPr>
                <w:position w:val="-10"/>
              </w:rPr>
              <w:object w:dxaOrig="4980" w:dyaOrig="320" w14:anchorId="33DE5936">
                <v:shape id="_x0000_i1035" type="#_x0000_t75" style="width:249.3pt;height:16.1pt" o:ole="">
                  <v:imagedata r:id="rId26" o:title=""/>
                </v:shape>
                <o:OLEObject Type="Embed" ProgID="Equation.DSMT4" ShapeID="_x0000_i1035" DrawAspect="Content" ObjectID="_1729518090" r:id="rId27"/>
              </w:object>
            </w:r>
          </w:p>
          <w:p w14:paraId="6FC032C7" w14:textId="17909C7A" w:rsidR="00A600E4" w:rsidRDefault="00A600E4" w:rsidP="009B4128">
            <w:pPr>
              <w:spacing w:line="276" w:lineRule="auto"/>
              <w:jc w:val="both"/>
            </w:pP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 : </w:t>
            </w:r>
            <w:r w:rsidR="00A567D4" w:rsidRPr="00A567D4">
              <w:rPr>
                <w:position w:val="-24"/>
              </w:rPr>
              <w:object w:dxaOrig="3220" w:dyaOrig="660" w14:anchorId="1C782084">
                <v:shape id="_x0000_i1036" type="#_x0000_t75" style="width:161.2pt;height:33.3pt" o:ole="">
                  <v:imagedata r:id="rId28" o:title=""/>
                </v:shape>
                <o:OLEObject Type="Embed" ProgID="Equation.DSMT4" ShapeID="_x0000_i1036" DrawAspect="Content" ObjectID="_1729518091" r:id="rId29"/>
              </w:object>
            </w:r>
          </w:p>
          <w:p w14:paraId="0078E88C" w14:textId="397DF703" w:rsidR="00A567D4" w:rsidRDefault="00A600E4" w:rsidP="009B4128">
            <w:pPr>
              <w:spacing w:line="276" w:lineRule="auto"/>
              <w:jc w:val="both"/>
            </w:pP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beta 2 </w:t>
            </w:r>
            <w:proofErr w:type="spellStart"/>
            <w:r>
              <w:t>mũ</w:t>
            </w:r>
            <w:proofErr w:type="spellEnd"/>
            <w:r>
              <w:t xml:space="preserve">: </w:t>
            </w:r>
          </w:p>
          <w:p w14:paraId="563D128A" w14:textId="56A4846B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32"/>
              </w:rPr>
              <w:object w:dxaOrig="5679" w:dyaOrig="859" w14:anchorId="2FAE5918">
                <v:shape id="_x0000_i1037" type="#_x0000_t75" style="width:284.25pt;height:43pt" o:ole="">
                  <v:imagedata r:id="rId30" o:title=""/>
                </v:shape>
                <o:OLEObject Type="Embed" ProgID="Equation.DSMT4" ShapeID="_x0000_i1037" DrawAspect="Content" ObjectID="_1729518092" r:id="rId31"/>
              </w:object>
            </w:r>
          </w:p>
          <w:p w14:paraId="51B44E4F" w14:textId="2A63F2C2" w:rsidR="007771C8" w:rsidRDefault="007771C8" w:rsidP="009B4128">
            <w:pPr>
              <w:spacing w:line="276" w:lineRule="auto"/>
              <w:jc w:val="both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Student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tin </w:t>
            </w:r>
            <w:proofErr w:type="spellStart"/>
            <w:r>
              <w:t>cậy</w:t>
            </w:r>
            <w:proofErr w:type="spellEnd"/>
            <w:r>
              <w:t xml:space="preserve"> 95% : </w:t>
            </w:r>
            <w:r w:rsidR="00A567D4" w:rsidRPr="00A567D4">
              <w:rPr>
                <w:position w:val="-16"/>
              </w:rPr>
              <w:object w:dxaOrig="2140" w:dyaOrig="440" w14:anchorId="2495B6BF">
                <v:shape id="_x0000_i1038" type="#_x0000_t75" style="width:106.95pt;height:22.05pt" o:ole="">
                  <v:imagedata r:id="rId32" o:title=""/>
                </v:shape>
                <o:OLEObject Type="Embed" ProgID="Equation.DSMT4" ShapeID="_x0000_i1038" DrawAspect="Content" ObjectID="_1729518093" r:id="rId33"/>
              </w:object>
            </w:r>
          </w:p>
          <w:p w14:paraId="0457E114" w14:textId="576FC5DF" w:rsidR="007771C8" w:rsidRDefault="007771C8" w:rsidP="009B4128">
            <w:pPr>
              <w:spacing w:line="276" w:lineRule="auto"/>
              <w:jc w:val="both"/>
            </w:pP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beta 2: </w:t>
            </w:r>
            <w:r w:rsidR="00A567D4" w:rsidRPr="00A567D4">
              <w:rPr>
                <w:position w:val="-22"/>
              </w:rPr>
              <w:object w:dxaOrig="2260" w:dyaOrig="499" w14:anchorId="01FBA74D">
                <v:shape id="_x0000_i1039" type="#_x0000_t75" style="width:112.85pt;height:24.7pt" o:ole="">
                  <v:imagedata r:id="rId34" o:title=""/>
                </v:shape>
                <o:OLEObject Type="Embed" ProgID="Equation.DSMT4" ShapeID="_x0000_i1039" DrawAspect="Content" ObjectID="_1729518094" r:id="rId35"/>
              </w:object>
            </w:r>
          </w:p>
          <w:p w14:paraId="0BE67B91" w14:textId="1318B006" w:rsidR="007771C8" w:rsidRDefault="007771C8" w:rsidP="009B4128">
            <w:pPr>
              <w:spacing w:line="276" w:lineRule="auto"/>
              <w:jc w:val="both"/>
            </w:pP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beta 2 :</w:t>
            </w:r>
            <w:r w:rsidR="00A567D4" w:rsidRPr="00A567D4">
              <w:rPr>
                <w:position w:val="-24"/>
              </w:rPr>
              <w:object w:dxaOrig="4180" w:dyaOrig="600" w14:anchorId="53C5E91F">
                <v:shape id="_x0000_i1040" type="#_x0000_t75" style="width:209pt;height:30.1pt" o:ole="">
                  <v:imagedata r:id="rId36" o:title=""/>
                </v:shape>
                <o:OLEObject Type="Embed" ProgID="Equation.DSMT4" ShapeID="_x0000_i1040" DrawAspect="Content" ObjectID="_1729518095" r:id="rId37"/>
              </w:object>
            </w:r>
          </w:p>
        </w:tc>
        <w:tc>
          <w:tcPr>
            <w:tcW w:w="600" w:type="dxa"/>
            <w:shd w:val="clear" w:color="auto" w:fill="auto"/>
          </w:tcPr>
          <w:p w14:paraId="6AE09EF4" w14:textId="77777777" w:rsidR="007771C8" w:rsidRDefault="007771C8" w:rsidP="009B4128">
            <w:pPr>
              <w:spacing w:line="276" w:lineRule="auto"/>
              <w:jc w:val="both"/>
            </w:pPr>
          </w:p>
          <w:p w14:paraId="241F106A" w14:textId="1B6ACA53" w:rsidR="00742855" w:rsidRDefault="00742855" w:rsidP="009B4128">
            <w:pPr>
              <w:spacing w:line="276" w:lineRule="auto"/>
              <w:jc w:val="both"/>
            </w:pPr>
            <w:r>
              <w:lastRenderedPageBreak/>
              <w:t>0,25</w:t>
            </w:r>
          </w:p>
          <w:p w14:paraId="41E39CF4" w14:textId="77777777" w:rsidR="00742855" w:rsidRDefault="007771C8" w:rsidP="009B4128">
            <w:pPr>
              <w:spacing w:line="276" w:lineRule="auto"/>
              <w:jc w:val="both"/>
            </w:pPr>
            <w:r>
              <w:t>x3</w:t>
            </w:r>
          </w:p>
          <w:p w14:paraId="46003325" w14:textId="77777777" w:rsidR="007771C8" w:rsidRDefault="007771C8" w:rsidP="009B4128">
            <w:pPr>
              <w:spacing w:line="276" w:lineRule="auto"/>
              <w:jc w:val="both"/>
            </w:pPr>
            <w:r>
              <w:t>0,25</w:t>
            </w:r>
          </w:p>
          <w:p w14:paraId="521254AB" w14:textId="77777777" w:rsidR="007771C8" w:rsidRDefault="007771C8" w:rsidP="009B4128">
            <w:pPr>
              <w:spacing w:line="276" w:lineRule="auto"/>
              <w:jc w:val="both"/>
            </w:pPr>
          </w:p>
          <w:p w14:paraId="2DBAE8C9" w14:textId="5B02D692" w:rsidR="007771C8" w:rsidRDefault="007771C8" w:rsidP="009B4128">
            <w:pPr>
              <w:spacing w:line="276" w:lineRule="auto"/>
              <w:jc w:val="both"/>
            </w:pPr>
            <w:r>
              <w:t>0,25</w:t>
            </w:r>
          </w:p>
          <w:p w14:paraId="513C38E0" w14:textId="77777777" w:rsidR="00A567D4" w:rsidRDefault="00A567D4" w:rsidP="009B4128">
            <w:pPr>
              <w:spacing w:line="276" w:lineRule="auto"/>
              <w:jc w:val="both"/>
            </w:pPr>
          </w:p>
          <w:p w14:paraId="67C3E080" w14:textId="77777777" w:rsidR="00A567D4" w:rsidRDefault="00A567D4" w:rsidP="009B4128">
            <w:pPr>
              <w:spacing w:line="276" w:lineRule="auto"/>
              <w:jc w:val="both"/>
            </w:pPr>
          </w:p>
          <w:p w14:paraId="57242FF3" w14:textId="608873CD" w:rsidR="007771C8" w:rsidRDefault="007771C8" w:rsidP="009B4128">
            <w:pPr>
              <w:spacing w:line="276" w:lineRule="auto"/>
              <w:jc w:val="both"/>
            </w:pPr>
            <w:r>
              <w:t>0,25</w:t>
            </w:r>
          </w:p>
          <w:p w14:paraId="56AC2C79" w14:textId="77777777" w:rsidR="00A567D4" w:rsidRDefault="00A567D4" w:rsidP="009B4128">
            <w:pPr>
              <w:spacing w:line="276" w:lineRule="auto"/>
              <w:jc w:val="both"/>
            </w:pPr>
          </w:p>
          <w:p w14:paraId="0C114205" w14:textId="77777777" w:rsidR="00A567D4" w:rsidRDefault="00A567D4" w:rsidP="009B4128">
            <w:pPr>
              <w:spacing w:line="276" w:lineRule="auto"/>
              <w:jc w:val="both"/>
            </w:pPr>
          </w:p>
          <w:p w14:paraId="61739D83" w14:textId="77777777" w:rsidR="00A567D4" w:rsidRDefault="00A567D4" w:rsidP="009B4128">
            <w:pPr>
              <w:spacing w:line="276" w:lineRule="auto"/>
              <w:jc w:val="both"/>
            </w:pPr>
          </w:p>
          <w:p w14:paraId="65042FC7" w14:textId="0D1E60C8" w:rsidR="007771C8" w:rsidRDefault="007771C8" w:rsidP="009B4128">
            <w:pPr>
              <w:spacing w:line="276" w:lineRule="auto"/>
              <w:jc w:val="both"/>
            </w:pPr>
            <w:r>
              <w:t>0,25</w:t>
            </w:r>
          </w:p>
          <w:p w14:paraId="492CF4F8" w14:textId="77777777" w:rsidR="007771C8" w:rsidRDefault="007771C8" w:rsidP="009B4128">
            <w:pPr>
              <w:spacing w:line="276" w:lineRule="auto"/>
              <w:jc w:val="both"/>
            </w:pPr>
          </w:p>
          <w:p w14:paraId="56C588D3" w14:textId="44477C14" w:rsidR="007771C8" w:rsidRDefault="007771C8" w:rsidP="009B4128">
            <w:pPr>
              <w:spacing w:line="276" w:lineRule="auto"/>
              <w:jc w:val="both"/>
            </w:pPr>
            <w:r>
              <w:t>0,25</w:t>
            </w:r>
          </w:p>
        </w:tc>
      </w:tr>
      <w:tr w:rsidR="00742855" w14:paraId="21551710" w14:textId="77777777" w:rsidTr="002D01BB">
        <w:tc>
          <w:tcPr>
            <w:tcW w:w="9900" w:type="dxa"/>
            <w:gridSpan w:val="2"/>
            <w:shd w:val="clear" w:color="auto" w:fill="auto"/>
          </w:tcPr>
          <w:p w14:paraId="6B2C6615" w14:textId="77777777" w:rsidR="00742855" w:rsidRPr="00255A32" w:rsidRDefault="00742855" w:rsidP="009B4128">
            <w:pPr>
              <w:spacing w:line="276" w:lineRule="auto"/>
              <w:jc w:val="both"/>
              <w:rPr>
                <w:i/>
                <w:iCs/>
              </w:rPr>
            </w:pPr>
            <w:r w:rsidRPr="00255A32">
              <w:rPr>
                <w:i/>
                <w:iCs/>
              </w:rPr>
              <w:lastRenderedPageBreak/>
              <w:t xml:space="preserve">c. </w:t>
            </w:r>
            <w:proofErr w:type="spellStart"/>
            <w:r w:rsidRPr="00255A32">
              <w:rPr>
                <w:i/>
                <w:iCs/>
              </w:rPr>
              <w:t>Ước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lượng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khoảng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cho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độ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lệch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chuẩn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của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sai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số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ngẫu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nhiên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với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độ</w:t>
            </w:r>
            <w:proofErr w:type="spellEnd"/>
            <w:r w:rsidRPr="00255A32">
              <w:rPr>
                <w:i/>
                <w:iCs/>
              </w:rPr>
              <w:t xml:space="preserve"> tin </w:t>
            </w:r>
            <w:proofErr w:type="spellStart"/>
            <w:r w:rsidRPr="00255A32">
              <w:rPr>
                <w:i/>
                <w:iCs/>
              </w:rPr>
              <w:t>cậy</w:t>
            </w:r>
            <w:proofErr w:type="spellEnd"/>
            <w:r w:rsidRPr="00255A32">
              <w:rPr>
                <w:i/>
                <w:iCs/>
              </w:rPr>
              <w:t xml:space="preserve"> 95%.</w:t>
            </w:r>
          </w:p>
        </w:tc>
      </w:tr>
      <w:tr w:rsidR="00742855" w14:paraId="0DE7951B" w14:textId="77777777" w:rsidTr="002D01BB">
        <w:tc>
          <w:tcPr>
            <w:tcW w:w="9300" w:type="dxa"/>
            <w:shd w:val="clear" w:color="auto" w:fill="auto"/>
          </w:tcPr>
          <w:p w14:paraId="1741CEEA" w14:textId="0843BE6C" w:rsidR="007771C8" w:rsidRDefault="007771C8" w:rsidP="009B4128">
            <w:pPr>
              <w:spacing w:line="276" w:lineRule="auto"/>
              <w:jc w:val="both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Chi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tin </w:t>
            </w:r>
            <w:proofErr w:type="spellStart"/>
            <w:r>
              <w:t>cậy</w:t>
            </w:r>
            <w:proofErr w:type="spellEnd"/>
            <w:r>
              <w:t xml:space="preserve"> 95% </w:t>
            </w:r>
            <w:r w:rsidR="00A567D4" w:rsidRPr="00A567D4">
              <w:rPr>
                <w:position w:val="-42"/>
              </w:rPr>
              <w:object w:dxaOrig="2740" w:dyaOrig="960" w14:anchorId="6A13690A">
                <v:shape id="_x0000_i1041" type="#_x0000_t75" style="width:137pt;height:48.35pt" o:ole="">
                  <v:imagedata r:id="rId38" o:title=""/>
                </v:shape>
                <o:OLEObject Type="Embed" ProgID="Equation.DSMT4" ShapeID="_x0000_i1041" DrawAspect="Content" ObjectID="_1729518096" r:id="rId39"/>
              </w:object>
            </w:r>
          </w:p>
          <w:p w14:paraId="107C7DB4" w14:textId="2F8FBA87" w:rsidR="007771C8" w:rsidRDefault="007771C8" w:rsidP="009B4128">
            <w:pPr>
              <w:spacing w:line="276" w:lineRule="auto"/>
              <w:jc w:val="both"/>
            </w:pP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ngẫu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</w:p>
          <w:p w14:paraId="586275C9" w14:textId="0BD6AB10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50"/>
              </w:rPr>
              <w:object w:dxaOrig="4800" w:dyaOrig="1120" w14:anchorId="3097B691">
                <v:shape id="_x0000_i1042" type="#_x0000_t75" style="width:240.2pt;height:55.9pt" o:ole="">
                  <v:imagedata r:id="rId40" o:title=""/>
                </v:shape>
                <o:OLEObject Type="Embed" ProgID="Equation.DSMT4" ShapeID="_x0000_i1042" DrawAspect="Content" ObjectID="_1729518097" r:id="rId41"/>
              </w:object>
            </w:r>
          </w:p>
        </w:tc>
        <w:tc>
          <w:tcPr>
            <w:tcW w:w="600" w:type="dxa"/>
            <w:shd w:val="clear" w:color="auto" w:fill="auto"/>
          </w:tcPr>
          <w:p w14:paraId="544D89F8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  <w:p w14:paraId="1BE06E47" w14:textId="13F2B369" w:rsidR="00742855" w:rsidRDefault="00D56977" w:rsidP="009B4128">
            <w:pPr>
              <w:spacing w:line="276" w:lineRule="auto"/>
              <w:jc w:val="both"/>
            </w:pPr>
            <w:r>
              <w:t xml:space="preserve">x </w:t>
            </w:r>
            <w:r w:rsidR="007771C8">
              <w:t>2</w:t>
            </w:r>
          </w:p>
          <w:p w14:paraId="01F6DB85" w14:textId="76502CBE" w:rsidR="007771C8" w:rsidRDefault="007771C8" w:rsidP="009B4128">
            <w:pPr>
              <w:spacing w:line="276" w:lineRule="auto"/>
              <w:jc w:val="both"/>
            </w:pPr>
          </w:p>
          <w:p w14:paraId="7CD17467" w14:textId="0A6B7C3F" w:rsidR="007771C8" w:rsidRDefault="007771C8" w:rsidP="009B4128">
            <w:pPr>
              <w:spacing w:line="276" w:lineRule="auto"/>
              <w:jc w:val="both"/>
            </w:pPr>
          </w:p>
          <w:p w14:paraId="1EED0056" w14:textId="6D5F766C" w:rsidR="007771C8" w:rsidRDefault="007771C8" w:rsidP="009B4128">
            <w:pPr>
              <w:spacing w:line="276" w:lineRule="auto"/>
              <w:jc w:val="both"/>
            </w:pPr>
            <w:r>
              <w:t>0,25</w:t>
            </w:r>
          </w:p>
          <w:p w14:paraId="024EFB15" w14:textId="1569E9DB" w:rsidR="007771C8" w:rsidRDefault="007771C8" w:rsidP="009B4128">
            <w:pPr>
              <w:spacing w:line="276" w:lineRule="auto"/>
              <w:jc w:val="both"/>
            </w:pPr>
            <w:r>
              <w:t>x</w:t>
            </w:r>
            <w:r w:rsidR="00D56977">
              <w:t xml:space="preserve"> </w:t>
            </w:r>
            <w:r>
              <w:t>2</w:t>
            </w:r>
          </w:p>
          <w:p w14:paraId="3DB2C2CA" w14:textId="542EA0EC" w:rsidR="007771C8" w:rsidRDefault="007771C8" w:rsidP="009B4128">
            <w:pPr>
              <w:spacing w:line="276" w:lineRule="auto"/>
              <w:jc w:val="both"/>
            </w:pPr>
          </w:p>
        </w:tc>
      </w:tr>
    </w:tbl>
    <w:p w14:paraId="084FD87F" w14:textId="77777777" w:rsidR="00742855" w:rsidRDefault="00742855" w:rsidP="00742855">
      <w:pPr>
        <w:spacing w:line="276" w:lineRule="auto"/>
        <w:jc w:val="both"/>
      </w:pPr>
    </w:p>
    <w:p w14:paraId="389C91BB" w14:textId="436C3F4E" w:rsidR="00742855" w:rsidRDefault="00742855" w:rsidP="00742855">
      <w:pPr>
        <w:spacing w:line="276" w:lineRule="auto"/>
        <w:jc w:val="both"/>
      </w:pPr>
      <w:proofErr w:type="spellStart"/>
      <w:r w:rsidRPr="00621901">
        <w:rPr>
          <w:b/>
          <w:bCs/>
        </w:rPr>
        <w:t>Câu</w:t>
      </w:r>
      <w:proofErr w:type="spellEnd"/>
      <w:r w:rsidRPr="00621901">
        <w:rPr>
          <w:b/>
          <w:bCs/>
        </w:rPr>
        <w:t xml:space="preserve"> 2 (5,0 </w:t>
      </w:r>
      <w:proofErr w:type="spellStart"/>
      <w:r w:rsidRPr="00621901">
        <w:rPr>
          <w:b/>
          <w:bCs/>
        </w:rPr>
        <w:t>điểm</w:t>
      </w:r>
      <w:proofErr w:type="spellEnd"/>
      <w:r w:rsidRPr="00621901">
        <w:rPr>
          <w:b/>
          <w:bCs/>
        </w:rPr>
        <w:t>)</w:t>
      </w:r>
      <w:r>
        <w:t xml:space="preserve">: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(FDI)(</w:t>
      </w:r>
      <w:proofErr w:type="spellStart"/>
      <w:r>
        <w:t>triệu</w:t>
      </w:r>
      <w:proofErr w:type="spellEnd"/>
      <w:r>
        <w:t xml:space="preserve"> USD)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(PCI)(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: </w:t>
      </w:r>
      <w:proofErr w:type="spellStart"/>
      <w:r>
        <w:t>điểm</w:t>
      </w:r>
      <w:proofErr w:type="spellEnd"/>
      <w:r>
        <w:t xml:space="preserve">),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(GRDP) (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VNĐ)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miền</w:t>
      </w:r>
      <w:proofErr w:type="spellEnd"/>
      <w:r>
        <w:t xml:space="preserve"> (Z)(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r w:rsidR="00A567D4" w:rsidRPr="00025957">
        <w:rPr>
          <w:position w:val="-4"/>
        </w:rPr>
        <w:object w:dxaOrig="660" w:dyaOrig="260" w14:anchorId="3BB90069">
          <v:shape id="_x0000_i1043" type="#_x0000_t75" style="width:33.3pt;height:12.9pt" o:ole="">
            <v:imagedata r:id="rId42" o:title=""/>
          </v:shape>
          <o:OLEObject Type="Embed" ProgID="Equation.DSMT4" ShapeID="_x0000_i1043" DrawAspect="Content" ObjectID="_1729518098" r:id="rId43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="00A567D4" w:rsidRPr="00025957">
        <w:rPr>
          <w:position w:val="-4"/>
        </w:rPr>
        <w:object w:dxaOrig="680" w:dyaOrig="260" w14:anchorId="3B3B6C8A">
          <v:shape id="_x0000_i1044" type="#_x0000_t75" style="width:33.85pt;height:12.9pt" o:ole="">
            <v:imagedata r:id="rId44" o:title=""/>
          </v:shape>
          <o:OLEObject Type="Embed" ProgID="Equation.DSMT4" ShapeID="_x0000_i1044" DrawAspect="Content" ObjectID="_1729518099" r:id="rId45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nam</w:t>
      </w:r>
      <w:proofErr w:type="spellEnd"/>
      <w:r>
        <w:t>).</w:t>
      </w:r>
    </w:p>
    <w:p w14:paraId="698F80EF" w14:textId="77777777" w:rsidR="00742855" w:rsidRDefault="00742855" w:rsidP="00742855">
      <w:pPr>
        <w:spacing w:line="276" w:lineRule="auto"/>
        <w:jc w:val="both"/>
      </w:pPr>
      <w:bookmarkStart w:id="4" w:name="_Hlk86025209"/>
      <w:proofErr w:type="spellStart"/>
      <w:r>
        <w:t>Từ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567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Eviews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  <w:bookmarkEnd w:id="4"/>
    </w:p>
    <w:p w14:paraId="41522E09" w14:textId="22453B94" w:rsidR="00742855" w:rsidRDefault="00742855" w:rsidP="00742855">
      <w:pPr>
        <w:spacing w:line="276" w:lineRule="auto"/>
        <w:jc w:val="both"/>
      </w:pPr>
      <w:r>
        <w:t>(MH1)</w:t>
      </w:r>
      <w:r w:rsidR="00A567D4" w:rsidRPr="00A567D4">
        <w:rPr>
          <w:position w:val="-14"/>
        </w:rPr>
        <w:object w:dxaOrig="3660" w:dyaOrig="400" w14:anchorId="3E589E86">
          <v:shape id="_x0000_i1045" type="#_x0000_t75" style="width:182.7pt;height:19.9pt" o:ole="">
            <v:imagedata r:id="rId46" o:title=""/>
          </v:shape>
          <o:OLEObject Type="Embed" ProgID="Equation.DSMT4" ShapeID="_x0000_i1045" DrawAspect="Content" ObjectID="_1729518100" r:id="rId47"/>
        </w:object>
      </w:r>
    </w:p>
    <w:p w14:paraId="08BCE79D" w14:textId="2299644E" w:rsidR="00742855" w:rsidRDefault="00742855" w:rsidP="00742855">
      <w:pPr>
        <w:spacing w:line="276" w:lineRule="auto"/>
        <w:jc w:val="both"/>
      </w:pPr>
      <w:r>
        <w:t>(MH2)</w:t>
      </w:r>
      <w:r w:rsidR="00A567D4" w:rsidRPr="00A567D4">
        <w:rPr>
          <w:position w:val="-14"/>
        </w:rPr>
        <w:object w:dxaOrig="4959" w:dyaOrig="400" w14:anchorId="16E8B286">
          <v:shape id="_x0000_i1046" type="#_x0000_t75" style="width:248.25pt;height:19.9pt" o:ole="">
            <v:imagedata r:id="rId48" o:title=""/>
          </v:shape>
          <o:OLEObject Type="Embed" ProgID="Equation.DSMT4" ShapeID="_x0000_i1046" DrawAspect="Content" ObjectID="_1729518101" r:id="rId49"/>
        </w:objec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623"/>
      </w:tblGrid>
      <w:tr w:rsidR="00742855" w14:paraId="629F66F3" w14:textId="77777777" w:rsidTr="009B4128">
        <w:trPr>
          <w:jc w:val="center"/>
        </w:trPr>
        <w:tc>
          <w:tcPr>
            <w:tcW w:w="5040" w:type="dxa"/>
            <w:shd w:val="clear" w:color="auto" w:fill="auto"/>
          </w:tcPr>
          <w:p w14:paraId="520E2B6E" w14:textId="5EB24D69" w:rsidR="00742855" w:rsidRDefault="00742855" w:rsidP="009B4128">
            <w:pPr>
              <w:spacing w:line="276" w:lineRule="auto"/>
              <w:jc w:val="both"/>
            </w:pPr>
            <w:r>
              <w:t>(MH1)</w:t>
            </w:r>
            <w:r w:rsidR="00A567D4" w:rsidRPr="00A567D4">
              <w:rPr>
                <w:position w:val="-14"/>
              </w:rPr>
              <w:object w:dxaOrig="3660" w:dyaOrig="400" w14:anchorId="00CE4EB5">
                <v:shape id="_x0000_i1047" type="#_x0000_t75" style="width:182.7pt;height:19.9pt" o:ole="">
                  <v:imagedata r:id="rId50" o:title=""/>
                </v:shape>
                <o:OLEObject Type="Embed" ProgID="Equation.DSMT4" ShapeID="_x0000_i1047" DrawAspect="Content" ObjectID="_1729518102" r:id="rId51"/>
              </w:object>
            </w:r>
          </w:p>
          <w:tbl>
            <w:tblPr>
              <w:tblW w:w="4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902"/>
              <w:gridCol w:w="891"/>
              <w:gridCol w:w="946"/>
              <w:gridCol w:w="727"/>
            </w:tblGrid>
            <w:tr w:rsidR="00742855" w14:paraId="147B19CD" w14:textId="77777777" w:rsidTr="00A567D4">
              <w:trPr>
                <w:trHeight w:val="225"/>
              </w:trPr>
              <w:tc>
                <w:tcPr>
                  <w:tcW w:w="3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4A4FA0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Dependent Variable: FDI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196517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480F2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64CCCDD6" w14:textId="77777777" w:rsidTr="00A567D4">
              <w:trPr>
                <w:trHeight w:val="225"/>
              </w:trPr>
              <w:tc>
                <w:tcPr>
                  <w:tcW w:w="3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9988E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Method: Least Squares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256E3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030B1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1C56EBC4" w14:textId="77777777" w:rsidTr="00A567D4">
              <w:trPr>
                <w:trHeight w:val="225"/>
              </w:trPr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01873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Sample: 1 567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AC7E0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6CA05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50584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05438F02" w14:textId="77777777" w:rsidTr="00A567D4">
              <w:trPr>
                <w:trHeight w:val="225"/>
              </w:trPr>
              <w:tc>
                <w:tcPr>
                  <w:tcW w:w="3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9F877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Included observations: 567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1D6C3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CEA2A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664E74ED" w14:textId="77777777" w:rsidTr="00A567D4">
              <w:trPr>
                <w:trHeight w:hRule="exact" w:val="90"/>
              </w:trPr>
              <w:tc>
                <w:tcPr>
                  <w:tcW w:w="141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BD1F02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FF608D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CBEEF2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3EAC34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0534A1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551256E6" w14:textId="77777777" w:rsidTr="00A567D4">
              <w:trPr>
                <w:trHeight w:hRule="exact" w:val="13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E88BC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4634E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68F20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1B2FC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0572C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35979F18" w14:textId="77777777" w:rsidTr="00A567D4">
              <w:trPr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9C9E6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Variable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74CD8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Coefficient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FC6E4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020992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t-Statistic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9F5BF6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Prob.  </w:t>
                  </w:r>
                </w:p>
              </w:tc>
            </w:tr>
            <w:tr w:rsidR="00742855" w14:paraId="75E9A2CB" w14:textId="77777777" w:rsidTr="00A567D4">
              <w:trPr>
                <w:trHeight w:hRule="exact" w:val="90"/>
              </w:trPr>
              <w:tc>
                <w:tcPr>
                  <w:tcW w:w="141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4BF347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64B629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510F8C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7254C5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CEEF2E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5237D489" w14:textId="77777777" w:rsidTr="00A567D4">
              <w:trPr>
                <w:trHeight w:hRule="exact" w:val="13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1730F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BE713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0AEE27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5F2275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B9EFF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4D7C47A5" w14:textId="77777777" w:rsidTr="00A567D4">
              <w:trPr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E164A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DE8506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-1195.273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A21FC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387.4843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AA050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-3.084699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8F174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0.0021</w:t>
                  </w:r>
                </w:p>
              </w:tc>
            </w:tr>
            <w:tr w:rsidR="00742855" w14:paraId="7F596530" w14:textId="77777777" w:rsidTr="00A567D4">
              <w:trPr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D56AC5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PCI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6DDBA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22.18863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8FCE6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6.614367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EE75F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3.354611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2FC30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0.0008</w:t>
                  </w:r>
                </w:p>
              </w:tc>
            </w:tr>
            <w:tr w:rsidR="00742855" w14:paraId="36660E34" w14:textId="77777777" w:rsidTr="00A567D4">
              <w:trPr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8BE2A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GRDP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827F5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4.053399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5B738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0.246193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6B32B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16.46435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84A2C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742855" w14:paraId="25B5593B" w14:textId="77777777" w:rsidTr="00A567D4">
              <w:trPr>
                <w:trHeight w:hRule="exact" w:val="90"/>
              </w:trPr>
              <w:tc>
                <w:tcPr>
                  <w:tcW w:w="141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43BAD3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07200E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098C46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FB294C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1019B7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560E2432" w14:textId="77777777" w:rsidTr="00A567D4">
              <w:trPr>
                <w:trHeight w:hRule="exact" w:val="13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2CE6B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9C538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3E03D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27259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DA698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79EEA9C6" w14:textId="77777777" w:rsidTr="00A567D4">
              <w:trPr>
                <w:gridAfter w:val="3"/>
                <w:wAfter w:w="2564" w:type="dxa"/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8F840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R-squared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C9F5F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0.355833</w:t>
                  </w:r>
                </w:p>
              </w:tc>
            </w:tr>
            <w:tr w:rsidR="00742855" w14:paraId="48820A18" w14:textId="77777777" w:rsidTr="00A567D4">
              <w:trPr>
                <w:gridAfter w:val="3"/>
                <w:wAfter w:w="2564" w:type="dxa"/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F3F9F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F-statistic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C9DF2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left="127" w:right="10" w:hanging="127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155.7750</w:t>
                  </w:r>
                </w:p>
              </w:tc>
            </w:tr>
            <w:tr w:rsidR="00742855" w14:paraId="43D3B621" w14:textId="77777777" w:rsidTr="00A567D4">
              <w:trPr>
                <w:gridAfter w:val="3"/>
                <w:wAfter w:w="2564" w:type="dxa"/>
                <w:trHeight w:val="22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CA266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Prob(F-statistic)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2FA4D7" w14:textId="77777777" w:rsidR="00742855" w:rsidRPr="00122168" w:rsidRDefault="00742855" w:rsidP="00A567D4">
                  <w:pPr>
                    <w:autoSpaceDE w:val="0"/>
                    <w:autoSpaceDN w:val="0"/>
                    <w:adjustRightInd w:val="0"/>
                    <w:ind w:left="42" w:right="10" w:hanging="42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0.000000</w:t>
                  </w:r>
                </w:p>
              </w:tc>
            </w:tr>
            <w:tr w:rsidR="00742855" w14:paraId="2A8EFE3E" w14:textId="77777777" w:rsidTr="00A567D4">
              <w:trPr>
                <w:trHeight w:hRule="exact" w:val="90"/>
              </w:trPr>
              <w:tc>
                <w:tcPr>
                  <w:tcW w:w="141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BFEEAA7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6D7CDA4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69CE351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6D8DEF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68EEC1D5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62FD597B" w14:textId="77777777" w:rsidTr="00A567D4">
              <w:trPr>
                <w:trHeight w:hRule="exact" w:val="135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BC5FA6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AE35F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58928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FA2A6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3A41D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C5EA551" w14:textId="77777777" w:rsidR="00742855" w:rsidRDefault="00742855" w:rsidP="009B4128">
            <w:pPr>
              <w:spacing w:after="240" w:line="276" w:lineRule="auto"/>
              <w:jc w:val="both"/>
            </w:pPr>
          </w:p>
        </w:tc>
        <w:tc>
          <w:tcPr>
            <w:tcW w:w="4680" w:type="dxa"/>
            <w:shd w:val="clear" w:color="auto" w:fill="auto"/>
          </w:tcPr>
          <w:p w14:paraId="45F8E1E7" w14:textId="6E064AC6" w:rsidR="00742855" w:rsidRDefault="00742855" w:rsidP="009B4128">
            <w:pPr>
              <w:spacing w:line="276" w:lineRule="auto"/>
              <w:jc w:val="both"/>
            </w:pPr>
            <w:r>
              <w:t>(MH2)</w:t>
            </w:r>
            <w:r w:rsidR="00A567D4" w:rsidRPr="00A567D4">
              <w:rPr>
                <w:position w:val="-12"/>
              </w:rPr>
              <w:object w:dxaOrig="4140" w:dyaOrig="360" w14:anchorId="098D69AE">
                <v:shape id="_x0000_i1048" type="#_x0000_t75" style="width:206.85pt;height:18.25pt" o:ole="">
                  <v:imagedata r:id="rId52" o:title=""/>
                </v:shape>
                <o:OLEObject Type="Embed" ProgID="Equation.DSMT4" ShapeID="_x0000_i1048" DrawAspect="Content" ObjectID="_1729518103" r:id="rId53"/>
              </w:object>
            </w: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"/>
              <w:gridCol w:w="942"/>
              <w:gridCol w:w="958"/>
              <w:gridCol w:w="958"/>
              <w:gridCol w:w="754"/>
            </w:tblGrid>
            <w:tr w:rsidR="00742855" w14:paraId="6D416054" w14:textId="77777777" w:rsidTr="009B4128">
              <w:trPr>
                <w:trHeight w:val="225"/>
              </w:trPr>
              <w:tc>
                <w:tcPr>
                  <w:tcW w:w="26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FF2DB6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Dependent Variable: FDI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89944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0B517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44AC5813" w14:textId="77777777" w:rsidTr="009B4128">
              <w:trPr>
                <w:trHeight w:val="225"/>
              </w:trPr>
              <w:tc>
                <w:tcPr>
                  <w:tcW w:w="26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195A66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Method: Least Squares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ADB37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CB208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52C99C75" w14:textId="77777777" w:rsidTr="009B4128">
              <w:trPr>
                <w:trHeight w:val="225"/>
              </w:trPr>
              <w:tc>
                <w:tcPr>
                  <w:tcW w:w="1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BBBA1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Sample: 1 567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DF523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60ADA5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F23AE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7E937A78" w14:textId="77777777" w:rsidTr="009B4128">
              <w:trPr>
                <w:trHeight w:val="225"/>
              </w:trPr>
              <w:tc>
                <w:tcPr>
                  <w:tcW w:w="26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8422B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Included observations: 567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34F477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934A3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215C09FF" w14:textId="77777777" w:rsidTr="009B4128">
              <w:trPr>
                <w:trHeight w:hRule="exact" w:val="90"/>
              </w:trPr>
              <w:tc>
                <w:tcPr>
                  <w:tcW w:w="76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ACE40E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59CF31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126F8C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F23877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110ECE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7FA5D061" w14:textId="77777777" w:rsidTr="009B4128">
              <w:trPr>
                <w:trHeight w:hRule="exact" w:val="13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F82D16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E6A0B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AFC89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AF59B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10B96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13F5B9A0" w14:textId="77777777" w:rsidTr="009B4128">
              <w:trPr>
                <w:trHeight w:val="22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3804E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Variable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21393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 w:hanging="234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Coefficient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9D7D6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E1952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t-Statistic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23580E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Prob.  </w:t>
                  </w:r>
                </w:p>
              </w:tc>
            </w:tr>
            <w:tr w:rsidR="00742855" w14:paraId="7B82A3C1" w14:textId="77777777" w:rsidTr="009B4128">
              <w:trPr>
                <w:trHeight w:hRule="exact" w:val="90"/>
              </w:trPr>
              <w:tc>
                <w:tcPr>
                  <w:tcW w:w="76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4DEECD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731CDE7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CB4D4D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054E46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3CA85F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0B41D4D1" w14:textId="77777777" w:rsidTr="009B4128">
              <w:trPr>
                <w:trHeight w:hRule="exact" w:val="13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D11E7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89D4A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AFF152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C9AAC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A9AC3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13E1FDA7" w14:textId="77777777" w:rsidTr="009B4128">
              <w:trPr>
                <w:trHeight w:val="22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8E06E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ACAA5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104.4353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10536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40.30501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5D6BC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2.591125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FD138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0.0098</w:t>
                  </w:r>
                </w:p>
              </w:tc>
            </w:tr>
            <w:tr w:rsidR="00742855" w14:paraId="40D4FB22" w14:textId="77777777" w:rsidTr="009B4128">
              <w:trPr>
                <w:trHeight w:val="22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CCB5B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64740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14.84692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C48AC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71.96700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0E059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0.206302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6FA066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0.8366</w:t>
                  </w:r>
                </w:p>
              </w:tc>
            </w:tr>
            <w:tr w:rsidR="00742855" w14:paraId="5F2499A5" w14:textId="77777777" w:rsidTr="009B4128">
              <w:trPr>
                <w:trHeight w:val="22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B30D0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GRDP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07E94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3.843838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8C84C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0.465670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CDE30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8.254431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8ADBF1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742855" w14:paraId="23A79978" w14:textId="77777777" w:rsidTr="009B4128">
              <w:trPr>
                <w:trHeight w:val="22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273AC4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GRDP*Z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06334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0.449321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EA7FA9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0.552333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30784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0.813496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81DA7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  <w:r w:rsidRPr="00122168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0.4163</w:t>
                  </w:r>
                </w:p>
              </w:tc>
            </w:tr>
            <w:tr w:rsidR="00742855" w14:paraId="41713F58" w14:textId="77777777" w:rsidTr="009B4128">
              <w:trPr>
                <w:trHeight w:hRule="exact" w:val="90"/>
              </w:trPr>
              <w:tc>
                <w:tcPr>
                  <w:tcW w:w="76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6FB762F0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695B82ED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76BAB41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739C733B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53FD8F5A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2855" w14:paraId="18C9719F" w14:textId="77777777" w:rsidTr="009B4128">
              <w:trPr>
                <w:trHeight w:hRule="exact" w:val="13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97F008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E02D4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3717B3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50C5C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08198F" w14:textId="77777777" w:rsidR="00742855" w:rsidRPr="00122168" w:rsidRDefault="00742855" w:rsidP="009B41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3189F2E" w14:textId="77777777" w:rsidR="00742855" w:rsidRDefault="00742855" w:rsidP="009B4128">
            <w:pPr>
              <w:spacing w:after="240" w:line="276" w:lineRule="auto"/>
              <w:jc w:val="both"/>
            </w:pPr>
          </w:p>
        </w:tc>
      </w:tr>
    </w:tbl>
    <w:p w14:paraId="17EFBEA3" w14:textId="77777777" w:rsidR="00742855" w:rsidRPr="0066742D" w:rsidRDefault="00742855" w:rsidP="00742855">
      <w:pPr>
        <w:spacing w:line="276" w:lineRule="auto"/>
        <w:jc w:val="both"/>
      </w:pPr>
    </w:p>
    <w:tbl>
      <w:tblPr>
        <w:tblW w:w="97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931"/>
      </w:tblGrid>
      <w:tr w:rsidR="00742855" w14:paraId="5C60CF18" w14:textId="77777777" w:rsidTr="00742855">
        <w:tc>
          <w:tcPr>
            <w:tcW w:w="9751" w:type="dxa"/>
            <w:gridSpan w:val="2"/>
            <w:shd w:val="clear" w:color="auto" w:fill="auto"/>
          </w:tcPr>
          <w:p w14:paraId="1202FF38" w14:textId="77777777" w:rsidR="00742855" w:rsidRPr="00255A32" w:rsidRDefault="00742855" w:rsidP="009B4128">
            <w:pPr>
              <w:spacing w:line="276" w:lineRule="auto"/>
              <w:jc w:val="both"/>
              <w:rPr>
                <w:i/>
                <w:iCs/>
              </w:rPr>
            </w:pPr>
            <w:r w:rsidRPr="00255A32">
              <w:rPr>
                <w:i/>
                <w:iCs/>
              </w:rPr>
              <w:t xml:space="preserve">a. </w:t>
            </w:r>
            <w:proofErr w:type="spellStart"/>
            <w:r w:rsidRPr="00255A32">
              <w:rPr>
                <w:i/>
                <w:iCs/>
              </w:rPr>
              <w:t>Viết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ước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lượng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cho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hàm</w:t>
            </w:r>
            <w:proofErr w:type="spellEnd"/>
            <w:r w:rsidRPr="00255A32">
              <w:rPr>
                <w:i/>
                <w:iCs/>
              </w:rPr>
              <w:t xml:space="preserve"> </w:t>
            </w:r>
          </w:p>
          <w:p w14:paraId="1805B1AE" w14:textId="79CB44BF" w:rsidR="00742855" w:rsidRPr="00255A32" w:rsidRDefault="00A567D4" w:rsidP="009B4128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r w:rsidRPr="00A567D4">
              <w:rPr>
                <w:position w:val="-14"/>
              </w:rPr>
              <w:object w:dxaOrig="3660" w:dyaOrig="400" w14:anchorId="1786E841">
                <v:shape id="_x0000_i1049" type="#_x0000_t75" style="width:182.7pt;height:19.9pt" o:ole="">
                  <v:imagedata r:id="rId54" o:title=""/>
                </v:shape>
                <o:OLEObject Type="Embed" ProgID="Equation.DSMT4" ShapeID="_x0000_i1049" DrawAspect="Content" ObjectID="_1729518104" r:id="rId55"/>
              </w:object>
            </w:r>
            <w:r w:rsidR="00742855" w:rsidRPr="00255A32">
              <w:rPr>
                <w:i/>
                <w:iCs/>
              </w:rPr>
              <w:t xml:space="preserve"> </w:t>
            </w:r>
            <w:proofErr w:type="spellStart"/>
            <w:r w:rsidR="00742855" w:rsidRPr="00255A32">
              <w:rPr>
                <w:i/>
                <w:iCs/>
              </w:rPr>
              <w:t>và</w:t>
            </w:r>
            <w:proofErr w:type="spellEnd"/>
            <w:r w:rsidR="00742855" w:rsidRPr="00255A32">
              <w:rPr>
                <w:i/>
                <w:iCs/>
              </w:rPr>
              <w:t xml:space="preserve"> </w:t>
            </w:r>
            <w:r w:rsidRPr="00A567D4">
              <w:rPr>
                <w:position w:val="-16"/>
              </w:rPr>
              <w:object w:dxaOrig="4780" w:dyaOrig="440" w14:anchorId="425C9076">
                <v:shape id="_x0000_i1050" type="#_x0000_t75" style="width:239.1pt;height:22.05pt" o:ole="">
                  <v:imagedata r:id="rId56" o:title=""/>
                </v:shape>
                <o:OLEObject Type="Embed" ProgID="Equation.DSMT4" ShapeID="_x0000_i1050" DrawAspect="Content" ObjectID="_1729518105" r:id="rId57"/>
              </w:object>
            </w:r>
          </w:p>
          <w:p w14:paraId="2D7E2BBD" w14:textId="77777777" w:rsidR="00742855" w:rsidRDefault="00742855" w:rsidP="009B4128">
            <w:pPr>
              <w:spacing w:line="276" w:lineRule="auto"/>
              <w:jc w:val="both"/>
            </w:pPr>
            <w:proofErr w:type="spellStart"/>
            <w:r w:rsidRPr="00255A32">
              <w:rPr>
                <w:i/>
                <w:iCs/>
              </w:rPr>
              <w:t>Nêu</w:t>
            </w:r>
            <w:proofErr w:type="spellEnd"/>
            <w:r w:rsidRPr="00255A32">
              <w:rPr>
                <w:i/>
                <w:iCs/>
              </w:rPr>
              <w:t xml:space="preserve"> ý </w:t>
            </w:r>
            <w:proofErr w:type="spellStart"/>
            <w:r w:rsidRPr="00255A32">
              <w:rPr>
                <w:i/>
                <w:iCs/>
              </w:rPr>
              <w:t>nghĩa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hệ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số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gắn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với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biến</w:t>
            </w:r>
            <w:proofErr w:type="spellEnd"/>
            <w:r w:rsidRPr="00255A32">
              <w:rPr>
                <w:i/>
                <w:iCs/>
              </w:rPr>
              <w:t xml:space="preserve"> GRDP </w:t>
            </w:r>
            <w:proofErr w:type="spellStart"/>
            <w:r w:rsidRPr="00255A32">
              <w:rPr>
                <w:i/>
                <w:iCs/>
              </w:rPr>
              <w:t>trong</w:t>
            </w:r>
            <w:proofErr w:type="spellEnd"/>
            <w:r w:rsidRPr="00255A32">
              <w:rPr>
                <w:i/>
                <w:iCs/>
              </w:rPr>
              <w:t xml:space="preserve"> 2 </w:t>
            </w:r>
            <w:proofErr w:type="spellStart"/>
            <w:r w:rsidRPr="00255A32">
              <w:rPr>
                <w:i/>
                <w:iCs/>
              </w:rPr>
              <w:t>mô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hình</w:t>
            </w:r>
            <w:proofErr w:type="spellEnd"/>
            <w:r w:rsidRPr="00255A32">
              <w:rPr>
                <w:i/>
                <w:iCs/>
              </w:rPr>
              <w:t>.</w:t>
            </w:r>
          </w:p>
        </w:tc>
      </w:tr>
      <w:tr w:rsidR="00742855" w14:paraId="6B6353E8" w14:textId="77777777" w:rsidTr="00742855">
        <w:tc>
          <w:tcPr>
            <w:tcW w:w="8820" w:type="dxa"/>
            <w:shd w:val="clear" w:color="auto" w:fill="auto"/>
          </w:tcPr>
          <w:p w14:paraId="08F5B8F8" w14:textId="509F8A74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3660" w:dyaOrig="400" w14:anchorId="50A29F52">
                <v:shape id="_x0000_i1051" type="#_x0000_t75" style="width:182.7pt;height:19.9pt" o:ole="">
                  <v:imagedata r:id="rId58" o:title=""/>
                </v:shape>
                <o:OLEObject Type="Embed" ProgID="Equation.DSMT4" ShapeID="_x0000_i1051" DrawAspect="Content" ObjectID="_1729518106" r:id="rId59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</w:p>
          <w:p w14:paraId="55C5AF20" w14:textId="62F4FCD7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10"/>
              </w:rPr>
              <w:object w:dxaOrig="5440" w:dyaOrig="320" w14:anchorId="24A56C5F">
                <v:shape id="_x0000_i1052" type="#_x0000_t75" style="width:271.9pt;height:16.1pt" o:ole="">
                  <v:imagedata r:id="rId60" o:title=""/>
                </v:shape>
                <o:OLEObject Type="Embed" ProgID="Equation.DSMT4" ShapeID="_x0000_i1052" DrawAspect="Content" ObjectID="_1729518107" r:id="rId61"/>
              </w:object>
            </w:r>
          </w:p>
        </w:tc>
        <w:tc>
          <w:tcPr>
            <w:tcW w:w="931" w:type="dxa"/>
            <w:shd w:val="clear" w:color="auto" w:fill="auto"/>
          </w:tcPr>
          <w:p w14:paraId="1BDC3ED6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</w:tc>
      </w:tr>
      <w:tr w:rsidR="00742855" w14:paraId="6016AA00" w14:textId="77777777" w:rsidTr="00742855">
        <w:tc>
          <w:tcPr>
            <w:tcW w:w="8820" w:type="dxa"/>
            <w:shd w:val="clear" w:color="auto" w:fill="auto"/>
          </w:tcPr>
          <w:p w14:paraId="5C96E603" w14:textId="79F35050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r w:rsidR="00A567D4" w:rsidRPr="00A567D4">
              <w:rPr>
                <w:position w:val="-16"/>
              </w:rPr>
              <w:object w:dxaOrig="4780" w:dyaOrig="440" w14:anchorId="1DFAD1D4">
                <v:shape id="_x0000_i1053" type="#_x0000_t75" style="width:239.1pt;height:22.05pt" o:ole="">
                  <v:imagedata r:id="rId62" o:title=""/>
                </v:shape>
                <o:OLEObject Type="Embed" ProgID="Equation.DSMT4" ShapeID="_x0000_i1053" DrawAspect="Content" ObjectID="_1729518108" r:id="rId63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</w:p>
          <w:p w14:paraId="2402EF50" w14:textId="63000CC2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16"/>
              </w:rPr>
              <w:object w:dxaOrig="7080" w:dyaOrig="440" w14:anchorId="11A52EF9">
                <v:shape id="_x0000_i1054" type="#_x0000_t75" style="width:354.1pt;height:22.05pt" o:ole="">
                  <v:imagedata r:id="rId64" o:title=""/>
                </v:shape>
                <o:OLEObject Type="Embed" ProgID="Equation.DSMT4" ShapeID="_x0000_i1054" DrawAspect="Content" ObjectID="_1729518109" r:id="rId65"/>
              </w:object>
            </w:r>
          </w:p>
        </w:tc>
        <w:tc>
          <w:tcPr>
            <w:tcW w:w="931" w:type="dxa"/>
            <w:shd w:val="clear" w:color="auto" w:fill="auto"/>
          </w:tcPr>
          <w:p w14:paraId="1FA38AF5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</w:tc>
      </w:tr>
      <w:tr w:rsidR="00742855" w14:paraId="753281E4" w14:textId="77777777" w:rsidTr="00742855">
        <w:tc>
          <w:tcPr>
            <w:tcW w:w="8820" w:type="dxa"/>
            <w:shd w:val="clear" w:color="auto" w:fill="auto"/>
          </w:tcPr>
          <w:p w14:paraId="6084A966" w14:textId="77777777" w:rsidR="00742855" w:rsidRDefault="00742855" w:rsidP="009B4128">
            <w:pPr>
              <w:spacing w:line="276" w:lineRule="auto"/>
              <w:jc w:val="both"/>
            </w:pPr>
            <w:r>
              <w:t xml:space="preserve">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GRDP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1 : </w:t>
            </w:r>
            <w:proofErr w:type="spellStart"/>
            <w:r>
              <w:t>khi</w:t>
            </w:r>
            <w:proofErr w:type="spellEnd"/>
            <w:r>
              <w:t xml:space="preserve"> GRDP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khuynh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1 </w:t>
            </w:r>
            <w:proofErr w:type="spellStart"/>
            <w:r>
              <w:t>nghìn</w:t>
            </w:r>
            <w:proofErr w:type="spellEnd"/>
            <w:r>
              <w:t xml:space="preserve"> </w:t>
            </w:r>
            <w:proofErr w:type="spellStart"/>
            <w:r>
              <w:t>tỷ</w:t>
            </w:r>
            <w:proofErr w:type="spellEnd"/>
            <w:r>
              <w:t xml:space="preserve"> VND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FDI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khuynh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22,1886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usd</w:t>
            </w:r>
            <w:proofErr w:type="spellEnd"/>
            <w:r>
              <w:t>.</w:t>
            </w:r>
          </w:p>
        </w:tc>
        <w:tc>
          <w:tcPr>
            <w:tcW w:w="931" w:type="dxa"/>
            <w:shd w:val="clear" w:color="auto" w:fill="auto"/>
          </w:tcPr>
          <w:p w14:paraId="5C63A15E" w14:textId="77777777" w:rsidR="00742855" w:rsidRDefault="00742855" w:rsidP="009B4128">
            <w:pPr>
              <w:spacing w:line="276" w:lineRule="auto"/>
              <w:jc w:val="both"/>
            </w:pPr>
            <w:r>
              <w:t>0,25x2</w:t>
            </w:r>
          </w:p>
        </w:tc>
      </w:tr>
      <w:tr w:rsidR="00742855" w14:paraId="4E044CFC" w14:textId="77777777" w:rsidTr="00742855">
        <w:tc>
          <w:tcPr>
            <w:tcW w:w="8820" w:type="dxa"/>
            <w:shd w:val="clear" w:color="auto" w:fill="auto"/>
          </w:tcPr>
          <w:p w14:paraId="2DADF380" w14:textId="77777777" w:rsidR="00742855" w:rsidRDefault="00742855" w:rsidP="009B4128">
            <w:pPr>
              <w:spacing w:line="276" w:lineRule="auto"/>
              <w:jc w:val="both"/>
            </w:pPr>
            <w:r>
              <w:t xml:space="preserve">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GRDP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2 : </w:t>
            </w:r>
            <w:proofErr w:type="spellStart"/>
            <w:r>
              <w:t>khi</w:t>
            </w:r>
            <w:proofErr w:type="spellEnd"/>
            <w:r>
              <w:t xml:space="preserve"> GRDP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khuynh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1 %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FDI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khuynh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4,3238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usd</w:t>
            </w:r>
            <w:proofErr w:type="spellEnd"/>
            <w:r>
              <w:t>.</w:t>
            </w:r>
          </w:p>
        </w:tc>
        <w:tc>
          <w:tcPr>
            <w:tcW w:w="931" w:type="dxa"/>
            <w:shd w:val="clear" w:color="auto" w:fill="auto"/>
          </w:tcPr>
          <w:p w14:paraId="05635018" w14:textId="77777777" w:rsidR="00742855" w:rsidRDefault="00742855" w:rsidP="009B4128">
            <w:pPr>
              <w:spacing w:line="276" w:lineRule="auto"/>
              <w:jc w:val="both"/>
            </w:pPr>
            <w:r>
              <w:t>0,25x2</w:t>
            </w:r>
          </w:p>
        </w:tc>
      </w:tr>
      <w:tr w:rsidR="00742855" w14:paraId="20C9E254" w14:textId="77777777" w:rsidTr="00742855">
        <w:tc>
          <w:tcPr>
            <w:tcW w:w="9751" w:type="dxa"/>
            <w:gridSpan w:val="2"/>
            <w:shd w:val="clear" w:color="auto" w:fill="auto"/>
          </w:tcPr>
          <w:p w14:paraId="160A3618" w14:textId="049B45D5" w:rsidR="00742855" w:rsidRPr="00742855" w:rsidRDefault="00742855" w:rsidP="009B4128">
            <w:pPr>
              <w:spacing w:line="276" w:lineRule="auto"/>
              <w:jc w:val="both"/>
            </w:pPr>
            <w:r>
              <w:t xml:space="preserve">b.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5%. </w:t>
            </w:r>
          </w:p>
        </w:tc>
      </w:tr>
      <w:tr w:rsidR="00742855" w14:paraId="51696FFE" w14:textId="77777777" w:rsidTr="00742855">
        <w:tc>
          <w:tcPr>
            <w:tcW w:w="8820" w:type="dxa"/>
            <w:shd w:val="clear" w:color="auto" w:fill="auto"/>
          </w:tcPr>
          <w:p w14:paraId="7BFC7F69" w14:textId="77777777" w:rsidR="00742855" w:rsidRDefault="00742855" w:rsidP="0074285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</w:p>
          <w:p w14:paraId="20B0E99D" w14:textId="0DBDC45E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1260" w:dyaOrig="420" w14:anchorId="054C16B4">
                <v:shape id="_x0000_i1055" type="#_x0000_t75" style="width:62.85pt;height:20.95pt" o:ole="">
                  <v:imagedata r:id="rId66" o:title=""/>
                </v:shape>
                <o:OLEObject Type="Embed" ProgID="Equation.DSMT4" ShapeID="_x0000_i1055" DrawAspect="Content" ObjectID="_1729518110" r:id="rId67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1240" w:dyaOrig="420" w14:anchorId="108E6423">
                <v:shape id="_x0000_i1056" type="#_x0000_t75" style="width:61.8pt;height:20.95pt" o:ole="">
                  <v:imagedata r:id="rId68" o:title=""/>
                </v:shape>
                <o:OLEObject Type="Embed" ProgID="Equation.DSMT4" ShapeID="_x0000_i1056" DrawAspect="Content" ObjectID="_1729518111" r:id="rId69"/>
              </w:object>
            </w:r>
          </w:p>
          <w:p w14:paraId="3DFEF949" w14:textId="3B8EFFCC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A567D4" w:rsidRPr="00A567D4">
              <w:rPr>
                <w:position w:val="-10"/>
              </w:rPr>
              <w:object w:dxaOrig="1020" w:dyaOrig="320" w14:anchorId="7B46C121">
                <v:shape id="_x0000_i1057" type="#_x0000_t75" style="width:51.05pt;height:16.1pt" o:ole="">
                  <v:imagedata r:id="rId70" o:title=""/>
                </v:shape>
                <o:OLEObject Type="Embed" ProgID="Equation.DSMT4" ShapeID="_x0000_i1057" DrawAspect="Content" ObjectID="_1729518112" r:id="rId71"/>
              </w:object>
            </w:r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5%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.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>.</w:t>
            </w:r>
          </w:p>
          <w:p w14:paraId="79AE49C5" w14:textId="77777777" w:rsidR="00742855" w:rsidRDefault="00742855" w:rsidP="0074285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  <w:p w14:paraId="2E510C1E" w14:textId="5074174E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3660" w:dyaOrig="400" w14:anchorId="21ABD360">
                <v:shape id="_x0000_i1058" type="#_x0000_t75" style="width:182.7pt;height:19.9pt" o:ole="">
                  <v:imagedata r:id="rId72" o:title=""/>
                </v:shape>
                <o:OLEObject Type="Embed" ProgID="Equation.DSMT4" ShapeID="_x0000_i1058" DrawAspect="Content" ObjectID="_1729518113" r:id="rId73"/>
              </w:object>
            </w:r>
          </w:p>
          <w:p w14:paraId="764AB6FB" w14:textId="1D7641B8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1200" w:dyaOrig="400" w14:anchorId="71F81D01">
                <v:shape id="_x0000_i1059" type="#_x0000_t75" style="width:59.65pt;height:19.9pt" o:ole="">
                  <v:imagedata r:id="rId74" o:title=""/>
                </v:shape>
                <o:OLEObject Type="Embed" ProgID="Equation.DSMT4" ShapeID="_x0000_i1059" DrawAspect="Content" ObjectID="_1729518114" r:id="rId75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r w:rsidR="00A567D4" w:rsidRPr="00A567D4">
              <w:rPr>
                <w:position w:val="-14"/>
              </w:rPr>
              <w:object w:dxaOrig="1180" w:dyaOrig="400" w14:anchorId="05AF4C1A">
                <v:shape id="_x0000_i1060" type="#_x0000_t75" style="width:59.1pt;height:19.9pt" o:ole="">
                  <v:imagedata r:id="rId76" o:title=""/>
                </v:shape>
                <o:OLEObject Type="Embed" ProgID="Equation.DSMT4" ShapeID="_x0000_i1060" DrawAspect="Content" ObjectID="_1729518115" r:id="rId77"/>
              </w:object>
            </w:r>
          </w:p>
          <w:p w14:paraId="0B2D979B" w14:textId="3AD5A4CB" w:rsidR="00742855" w:rsidRDefault="00742855" w:rsidP="00742855">
            <w:pPr>
              <w:spacing w:line="276" w:lineRule="auto"/>
              <w:jc w:val="both"/>
            </w:pP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A567D4" w:rsidRPr="00A567D4">
              <w:rPr>
                <w:position w:val="-10"/>
              </w:rPr>
              <w:object w:dxaOrig="1020" w:dyaOrig="320" w14:anchorId="4C64DF93">
                <v:shape id="_x0000_i1061" type="#_x0000_t75" style="width:51.05pt;height:16.1pt" o:ole="">
                  <v:imagedata r:id="rId70" o:title=""/>
                </v:shape>
                <o:OLEObject Type="Embed" ProgID="Equation.DSMT4" ShapeID="_x0000_i1061" DrawAspect="Content" ObjectID="_1729518116" r:id="rId78"/>
              </w:object>
            </w:r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5%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,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1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6F1DD538" w14:textId="11B7FB86" w:rsidR="00742855" w:rsidRDefault="00742855" w:rsidP="009B4128">
            <w:pPr>
              <w:spacing w:line="276" w:lineRule="auto"/>
              <w:jc w:val="both"/>
            </w:pPr>
            <w:r>
              <w:t>0,25x4</w:t>
            </w:r>
          </w:p>
          <w:p w14:paraId="6689C339" w14:textId="77777777" w:rsidR="00742855" w:rsidRDefault="00742855" w:rsidP="009B4128">
            <w:pPr>
              <w:spacing w:line="276" w:lineRule="auto"/>
              <w:jc w:val="both"/>
            </w:pPr>
          </w:p>
          <w:p w14:paraId="4E13418A" w14:textId="77777777" w:rsidR="00742855" w:rsidRDefault="00742855" w:rsidP="009B4128">
            <w:pPr>
              <w:spacing w:line="276" w:lineRule="auto"/>
              <w:jc w:val="both"/>
            </w:pPr>
          </w:p>
          <w:p w14:paraId="53C6312F" w14:textId="77777777" w:rsidR="00742855" w:rsidRDefault="00742855" w:rsidP="009B4128">
            <w:pPr>
              <w:spacing w:line="276" w:lineRule="auto"/>
              <w:jc w:val="both"/>
            </w:pPr>
          </w:p>
          <w:p w14:paraId="7559C10C" w14:textId="77777777" w:rsidR="00742855" w:rsidRDefault="00742855" w:rsidP="009B4128">
            <w:pPr>
              <w:spacing w:line="276" w:lineRule="auto"/>
              <w:jc w:val="both"/>
            </w:pPr>
            <w:r>
              <w:t>0,25x4</w:t>
            </w:r>
          </w:p>
          <w:p w14:paraId="0F4FD58F" w14:textId="77777777" w:rsidR="00742855" w:rsidRDefault="00742855" w:rsidP="009B4128">
            <w:pPr>
              <w:spacing w:line="276" w:lineRule="auto"/>
              <w:jc w:val="both"/>
            </w:pPr>
          </w:p>
          <w:p w14:paraId="04C08D85" w14:textId="77777777" w:rsidR="00742855" w:rsidRDefault="00742855" w:rsidP="009B4128">
            <w:pPr>
              <w:spacing w:line="276" w:lineRule="auto"/>
              <w:jc w:val="both"/>
            </w:pPr>
          </w:p>
          <w:p w14:paraId="6A01CE21" w14:textId="77777777" w:rsidR="00742855" w:rsidRDefault="00742855" w:rsidP="009B4128">
            <w:pPr>
              <w:spacing w:line="276" w:lineRule="auto"/>
              <w:jc w:val="both"/>
            </w:pPr>
          </w:p>
          <w:p w14:paraId="68BDB8DA" w14:textId="77777777" w:rsidR="00742855" w:rsidRDefault="00742855" w:rsidP="009B4128">
            <w:pPr>
              <w:spacing w:line="276" w:lineRule="auto"/>
              <w:jc w:val="both"/>
            </w:pPr>
          </w:p>
        </w:tc>
      </w:tr>
      <w:tr w:rsidR="00742855" w14:paraId="1D8BE448" w14:textId="77777777" w:rsidTr="00742855">
        <w:tc>
          <w:tcPr>
            <w:tcW w:w="9751" w:type="dxa"/>
            <w:gridSpan w:val="2"/>
            <w:shd w:val="clear" w:color="auto" w:fill="auto"/>
          </w:tcPr>
          <w:p w14:paraId="54FA3339" w14:textId="41BC3EF1" w:rsidR="00742855" w:rsidRPr="00255A32" w:rsidRDefault="00742855" w:rsidP="009B4128">
            <w:pPr>
              <w:spacing w:line="276" w:lineRule="auto"/>
              <w:jc w:val="both"/>
              <w:rPr>
                <w:i/>
                <w:iCs/>
              </w:rPr>
            </w:pPr>
            <w:r w:rsidRPr="00255A32">
              <w:rPr>
                <w:i/>
                <w:iCs/>
              </w:rPr>
              <w:t xml:space="preserve">c. </w:t>
            </w:r>
            <w:proofErr w:type="spellStart"/>
            <w:r w:rsidRPr="00255A32">
              <w:rPr>
                <w:i/>
                <w:iCs/>
              </w:rPr>
              <w:t>Viết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ước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lượng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cho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hàm</w:t>
            </w:r>
            <w:proofErr w:type="spellEnd"/>
            <w:r w:rsidRPr="00255A32">
              <w:rPr>
                <w:i/>
                <w:iCs/>
              </w:rPr>
              <w:t xml:space="preserve">  </w:t>
            </w:r>
            <w:r w:rsidR="00A567D4" w:rsidRPr="00A567D4">
              <w:rPr>
                <w:position w:val="-14"/>
              </w:rPr>
              <w:object w:dxaOrig="4959" w:dyaOrig="400" w14:anchorId="26771E29">
                <v:shape id="_x0000_i1062" type="#_x0000_t75" style="width:248.25pt;height:19.9pt" o:ole="">
                  <v:imagedata r:id="rId48" o:title=""/>
                </v:shape>
                <o:OLEObject Type="Embed" ProgID="Equation.DSMT4" ShapeID="_x0000_i1062" DrawAspect="Content" ObjectID="_1729518117" r:id="rId79"/>
              </w:object>
            </w:r>
            <w:r w:rsidRPr="00255A32">
              <w:rPr>
                <w:i/>
                <w:iCs/>
              </w:rPr>
              <w:t xml:space="preserve">. </w:t>
            </w:r>
            <w:proofErr w:type="spellStart"/>
            <w:r w:rsidRPr="00255A32">
              <w:rPr>
                <w:i/>
                <w:iCs/>
              </w:rPr>
              <w:t>Nêu</w:t>
            </w:r>
            <w:proofErr w:type="spellEnd"/>
            <w:r w:rsidRPr="00255A32">
              <w:rPr>
                <w:i/>
                <w:iCs/>
              </w:rPr>
              <w:t xml:space="preserve"> ý </w:t>
            </w:r>
            <w:proofErr w:type="spellStart"/>
            <w:r w:rsidRPr="00255A32">
              <w:rPr>
                <w:i/>
                <w:iCs/>
              </w:rPr>
              <w:t>nghĩa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hệ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số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gắn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với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biến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Z </m:t>
              </m:r>
            </m:oMath>
            <w:r w:rsidRPr="00255A32">
              <w:rPr>
                <w:i/>
                <w:iCs/>
              </w:rPr>
              <w:t xml:space="preserve">và </w:t>
            </w:r>
            <m:oMath>
              <m:r>
                <w:rPr>
                  <w:rFonts w:ascii="Cambria Math" w:hAnsi="Cambria Math"/>
                </w:rPr>
                <m:t>GRDP*Z</m:t>
              </m:r>
            </m:oMath>
            <w:r w:rsidRPr="00255A32">
              <w:rPr>
                <w:i/>
                <w:iCs/>
              </w:rPr>
              <w:t>.</w:t>
            </w:r>
          </w:p>
        </w:tc>
      </w:tr>
      <w:tr w:rsidR="00742855" w14:paraId="2E67D1AB" w14:textId="77777777" w:rsidTr="00742855">
        <w:tc>
          <w:tcPr>
            <w:tcW w:w="8820" w:type="dxa"/>
            <w:shd w:val="clear" w:color="auto" w:fill="auto"/>
          </w:tcPr>
          <w:p w14:paraId="1AC15814" w14:textId="28D1A16B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r w:rsidR="00A567D4" w:rsidRPr="00A567D4">
              <w:rPr>
                <w:position w:val="-10"/>
              </w:rPr>
              <w:object w:dxaOrig="7020" w:dyaOrig="320" w14:anchorId="2F0005FA">
                <v:shape id="_x0000_i1063" type="#_x0000_t75" style="width:350.85pt;height:16.1pt" o:ole="">
                  <v:imagedata r:id="rId80" o:title=""/>
                </v:shape>
                <o:OLEObject Type="Embed" ProgID="Equation.DSMT4" ShapeID="_x0000_i1063" DrawAspect="Content" ObjectID="_1729518118" r:id="rId81"/>
              </w:object>
            </w:r>
          </w:p>
        </w:tc>
        <w:tc>
          <w:tcPr>
            <w:tcW w:w="931" w:type="dxa"/>
            <w:shd w:val="clear" w:color="auto" w:fill="auto"/>
          </w:tcPr>
          <w:p w14:paraId="065CBA68" w14:textId="77777777" w:rsidR="00742855" w:rsidRDefault="00742855" w:rsidP="009B4128">
            <w:pPr>
              <w:spacing w:line="276" w:lineRule="auto"/>
              <w:jc w:val="both"/>
            </w:pPr>
            <w:r>
              <w:t>0,25</w:t>
            </w:r>
          </w:p>
        </w:tc>
      </w:tr>
      <w:tr w:rsidR="00742855" w14:paraId="0ABDF9F0" w14:textId="77777777" w:rsidTr="00742855">
        <w:tc>
          <w:tcPr>
            <w:tcW w:w="8820" w:type="dxa"/>
            <w:shd w:val="clear" w:color="auto" w:fill="auto"/>
          </w:tcPr>
          <w:p w14:paraId="5FE35533" w14:textId="51BC2758" w:rsidR="00742855" w:rsidRDefault="00742855" w:rsidP="009B4128">
            <w:pPr>
              <w:spacing w:line="276" w:lineRule="auto"/>
              <w:jc w:val="both"/>
            </w:pPr>
            <w:r>
              <w:t xml:space="preserve">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Z</m:t>
              </m:r>
            </m:oMath>
            <w:r>
              <w:t xml:space="preserve"> : m</w:t>
            </w:r>
            <w:proofErr w:type="spellStart"/>
            <w:r>
              <w:t>ức</w:t>
            </w:r>
            <w:proofErr w:type="spellEnd"/>
            <w:r>
              <w:t xml:space="preserve"> </w:t>
            </w:r>
            <w:proofErr w:type="spellStart"/>
            <w:r>
              <w:t>chênh</w:t>
            </w:r>
            <w:proofErr w:type="spellEnd"/>
            <w:r>
              <w:t xml:space="preserve"> </w:t>
            </w:r>
            <w:proofErr w:type="spellStart"/>
            <w:r>
              <w:t>lệch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FDI</m:t>
              </m:r>
            </m:oMath>
            <w:r>
              <w:t xml:space="preserve"> giữa tỉnh thuộc miền nam so với tỉnh không thuộc miền nam khi GRDP có khuynh hướng tiến về 0 là 14,8469 triệu usd. </w:t>
            </w:r>
          </w:p>
        </w:tc>
        <w:tc>
          <w:tcPr>
            <w:tcW w:w="931" w:type="dxa"/>
            <w:shd w:val="clear" w:color="auto" w:fill="auto"/>
          </w:tcPr>
          <w:p w14:paraId="2F487BB1" w14:textId="77777777" w:rsidR="00742855" w:rsidRDefault="00742855" w:rsidP="009B4128">
            <w:pPr>
              <w:spacing w:line="276" w:lineRule="auto"/>
              <w:jc w:val="both"/>
            </w:pPr>
            <w:r>
              <w:t>0,25x2</w:t>
            </w:r>
          </w:p>
        </w:tc>
      </w:tr>
      <w:tr w:rsidR="00742855" w14:paraId="0D06FDEC" w14:textId="77777777" w:rsidTr="00742855">
        <w:tc>
          <w:tcPr>
            <w:tcW w:w="8820" w:type="dxa"/>
            <w:shd w:val="clear" w:color="auto" w:fill="auto"/>
          </w:tcPr>
          <w:p w14:paraId="352A2E5A" w14:textId="78ADEA8B" w:rsidR="00742855" w:rsidRDefault="00742855" w:rsidP="009B4128">
            <w:pPr>
              <w:spacing w:line="276" w:lineRule="auto"/>
              <w:jc w:val="both"/>
            </w:pPr>
            <w:r>
              <w:t xml:space="preserve">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GRDP*Z</m:t>
              </m:r>
            </m:oMath>
            <w:r>
              <w:t xml:space="preserve"> : mức chênh </w:t>
            </w:r>
            <w:proofErr w:type="spellStart"/>
            <w:r>
              <w:t>lệch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FDI</m:t>
              </m:r>
            </m:oMath>
            <w:r>
              <w:t xml:space="preserve"> giữa tỉnh thuộc miền nam so với tỉnh không thuộc miền nam khi GRDP có khuynh hướng tăng 1 nghìn tỷ VNĐ là cỡ 0,4493 triệu usd.</w:t>
            </w:r>
          </w:p>
        </w:tc>
        <w:tc>
          <w:tcPr>
            <w:tcW w:w="931" w:type="dxa"/>
            <w:shd w:val="clear" w:color="auto" w:fill="auto"/>
          </w:tcPr>
          <w:p w14:paraId="2E40F515" w14:textId="77777777" w:rsidR="00742855" w:rsidRDefault="00742855" w:rsidP="009B4128">
            <w:pPr>
              <w:spacing w:line="276" w:lineRule="auto"/>
              <w:jc w:val="both"/>
            </w:pPr>
            <w:r>
              <w:t>0,25x2</w:t>
            </w:r>
          </w:p>
        </w:tc>
      </w:tr>
      <w:tr w:rsidR="00742855" w14:paraId="47DA72CF" w14:textId="77777777" w:rsidTr="00742855">
        <w:tc>
          <w:tcPr>
            <w:tcW w:w="9751" w:type="dxa"/>
            <w:gridSpan w:val="2"/>
            <w:shd w:val="clear" w:color="auto" w:fill="auto"/>
          </w:tcPr>
          <w:p w14:paraId="604811A9" w14:textId="40B8D1D7" w:rsidR="00742855" w:rsidRPr="00255A32" w:rsidRDefault="00742855" w:rsidP="009B4128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255A32">
              <w:rPr>
                <w:i/>
                <w:iCs/>
              </w:rPr>
              <w:t>d.Dự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báo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điểm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w:proofErr w:type="spellStart"/>
            <w:r w:rsidRPr="00255A32">
              <w:rPr>
                <w:i/>
                <w:iCs/>
              </w:rPr>
              <w:t>cho</w:t>
            </w:r>
            <w:proofErr w:type="spellEnd"/>
            <w:r w:rsidRPr="00255A32">
              <w:rPr>
                <w:i/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FDI</m:t>
              </m:r>
            </m:oMath>
            <w:r w:rsidRPr="00255A32">
              <w:rPr>
                <w:i/>
                <w:iCs/>
              </w:rPr>
              <w:t xml:space="preserve"> của tỉnh thuộc miền nam có </w:t>
            </w:r>
            <w:r w:rsidR="003D1909" w:rsidRPr="006E1345">
              <w:rPr>
                <w:i/>
                <w:iCs/>
              </w:rPr>
              <w:t>GRDP = 520</w:t>
            </w:r>
          </w:p>
        </w:tc>
      </w:tr>
      <w:tr w:rsidR="00742855" w14:paraId="277A0EB7" w14:textId="77777777" w:rsidTr="00742855">
        <w:tc>
          <w:tcPr>
            <w:tcW w:w="8820" w:type="dxa"/>
            <w:shd w:val="clear" w:color="auto" w:fill="auto"/>
          </w:tcPr>
          <w:p w14:paraId="2273570D" w14:textId="7ABEBC11" w:rsidR="00742855" w:rsidRDefault="00742855" w:rsidP="009B4128">
            <w:pPr>
              <w:spacing w:line="276" w:lineRule="auto"/>
              <w:jc w:val="both"/>
            </w:pP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Z=1</m:t>
              </m:r>
            </m:oMath>
            <w:r>
              <w:t xml:space="preserve"> và </w:t>
            </w:r>
            <m:oMath>
              <m:r>
                <w:rPr>
                  <w:rFonts w:ascii="Cambria Math" w:hAnsi="Cambria Math"/>
                </w:rPr>
                <m:t>GRDP=520</m:t>
              </m:r>
            </m:oMath>
          </w:p>
          <w:p w14:paraId="3DDF5E1F" w14:textId="5A990C1B" w:rsidR="00742855" w:rsidRDefault="00A567D4" w:rsidP="009B4128">
            <w:pPr>
              <w:spacing w:line="276" w:lineRule="auto"/>
              <w:jc w:val="both"/>
            </w:pPr>
            <w:r w:rsidRPr="00A567D4">
              <w:rPr>
                <w:position w:val="-10"/>
              </w:rPr>
              <w:object w:dxaOrig="7660" w:dyaOrig="320" w14:anchorId="231C74B8">
                <v:shape id="_x0000_i1064" type="#_x0000_t75" style="width:383.1pt;height:16.1pt" o:ole="">
                  <v:imagedata r:id="rId82" o:title=""/>
                </v:shape>
                <o:OLEObject Type="Embed" ProgID="Equation.DSMT4" ShapeID="_x0000_i1064" DrawAspect="Content" ObjectID="_1729518119" r:id="rId83"/>
              </w:object>
            </w:r>
          </w:p>
        </w:tc>
        <w:tc>
          <w:tcPr>
            <w:tcW w:w="931" w:type="dxa"/>
            <w:shd w:val="clear" w:color="auto" w:fill="auto"/>
          </w:tcPr>
          <w:p w14:paraId="3D2AA148" w14:textId="77777777" w:rsidR="00742855" w:rsidRDefault="00742855" w:rsidP="009B4128">
            <w:pPr>
              <w:spacing w:line="276" w:lineRule="auto"/>
              <w:jc w:val="both"/>
            </w:pPr>
            <w:r>
              <w:lastRenderedPageBreak/>
              <w:t>0,25</w:t>
            </w:r>
          </w:p>
        </w:tc>
      </w:tr>
    </w:tbl>
    <w:p w14:paraId="18538D21" w14:textId="77777777" w:rsidR="00C76A87" w:rsidRDefault="00C76A87" w:rsidP="00992F3A">
      <w:pPr>
        <w:tabs>
          <w:tab w:val="center" w:pos="7655"/>
        </w:tabs>
        <w:spacing w:before="120"/>
        <w:rPr>
          <w:i/>
          <w:iCs/>
        </w:rPr>
      </w:pPr>
    </w:p>
    <w:p w14:paraId="0DA96B06" w14:textId="766E68DA" w:rsidR="00C76A87" w:rsidRDefault="00C76A87" w:rsidP="00C76A87">
      <w:pPr>
        <w:tabs>
          <w:tab w:val="center" w:pos="7655"/>
        </w:tabs>
        <w:spacing w:before="120"/>
        <w:jc w:val="center"/>
        <w:rPr>
          <w:i/>
          <w:iCs/>
        </w:rPr>
      </w:pPr>
      <w:r>
        <w:rPr>
          <w:i/>
          <w:iCs/>
        </w:rPr>
        <w:t xml:space="preserve">--------------------- </w:t>
      </w:r>
      <w:proofErr w:type="spellStart"/>
      <w:r>
        <w:rPr>
          <w:i/>
          <w:iCs/>
        </w:rPr>
        <w:t>hết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---------------------</w:t>
      </w:r>
    </w:p>
    <w:p w14:paraId="1E99CB26" w14:textId="5859F218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3D1909">
        <w:rPr>
          <w:i/>
          <w:iCs/>
        </w:rPr>
        <w:t xml:space="preserve"> 05/11/2022</w:t>
      </w:r>
    </w:p>
    <w:p w14:paraId="4D04E53D" w14:textId="77777777" w:rsidR="003D1909" w:rsidRDefault="00992F3A" w:rsidP="003D1909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D1909">
        <w:rPr>
          <w:b/>
          <w:bCs/>
        </w:rPr>
        <w:t xml:space="preserve"> </w:t>
      </w:r>
      <w:proofErr w:type="spellStart"/>
      <w:r w:rsidR="003D1909">
        <w:rPr>
          <w:b/>
          <w:bCs/>
        </w:rPr>
        <w:t>Nguyễn</w:t>
      </w:r>
      <w:proofErr w:type="spellEnd"/>
      <w:r w:rsidR="003D1909">
        <w:rPr>
          <w:b/>
          <w:bCs/>
        </w:rPr>
        <w:t xml:space="preserve"> </w:t>
      </w:r>
      <w:proofErr w:type="spellStart"/>
      <w:r w:rsidR="003D1909">
        <w:rPr>
          <w:b/>
          <w:bCs/>
        </w:rPr>
        <w:t>Đình</w:t>
      </w:r>
      <w:proofErr w:type="spellEnd"/>
      <w:r w:rsidR="003D1909">
        <w:rPr>
          <w:b/>
          <w:bCs/>
        </w:rPr>
        <w:t xml:space="preserve"> </w:t>
      </w:r>
      <w:proofErr w:type="spellStart"/>
      <w:r w:rsidR="003D1909">
        <w:rPr>
          <w:b/>
          <w:bCs/>
        </w:rPr>
        <w:t>khuông</w:t>
      </w:r>
      <w:proofErr w:type="spellEnd"/>
    </w:p>
    <w:p w14:paraId="0D132808" w14:textId="4FDB2ACD" w:rsidR="00992F3A" w:rsidRDefault="00992F3A" w:rsidP="00992F3A">
      <w:pPr>
        <w:spacing w:before="120"/>
        <w:rPr>
          <w:b/>
          <w:bCs/>
        </w:rPr>
      </w:pPr>
    </w:p>
    <w:p w14:paraId="3F1DDFF0" w14:textId="08FE45B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C76A87">
        <w:rPr>
          <w:i/>
          <w:iCs/>
        </w:rPr>
        <w:t xml:space="preserve"> 09/11/2022</w:t>
      </w:r>
    </w:p>
    <w:p w14:paraId="7824DB24" w14:textId="12762AD6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76A87">
        <w:rPr>
          <w:b/>
          <w:bCs/>
        </w:rPr>
        <w:t xml:space="preserve"> </w:t>
      </w:r>
      <w:proofErr w:type="spellStart"/>
      <w:r w:rsidR="00C76A87">
        <w:rPr>
          <w:b/>
          <w:bCs/>
        </w:rPr>
        <w:t>Đinh</w:t>
      </w:r>
      <w:proofErr w:type="spellEnd"/>
      <w:r w:rsidR="00C76A87">
        <w:rPr>
          <w:b/>
          <w:bCs/>
        </w:rPr>
        <w:t xml:space="preserve"> </w:t>
      </w:r>
      <w:proofErr w:type="spellStart"/>
      <w:r w:rsidR="00C76A87">
        <w:rPr>
          <w:b/>
          <w:bCs/>
        </w:rPr>
        <w:t>Tiến</w:t>
      </w:r>
      <w:proofErr w:type="spellEnd"/>
      <w:r w:rsidR="00C76A87">
        <w:rPr>
          <w:b/>
          <w:bCs/>
        </w:rPr>
        <w:t xml:space="preserve"> </w:t>
      </w:r>
      <w:proofErr w:type="spellStart"/>
      <w:r w:rsidR="00C76A87">
        <w:rPr>
          <w:b/>
          <w:bCs/>
        </w:rPr>
        <w:t>Liêm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  <w:bookmarkStart w:id="5" w:name="_GoBack"/>
      <w:bookmarkEnd w:id="5"/>
    </w:p>
    <w:sectPr w:rsidR="00E84FEF" w:rsidSect="00405CF9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5FC7" w14:textId="77777777" w:rsidR="000B002D" w:rsidRDefault="000B002D" w:rsidP="00076A35">
      <w:r>
        <w:separator/>
      </w:r>
    </w:p>
  </w:endnote>
  <w:endnote w:type="continuationSeparator" w:id="0">
    <w:p w14:paraId="69BC33E9" w14:textId="77777777" w:rsidR="000B002D" w:rsidRDefault="000B002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101ED" w14:textId="77777777" w:rsidR="000B002D" w:rsidRDefault="000B002D" w:rsidP="00076A35">
      <w:r>
        <w:separator/>
      </w:r>
    </w:p>
  </w:footnote>
  <w:footnote w:type="continuationSeparator" w:id="0">
    <w:p w14:paraId="286C7B06" w14:textId="77777777" w:rsidR="000B002D" w:rsidRDefault="000B002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4E1"/>
    <w:multiLevelType w:val="hybridMultilevel"/>
    <w:tmpl w:val="26087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06166"/>
    <w:multiLevelType w:val="hybridMultilevel"/>
    <w:tmpl w:val="61707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6378"/>
    <w:multiLevelType w:val="hybridMultilevel"/>
    <w:tmpl w:val="E5441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47BDB"/>
    <w:rsid w:val="00075768"/>
    <w:rsid w:val="000761FE"/>
    <w:rsid w:val="00076A35"/>
    <w:rsid w:val="000859B4"/>
    <w:rsid w:val="00095344"/>
    <w:rsid w:val="0009683B"/>
    <w:rsid w:val="000B002D"/>
    <w:rsid w:val="0013547C"/>
    <w:rsid w:val="00141901"/>
    <w:rsid w:val="001A2516"/>
    <w:rsid w:val="00225D3B"/>
    <w:rsid w:val="002260E2"/>
    <w:rsid w:val="00250BA8"/>
    <w:rsid w:val="002C2161"/>
    <w:rsid w:val="002D01BB"/>
    <w:rsid w:val="002D5E96"/>
    <w:rsid w:val="00334BDA"/>
    <w:rsid w:val="00364A6F"/>
    <w:rsid w:val="003677F8"/>
    <w:rsid w:val="00384C82"/>
    <w:rsid w:val="003D1909"/>
    <w:rsid w:val="00400F29"/>
    <w:rsid w:val="00403868"/>
    <w:rsid w:val="00405CF9"/>
    <w:rsid w:val="004418BA"/>
    <w:rsid w:val="004C0CBC"/>
    <w:rsid w:val="005046D7"/>
    <w:rsid w:val="005538CA"/>
    <w:rsid w:val="00574687"/>
    <w:rsid w:val="005C343D"/>
    <w:rsid w:val="005E1646"/>
    <w:rsid w:val="006249FD"/>
    <w:rsid w:val="006323EC"/>
    <w:rsid w:val="00664FCE"/>
    <w:rsid w:val="006C3E61"/>
    <w:rsid w:val="006C47FD"/>
    <w:rsid w:val="006E30E0"/>
    <w:rsid w:val="0072312D"/>
    <w:rsid w:val="00742855"/>
    <w:rsid w:val="00743781"/>
    <w:rsid w:val="00750DEE"/>
    <w:rsid w:val="007642AF"/>
    <w:rsid w:val="007771C8"/>
    <w:rsid w:val="007C0E85"/>
    <w:rsid w:val="007D3285"/>
    <w:rsid w:val="007FF01A"/>
    <w:rsid w:val="008274FF"/>
    <w:rsid w:val="008850D1"/>
    <w:rsid w:val="008B3402"/>
    <w:rsid w:val="008C7EFD"/>
    <w:rsid w:val="008D4553"/>
    <w:rsid w:val="00907007"/>
    <w:rsid w:val="00943D26"/>
    <w:rsid w:val="00952357"/>
    <w:rsid w:val="00992F3A"/>
    <w:rsid w:val="009A1A12"/>
    <w:rsid w:val="009A2AF1"/>
    <w:rsid w:val="009B03FC"/>
    <w:rsid w:val="009B69C6"/>
    <w:rsid w:val="009C3BD5"/>
    <w:rsid w:val="00A04E8E"/>
    <w:rsid w:val="00A53A35"/>
    <w:rsid w:val="00A567D4"/>
    <w:rsid w:val="00A600E4"/>
    <w:rsid w:val="00A64487"/>
    <w:rsid w:val="00A66D58"/>
    <w:rsid w:val="00A97788"/>
    <w:rsid w:val="00AD50B8"/>
    <w:rsid w:val="00B407F1"/>
    <w:rsid w:val="00B86B5F"/>
    <w:rsid w:val="00BE2D28"/>
    <w:rsid w:val="00BF5A06"/>
    <w:rsid w:val="00C06526"/>
    <w:rsid w:val="00C6114D"/>
    <w:rsid w:val="00C72B4C"/>
    <w:rsid w:val="00C76A87"/>
    <w:rsid w:val="00CA34AB"/>
    <w:rsid w:val="00CA377C"/>
    <w:rsid w:val="00CC28FD"/>
    <w:rsid w:val="00D204EB"/>
    <w:rsid w:val="00D37223"/>
    <w:rsid w:val="00D56977"/>
    <w:rsid w:val="00DA1B0F"/>
    <w:rsid w:val="00DA7163"/>
    <w:rsid w:val="00DC5876"/>
    <w:rsid w:val="00DE17E5"/>
    <w:rsid w:val="00E47EED"/>
    <w:rsid w:val="00E557EC"/>
    <w:rsid w:val="00E7616C"/>
    <w:rsid w:val="00E84FEF"/>
    <w:rsid w:val="00E90C5B"/>
    <w:rsid w:val="00EC1180"/>
    <w:rsid w:val="00ED6F8A"/>
    <w:rsid w:val="00EF5970"/>
    <w:rsid w:val="00F23F7C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ListParagraphChar">
    <w:name w:val="List Paragraph Char"/>
    <w:link w:val="ListParagraph"/>
    <w:uiPriority w:val="34"/>
    <w:locked/>
    <w:rsid w:val="0074285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39</cp:revision>
  <cp:lastPrinted>2022-11-07T13:36:00Z</cp:lastPrinted>
  <dcterms:created xsi:type="dcterms:W3CDTF">2021-06-01T16:42:00Z</dcterms:created>
  <dcterms:modified xsi:type="dcterms:W3CDTF">2022-11-09T09:53:00Z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