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5476" w14:textId="77777777" w:rsidR="006C39B7" w:rsidRPr="00A05959" w:rsidRDefault="006C39B7" w:rsidP="006C39B7">
      <w:pPr>
        <w:rPr>
          <w:lang w:val="vi-VN"/>
        </w:rPr>
      </w:pPr>
      <w:bookmarkStart w:id="0" w:name="_Hlk95308268"/>
      <w:bookmarkStart w:id="1" w:name="_Hlk95307634"/>
      <w:r>
        <w:rPr>
          <w:lang w:val="vi-VN"/>
        </w:rPr>
        <w:t xml:space="preserve">VAN LANG UNIVERSITY </w:t>
      </w:r>
    </w:p>
    <w:p w14:paraId="4CEFDAE1" w14:textId="77777777" w:rsidR="006C39B7" w:rsidRPr="00A05959" w:rsidRDefault="006C39B7" w:rsidP="006C39B7">
      <w:pPr>
        <w:tabs>
          <w:tab w:val="right" w:leader="dot" w:pos="3969"/>
        </w:tabs>
        <w:rPr>
          <w:b/>
          <w:bCs/>
          <w:lang w:val="vi-VN"/>
        </w:rPr>
      </w:pPr>
      <w:r>
        <w:rPr>
          <w:b/>
          <w:bCs/>
        </w:rPr>
        <w:t>FACULTY</w:t>
      </w:r>
      <w:r w:rsidRPr="006C4DB2">
        <w:rPr>
          <w:b/>
          <w:bCs/>
        </w:rPr>
        <w:t xml:space="preserve">: </w:t>
      </w:r>
      <w:r>
        <w:rPr>
          <w:b/>
          <w:bCs/>
        </w:rPr>
        <w:t>ARCHITECTURE</w:t>
      </w:r>
      <w:r>
        <w:rPr>
          <w:b/>
          <w:bCs/>
          <w:lang w:val="vi-VN"/>
        </w:rPr>
        <w:t xml:space="preserve"> </w:t>
      </w:r>
    </w:p>
    <w:p w14:paraId="28ACC36E" w14:textId="77777777" w:rsidR="006C39B7" w:rsidRPr="006C4DB2" w:rsidRDefault="006C39B7" w:rsidP="006C39B7">
      <w:pPr>
        <w:rPr>
          <w:b/>
          <w:bCs/>
        </w:rPr>
      </w:pPr>
    </w:p>
    <w:p w14:paraId="06D216B3" w14:textId="28727661" w:rsidR="006C39B7" w:rsidRPr="006C4DB2" w:rsidRDefault="006C39B7" w:rsidP="006C39B7">
      <w:pPr>
        <w:jc w:val="center"/>
        <w:rPr>
          <w:b/>
          <w:bCs/>
        </w:rPr>
      </w:pPr>
      <w:r>
        <w:rPr>
          <w:b/>
          <w:bCs/>
        </w:rPr>
        <w:t>ANSWER</w:t>
      </w:r>
      <w:r>
        <w:rPr>
          <w:b/>
          <w:bCs/>
          <w:lang w:val="vi-VN"/>
        </w:rPr>
        <w:t xml:space="preserve"> KEYS FOR THE END-OF-COURSE EXAMINATION (2nd time) </w:t>
      </w:r>
    </w:p>
    <w:p w14:paraId="44BD8C4C" w14:textId="77777777" w:rsidR="006C39B7" w:rsidRPr="00F65553" w:rsidRDefault="006C39B7" w:rsidP="006C39B7">
      <w:pPr>
        <w:jc w:val="center"/>
        <w:rPr>
          <w:b/>
          <w:bCs/>
          <w:lang w:val="vi-VN"/>
        </w:rPr>
      </w:pPr>
      <w:proofErr w:type="spellStart"/>
      <w:r>
        <w:rPr>
          <w:b/>
          <w:bCs/>
        </w:rPr>
        <w:t>Semeste</w:t>
      </w:r>
      <w:proofErr w:type="spellEnd"/>
      <w:r>
        <w:rPr>
          <w:b/>
          <w:bCs/>
          <w:lang w:val="vi-VN"/>
        </w:rPr>
        <w:t xml:space="preserve">r </w:t>
      </w:r>
      <w:proofErr w:type="gramStart"/>
      <w:r>
        <w:rPr>
          <w:b/>
          <w:bCs/>
          <w:lang w:val="vi-VN"/>
        </w:rPr>
        <w:t>2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r>
        <w:rPr>
          <w:b/>
          <w:bCs/>
        </w:rPr>
        <w:t>Year</w:t>
      </w:r>
      <w:r>
        <w:rPr>
          <w:b/>
          <w:bCs/>
          <w:lang w:val="vi-VN"/>
        </w:rPr>
        <w:t xml:space="preserve"> </w:t>
      </w:r>
      <w:r w:rsidRPr="006C4DB2">
        <w:rPr>
          <w:b/>
          <w:bCs/>
        </w:rPr>
        <w:t>202</w:t>
      </w:r>
      <w:r>
        <w:rPr>
          <w:b/>
          <w:bCs/>
          <w:lang w:val="vi-VN"/>
        </w:rPr>
        <w:t>2</w:t>
      </w:r>
      <w:r w:rsidRPr="006C4DB2">
        <w:rPr>
          <w:b/>
          <w:bCs/>
        </w:rPr>
        <w:t xml:space="preserve"> - 202</w:t>
      </w:r>
      <w:r>
        <w:rPr>
          <w:b/>
          <w:bCs/>
          <w:lang w:val="vi-VN"/>
        </w:rPr>
        <w:t>3</w:t>
      </w:r>
    </w:p>
    <w:p w14:paraId="36BC0D16" w14:textId="77777777" w:rsidR="006C39B7" w:rsidRDefault="006C39B7" w:rsidP="006C39B7"/>
    <w:bookmarkEnd w:id="0"/>
    <w:bookmarkEnd w:id="1"/>
    <w:p w14:paraId="674ED7C9" w14:textId="77777777" w:rsidR="006C39B7" w:rsidRPr="00A75DF6" w:rsidRDefault="006C39B7" w:rsidP="006C39B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Course</w:t>
      </w:r>
      <w:r>
        <w:rPr>
          <w:szCs w:val="26"/>
          <w:lang w:val="vi-VN"/>
        </w:rPr>
        <w:t xml:space="preserve"> code</w:t>
      </w:r>
      <w:r w:rsidRPr="00A75DF6">
        <w:rPr>
          <w:szCs w:val="26"/>
        </w:rPr>
        <w:t>:</w:t>
      </w:r>
      <w:r w:rsidRPr="00AB5C3F">
        <w:rPr>
          <w:color w:val="333333"/>
          <w:sz w:val="21"/>
          <w:szCs w:val="21"/>
          <w:shd w:val="clear" w:color="auto" w:fill="FFFFFF"/>
        </w:rPr>
        <w:t xml:space="preserve"> </w:t>
      </w:r>
      <w:r w:rsidRPr="00712FB8">
        <w:rPr>
          <w:color w:val="333333"/>
          <w:szCs w:val="26"/>
          <w:shd w:val="clear" w:color="auto" w:fill="FFFFFF"/>
        </w:rPr>
        <w:t>222_7AR0220_01</w:t>
      </w:r>
    </w:p>
    <w:p w14:paraId="56B92F35" w14:textId="77777777" w:rsidR="006C39B7" w:rsidRPr="00A75DF6" w:rsidRDefault="006C39B7" w:rsidP="006C39B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Course</w:t>
      </w:r>
      <w:r>
        <w:rPr>
          <w:szCs w:val="26"/>
          <w:lang w:val="vi-VN"/>
        </w:rPr>
        <w:t xml:space="preserve"> name</w:t>
      </w:r>
      <w:r w:rsidRPr="00A75DF6">
        <w:rPr>
          <w:szCs w:val="26"/>
        </w:rPr>
        <w:t xml:space="preserve">: </w:t>
      </w:r>
      <w:r>
        <w:rPr>
          <w:szCs w:val="26"/>
          <w:lang w:val="vi-VN"/>
        </w:rPr>
        <w:t>A</w:t>
      </w:r>
      <w:proofErr w:type="spellStart"/>
      <w:r w:rsidRPr="00AB5C3F">
        <w:rPr>
          <w:szCs w:val="26"/>
        </w:rPr>
        <w:t>rchitectural</w:t>
      </w:r>
      <w:proofErr w:type="spellEnd"/>
      <w:r w:rsidRPr="00AB5C3F">
        <w:rPr>
          <w:szCs w:val="26"/>
        </w:rPr>
        <w:t xml:space="preserve"> physics</w:t>
      </w:r>
      <w:r>
        <w:rPr>
          <w:szCs w:val="26"/>
          <w:lang w:val="vi-VN"/>
        </w:rPr>
        <w:t xml:space="preserve"> </w:t>
      </w:r>
      <w:r>
        <w:rPr>
          <w:szCs w:val="26"/>
        </w:rPr>
        <w:t>1</w:t>
      </w:r>
    </w:p>
    <w:p w14:paraId="1954E164" w14:textId="77777777" w:rsidR="006C39B7" w:rsidRPr="00A75DF6" w:rsidRDefault="006C39B7" w:rsidP="006C39B7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Group</w:t>
      </w:r>
      <w:r>
        <w:rPr>
          <w:szCs w:val="26"/>
          <w:lang w:val="vi-VN"/>
        </w:rPr>
        <w:t xml:space="preserve"> code</w:t>
      </w:r>
      <w:r w:rsidRPr="00A75DF6">
        <w:rPr>
          <w:szCs w:val="26"/>
        </w:rPr>
        <w:t xml:space="preserve">: </w:t>
      </w:r>
      <w:r w:rsidRPr="00AB5C3F">
        <w:rPr>
          <w:color w:val="333333"/>
          <w:sz w:val="24"/>
          <w:shd w:val="clear" w:color="auto" w:fill="FFFFFF"/>
        </w:rPr>
        <w:t>K26DB-A01 K26DB-AR</w:t>
      </w:r>
    </w:p>
    <w:p w14:paraId="68578AB3" w14:textId="77777777" w:rsidR="006C39B7" w:rsidRPr="00A05959" w:rsidRDefault="006C39B7" w:rsidP="006C39B7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>
        <w:rPr>
          <w:szCs w:val="26"/>
        </w:rPr>
        <w:t>Duration</w:t>
      </w:r>
      <w:r>
        <w:rPr>
          <w:szCs w:val="26"/>
          <w:lang w:val="vi-VN"/>
        </w:rPr>
        <w:t xml:space="preserve"> (minute/day): </w:t>
      </w:r>
      <w:r>
        <w:rPr>
          <w:szCs w:val="26"/>
        </w:rPr>
        <w:t>60 minutes</w:t>
      </w:r>
    </w:p>
    <w:p w14:paraId="0170D8E9" w14:textId="77777777" w:rsidR="006C39B7" w:rsidRPr="00043254" w:rsidRDefault="006C39B7" w:rsidP="006C39B7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vi-VN"/>
        </w:rPr>
      </w:pPr>
      <w:r>
        <w:rPr>
          <w:szCs w:val="26"/>
        </w:rPr>
        <w:t>Format</w:t>
      </w:r>
      <w:r w:rsidRPr="00A75DF6">
        <w:rPr>
          <w:szCs w:val="26"/>
        </w:rPr>
        <w:t xml:space="preserve">: </w:t>
      </w:r>
      <w:r>
        <w:rPr>
          <w:szCs w:val="26"/>
        </w:rPr>
        <w:t>Essay</w:t>
      </w:r>
      <w:r>
        <w:rPr>
          <w:szCs w:val="26"/>
          <w:lang w:val="vi-VN"/>
        </w:rPr>
        <w:t xml:space="preserve"> </w:t>
      </w:r>
    </w:p>
    <w:p w14:paraId="25E4968E" w14:textId="77777777" w:rsidR="006C39B7" w:rsidRDefault="006C39B7" w:rsidP="00992F3A">
      <w:pPr>
        <w:spacing w:line="276" w:lineRule="auto"/>
        <w:jc w:val="both"/>
        <w:rPr>
          <w:b/>
          <w:color w:val="FF0000"/>
          <w:szCs w:val="26"/>
        </w:rPr>
      </w:pPr>
    </w:p>
    <w:p w14:paraId="5A69F74A" w14:textId="314E5A22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nội</w:t>
      </w:r>
      <w:proofErr w:type="spellEnd"/>
      <w:r>
        <w:rPr>
          <w:b/>
          <w:color w:val="FF0000"/>
          <w:szCs w:val="26"/>
        </w:rPr>
        <w:t xml:space="preserve"> dung </w:t>
      </w:r>
      <w:proofErr w:type="spellStart"/>
      <w:r w:rsidR="00405CF9" w:rsidRPr="00405CF9">
        <w:rPr>
          <w:b/>
          <w:color w:val="FF0000"/>
          <w:szCs w:val="26"/>
          <w:u w:val="single"/>
        </w:rPr>
        <w:t>đáp</w:t>
      </w:r>
      <w:proofErr w:type="spellEnd"/>
      <w:r w:rsidR="00405CF9" w:rsidRPr="00405CF9">
        <w:rPr>
          <w:b/>
          <w:color w:val="FF0000"/>
          <w:szCs w:val="26"/>
          <w:u w:val="single"/>
        </w:rPr>
        <w:t xml:space="preserve"> </w:t>
      </w:r>
      <w:proofErr w:type="spellStart"/>
      <w:r w:rsidR="00405CF9" w:rsidRPr="00405CF9">
        <w:rPr>
          <w:b/>
          <w:color w:val="FF0000"/>
          <w:szCs w:val="26"/>
          <w:u w:val="single"/>
        </w:rPr>
        <w:t>án</w:t>
      </w:r>
      <w:proofErr w:type="spellEnd"/>
      <w:r w:rsidR="00405CF9"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2E40AA60" w14:textId="77777777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01D4EC36" w:rsidR="00992F3A" w:rsidRDefault="00992F3A" w:rsidP="00992F3A">
      <w:r>
        <w:rPr>
          <w:szCs w:val="26"/>
        </w:rPr>
        <w:t>- Size: 13</w:t>
      </w:r>
    </w:p>
    <w:p w14:paraId="1372D4E4" w14:textId="77777777" w:rsidR="00992F3A" w:rsidRDefault="00992F3A"/>
    <w:p w14:paraId="3B5E818A" w14:textId="47DBC870" w:rsidR="000D40C0" w:rsidRPr="00A745CD" w:rsidRDefault="000D40C0" w:rsidP="000D40C0">
      <w:pPr>
        <w:jc w:val="both"/>
        <w:rPr>
          <w:rFonts w:eastAsiaTheme="minorEastAsia" w:cstheme="minorBidi"/>
          <w:b/>
          <w:bCs/>
          <w:szCs w:val="22"/>
          <w:lang w:val="vi-VN" w:eastAsia="zh-CN"/>
        </w:rPr>
      </w:pPr>
      <w:r w:rsidRPr="00A745CD">
        <w:rPr>
          <w:rFonts w:eastAsiaTheme="minorEastAsia" w:cstheme="minorBidi"/>
          <w:b/>
          <w:bCs/>
          <w:szCs w:val="22"/>
          <w:lang w:val="vi-VN" w:eastAsia="zh-CN"/>
        </w:rPr>
        <w:t>A</w:t>
      </w:r>
      <w:r w:rsidR="000761FE" w:rsidRPr="00A745CD">
        <w:rPr>
          <w:rFonts w:eastAsiaTheme="minorEastAsia" w:cstheme="minorBidi"/>
          <w:b/>
          <w:bCs/>
          <w:szCs w:val="22"/>
          <w:lang w:val="vi-VN" w:eastAsia="zh-CN"/>
        </w:rPr>
        <w:t xml:space="preserve"> 1</w:t>
      </w:r>
      <w:r w:rsidR="005806F1" w:rsidRPr="00A745CD">
        <w:rPr>
          <w:rFonts w:eastAsiaTheme="minorEastAsia" w:cstheme="minorBidi"/>
          <w:b/>
          <w:bCs/>
          <w:szCs w:val="22"/>
          <w:lang w:val="vi-VN" w:eastAsia="zh-CN"/>
        </w:rPr>
        <w:t xml:space="preserve"> </w:t>
      </w:r>
      <w:r w:rsidR="0079370B" w:rsidRPr="00A745CD">
        <w:rPr>
          <w:rFonts w:eastAsiaTheme="minorEastAsia" w:cstheme="minorBidi"/>
          <w:b/>
          <w:bCs/>
          <w:szCs w:val="22"/>
          <w:lang w:val="vi-VN" w:eastAsia="zh-CN"/>
        </w:rPr>
        <w:t>(</w:t>
      </w:r>
      <w:r w:rsidRPr="00A745CD">
        <w:rPr>
          <w:rFonts w:eastAsiaTheme="minorEastAsia" w:cstheme="minorBidi"/>
          <w:b/>
          <w:bCs/>
          <w:szCs w:val="22"/>
          <w:lang w:val="vi-VN" w:eastAsia="zh-CN"/>
        </w:rPr>
        <w:t>4</w:t>
      </w:r>
      <w:r w:rsidR="0079370B" w:rsidRPr="00A745CD">
        <w:rPr>
          <w:rFonts w:eastAsiaTheme="minorEastAsia" w:cstheme="minorBidi"/>
          <w:b/>
          <w:bCs/>
          <w:szCs w:val="22"/>
          <w:lang w:val="vi-VN" w:eastAsia="zh-CN"/>
        </w:rPr>
        <w:t xml:space="preserve"> điểm):</w:t>
      </w:r>
      <w:r w:rsidR="00A745CD">
        <w:rPr>
          <w:rFonts w:eastAsiaTheme="minorEastAsia" w:cstheme="minorBidi"/>
          <w:b/>
          <w:bCs/>
          <w:szCs w:val="22"/>
          <w:lang w:val="vi-VN" w:eastAsia="zh-CN"/>
        </w:rPr>
        <w:t xml:space="preserve"> State the reasons for</w:t>
      </w:r>
      <w:r w:rsidR="0079370B" w:rsidRPr="00A745CD">
        <w:rPr>
          <w:rFonts w:eastAsiaTheme="minorEastAsia" w:cstheme="minorBidi"/>
          <w:b/>
          <w:bCs/>
          <w:szCs w:val="22"/>
          <w:lang w:val="vi-VN" w:eastAsia="zh-CN"/>
        </w:rPr>
        <w:t xml:space="preserve"> </w:t>
      </w:r>
      <w:r w:rsidRPr="00A745CD">
        <w:rPr>
          <w:rFonts w:eastAsiaTheme="minorEastAsia" w:cstheme="minorBidi"/>
          <w:b/>
          <w:bCs/>
          <w:szCs w:val="22"/>
          <w:lang w:val="vi-VN" w:eastAsia="zh-CN"/>
        </w:rPr>
        <w:t>Condensation of water vapor on the surface of the structure,</w:t>
      </w:r>
      <w:r w:rsidR="00A745CD">
        <w:rPr>
          <w:rFonts w:eastAsiaTheme="minorEastAsia" w:cstheme="minorBidi"/>
          <w:b/>
          <w:bCs/>
          <w:szCs w:val="22"/>
          <w:lang w:val="vi-VN" w:eastAsia="zh-CN"/>
        </w:rPr>
        <w:t xml:space="preserve"> and propose</w:t>
      </w:r>
      <w:r w:rsidRPr="00A745CD">
        <w:rPr>
          <w:rFonts w:eastAsiaTheme="minorEastAsia" w:cstheme="minorBidi"/>
          <w:b/>
          <w:bCs/>
          <w:szCs w:val="22"/>
          <w:lang w:val="vi-VN" w:eastAsia="zh-CN"/>
        </w:rPr>
        <w:t xml:space="preserve"> solutions to treat this phenomenon</w:t>
      </w:r>
    </w:p>
    <w:p w14:paraId="58A30049" w14:textId="4094D318" w:rsidR="000D40C0" w:rsidRDefault="000D40C0" w:rsidP="000D40C0">
      <w:pPr>
        <w:jc w:val="both"/>
        <w:rPr>
          <w:rFonts w:eastAsiaTheme="minorEastAsia" w:cstheme="minorBidi"/>
          <w:szCs w:val="22"/>
          <w:vertAlign w:val="subscript"/>
          <w:lang w:val="vi-VN" w:eastAsia="zh-CN"/>
        </w:rPr>
      </w:pPr>
      <w:r w:rsidRPr="000D40C0">
        <w:rPr>
          <w:rFonts w:eastAsiaTheme="minorEastAsia" w:cstheme="minorBidi"/>
          <w:szCs w:val="22"/>
          <w:lang w:val="vi-VN" w:eastAsia="zh-CN"/>
        </w:rPr>
        <w:t xml:space="preserve">When the internal surface temperature τt </w:t>
      </w:r>
      <w:r w:rsidR="00A745CD">
        <w:rPr>
          <w:rFonts w:eastAsiaTheme="minorEastAsia" w:cstheme="minorBidi"/>
          <w:szCs w:val="22"/>
          <w:lang w:val="vi-VN" w:eastAsia="zh-CN"/>
        </w:rPr>
        <w:t>is smaller than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 ts, water vapor </w:t>
      </w:r>
      <w:r w:rsidR="00A745CD">
        <w:rPr>
          <w:rFonts w:eastAsiaTheme="minorEastAsia" w:cstheme="minorBidi"/>
          <w:szCs w:val="22"/>
          <w:lang w:val="vi-VN" w:eastAsia="zh-CN"/>
        </w:rPr>
        <w:t xml:space="preserve">condenses </w:t>
      </w:r>
      <w:r w:rsidRPr="000D40C0">
        <w:rPr>
          <w:rFonts w:eastAsiaTheme="minorEastAsia" w:cstheme="minorBidi"/>
          <w:szCs w:val="22"/>
          <w:lang w:val="vi-VN" w:eastAsia="zh-CN"/>
        </w:rPr>
        <w:t>on the inside of the structure.</w:t>
      </w:r>
      <w:r>
        <w:rPr>
          <w:rFonts w:eastAsiaTheme="minorEastAsia" w:cstheme="minorBidi"/>
          <w:szCs w:val="22"/>
          <w:lang w:val="vi-VN" w:eastAsia="zh-CN"/>
        </w:rPr>
        <w:t xml:space="preserve"> 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In </w:t>
      </w:r>
      <w:r w:rsidR="00A745CD">
        <w:rPr>
          <w:rFonts w:eastAsiaTheme="minorEastAsia" w:cstheme="minorBidi"/>
          <w:szCs w:val="22"/>
          <w:lang w:val="vi-VN" w:eastAsia="zh-CN"/>
        </w:rPr>
        <w:t xml:space="preserve">the 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corners of houses </w:t>
      </w:r>
      <w:r w:rsidR="00A745CD">
        <w:rPr>
          <w:rFonts w:eastAsiaTheme="minorEastAsia" w:cstheme="minorBidi"/>
          <w:szCs w:val="22"/>
          <w:lang w:val="vi-VN" w:eastAsia="zh-CN"/>
        </w:rPr>
        <w:t>that lack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 ventilation</w:t>
      </w:r>
      <w:r w:rsidR="00A745CD">
        <w:rPr>
          <w:rFonts w:eastAsiaTheme="minorEastAsia" w:cstheme="minorBidi"/>
          <w:szCs w:val="22"/>
          <w:lang w:val="vi-VN" w:eastAsia="zh-CN"/>
        </w:rPr>
        <w:t xml:space="preserve"> and has low 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 τt, or</w:t>
      </w:r>
      <w:r w:rsidR="00A745CD">
        <w:rPr>
          <w:rFonts w:eastAsiaTheme="minorEastAsia" w:cstheme="minorBidi"/>
          <w:szCs w:val="22"/>
          <w:lang w:val="vi-VN" w:eastAsia="zh-CN"/>
        </w:rPr>
        <w:t xml:space="preserve">  on the 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wall parts </w:t>
      </w:r>
      <w:r w:rsidR="00A745CD">
        <w:rPr>
          <w:rFonts w:eastAsiaTheme="minorEastAsia" w:cstheme="minorBidi"/>
          <w:szCs w:val="22"/>
          <w:lang w:val="vi-VN" w:eastAsia="zh-CN"/>
        </w:rPr>
        <w:t xml:space="preserve">with </w:t>
      </w:r>
      <w:r w:rsidRPr="000D40C0">
        <w:rPr>
          <w:rFonts w:eastAsiaTheme="minorEastAsia" w:cstheme="minorBidi"/>
          <w:szCs w:val="22"/>
          <w:lang w:val="vi-VN" w:eastAsia="zh-CN"/>
        </w:rPr>
        <w:t>good thermal conductivity, dew stagnation occurs first.</w:t>
      </w:r>
      <w:r w:rsidR="00A745CD">
        <w:rPr>
          <w:rFonts w:eastAsiaTheme="minorEastAsia" w:cstheme="minorBidi"/>
          <w:szCs w:val="22"/>
          <w:lang w:val="vi-VN" w:eastAsia="zh-CN"/>
        </w:rPr>
        <w:t xml:space="preserve"> </w:t>
      </w:r>
      <w:r w:rsidRPr="000D40C0">
        <w:rPr>
          <w:rFonts w:eastAsiaTheme="minorEastAsia" w:cstheme="minorBidi"/>
          <w:szCs w:val="22"/>
          <w:lang w:val="vi-VN" w:eastAsia="zh-CN"/>
        </w:rPr>
        <w:t>Some solutions for selecting materials and covering structures to raise the value of</w:t>
      </w:r>
      <w:r w:rsidR="00A745CD" w:rsidRPr="00A745CD">
        <w:rPr>
          <w:rFonts w:eastAsiaTheme="minorEastAsia" w:cstheme="minorBidi"/>
          <w:szCs w:val="22"/>
          <w:lang w:val="vi-VN" w:eastAsia="zh-CN"/>
        </w:rPr>
        <w:t xml:space="preserve"> </w:t>
      </w:r>
      <w:r w:rsidR="00A745CD" w:rsidRPr="000D40C0">
        <w:rPr>
          <w:rFonts w:eastAsiaTheme="minorEastAsia" w:cstheme="minorBidi"/>
          <w:szCs w:val="22"/>
          <w:lang w:val="vi-VN" w:eastAsia="zh-CN"/>
        </w:rPr>
        <w:t>τ</w:t>
      </w:r>
      <w:r w:rsidR="00A745CD" w:rsidRPr="000D40C0">
        <w:rPr>
          <w:rFonts w:eastAsiaTheme="minorEastAsia" w:cstheme="minorBidi"/>
          <w:szCs w:val="22"/>
          <w:vertAlign w:val="subscript"/>
          <w:lang w:val="vi-VN" w:eastAsia="zh-CN"/>
        </w:rPr>
        <w:t>t</w:t>
      </w:r>
      <w:r w:rsidRPr="000D40C0">
        <w:rPr>
          <w:rFonts w:eastAsiaTheme="minorEastAsia" w:cstheme="minorBidi"/>
          <w:szCs w:val="22"/>
          <w:lang w:val="vi-VN" w:eastAsia="zh-CN"/>
        </w:rPr>
        <w:t xml:space="preserve"> </w:t>
      </w:r>
      <w:r w:rsidR="00A745CD">
        <w:rPr>
          <w:rFonts w:eastAsiaTheme="minorEastAsia" w:cstheme="minorBidi"/>
          <w:szCs w:val="22"/>
          <w:lang w:val="vi-VN" w:eastAsia="zh-CN"/>
        </w:rPr>
        <w:t xml:space="preserve">are: </w:t>
      </w:r>
    </w:p>
    <w:p w14:paraId="3EF43D7C" w14:textId="77777777" w:rsidR="00A745CD" w:rsidRDefault="00A745CD" w:rsidP="000D40C0">
      <w:pPr>
        <w:jc w:val="both"/>
        <w:rPr>
          <w:rFonts w:eastAsiaTheme="minorEastAsia" w:cstheme="minorBidi"/>
          <w:szCs w:val="22"/>
          <w:lang w:eastAsia="zh-CN"/>
        </w:rPr>
      </w:pPr>
    </w:p>
    <w:p w14:paraId="6C1F1A53" w14:textId="7D68CA73" w:rsidR="000D40C0" w:rsidRPr="000D40C0" w:rsidRDefault="000D40C0" w:rsidP="000D40C0">
      <w:pPr>
        <w:jc w:val="both"/>
        <w:rPr>
          <w:rFonts w:eastAsiaTheme="minorEastAsia" w:cstheme="minorBidi"/>
          <w:szCs w:val="22"/>
          <w:lang w:val="en-VN" w:eastAsia="zh-CN"/>
        </w:rPr>
      </w:pPr>
      <w:r w:rsidRPr="000D40C0">
        <w:rPr>
          <w:rFonts w:eastAsiaTheme="minorEastAsia" w:cstheme="minorBidi"/>
          <w:szCs w:val="22"/>
          <w:lang w:eastAsia="zh-CN"/>
        </w:rPr>
        <w:t xml:space="preserve">If the air in the room is normal, </w:t>
      </w:r>
      <w:r w:rsidR="00A745CD">
        <w:rPr>
          <w:rFonts w:eastAsiaTheme="minorEastAsia" w:cstheme="minorBidi"/>
          <w:szCs w:val="22"/>
          <w:lang w:eastAsia="zh-CN"/>
        </w:rPr>
        <w:t>increase</w:t>
      </w:r>
      <w:r w:rsidR="00A745CD">
        <w:rPr>
          <w:rFonts w:eastAsiaTheme="minorEastAsia" w:cstheme="minorBidi"/>
          <w:szCs w:val="22"/>
          <w:lang w:val="vi-VN" w:eastAsia="zh-CN"/>
        </w:rPr>
        <w:t xml:space="preserve"> </w:t>
      </w:r>
      <w:r w:rsidRPr="000D40C0">
        <w:rPr>
          <w:rFonts w:eastAsiaTheme="minorEastAsia" w:cstheme="minorBidi"/>
          <w:szCs w:val="22"/>
          <w:lang w:eastAsia="zh-CN"/>
        </w:rPr>
        <w:t xml:space="preserve">the </w:t>
      </w:r>
      <w:r w:rsidRPr="000D40C0">
        <w:rPr>
          <w:rFonts w:eastAsiaTheme="minorEastAsia" w:cstheme="minorBidi"/>
          <w:b/>
          <w:bCs/>
          <w:szCs w:val="22"/>
          <w:lang w:eastAsia="zh-CN"/>
        </w:rPr>
        <w:t>R</w:t>
      </w:r>
      <w:r w:rsidRPr="000D40C0">
        <w:rPr>
          <w:rFonts w:eastAsiaTheme="minorEastAsia" w:cstheme="minorBidi"/>
          <w:szCs w:val="22"/>
          <w:lang w:eastAsia="zh-CN"/>
        </w:rPr>
        <w:t xml:space="preserve"> of the structure, while reducing </w:t>
      </w:r>
      <w:r w:rsidRPr="000D40C0">
        <w:rPr>
          <w:rFonts w:eastAsiaTheme="minorEastAsia" w:cstheme="minorBidi"/>
          <w:b/>
          <w:bCs/>
          <w:szCs w:val="22"/>
          <w:lang w:eastAsia="zh-CN"/>
        </w:rPr>
        <w:t>R</w:t>
      </w:r>
      <w:r w:rsidRPr="000D40C0">
        <w:rPr>
          <w:rFonts w:eastAsiaTheme="minorEastAsia" w:cstheme="minorBidi"/>
          <w:b/>
          <w:bCs/>
          <w:szCs w:val="22"/>
          <w:vertAlign w:val="subscript"/>
          <w:lang w:eastAsia="zh-CN"/>
        </w:rPr>
        <w:t>t</w:t>
      </w:r>
      <w:r w:rsidRPr="000D40C0">
        <w:rPr>
          <w:rFonts w:eastAsiaTheme="minorEastAsia" w:cstheme="minorBidi"/>
          <w:szCs w:val="22"/>
          <w:lang w:eastAsia="zh-CN"/>
        </w:rPr>
        <w:t xml:space="preserve"> to increase </w:t>
      </w:r>
      <w:r w:rsidRPr="000D40C0">
        <w:rPr>
          <w:rFonts w:eastAsiaTheme="minorEastAsia" w:cstheme="minorBidi"/>
          <w:b/>
          <w:bCs/>
          <w:szCs w:val="22"/>
          <w:lang w:val="el-GR" w:eastAsia="zh-CN"/>
        </w:rPr>
        <w:t>τ</w:t>
      </w:r>
      <w:r w:rsidRPr="000D40C0">
        <w:rPr>
          <w:rFonts w:eastAsiaTheme="minorEastAsia" w:cstheme="minorBidi"/>
          <w:b/>
          <w:bCs/>
          <w:szCs w:val="22"/>
          <w:vertAlign w:val="subscript"/>
          <w:lang w:eastAsia="zh-CN"/>
        </w:rPr>
        <w:t>t</w:t>
      </w:r>
      <w:r w:rsidRPr="000D40C0">
        <w:rPr>
          <w:rFonts w:eastAsiaTheme="minorEastAsia" w:cstheme="minorBidi"/>
          <w:szCs w:val="22"/>
          <w:lang w:eastAsia="zh-CN"/>
        </w:rPr>
        <w:t xml:space="preserve">. Reduce </w:t>
      </w:r>
      <w:r w:rsidRPr="000D40C0">
        <w:rPr>
          <w:rFonts w:eastAsiaTheme="minorEastAsia" w:cstheme="minorBidi"/>
          <w:b/>
          <w:bCs/>
          <w:szCs w:val="22"/>
          <w:lang w:eastAsia="zh-CN"/>
        </w:rPr>
        <w:t>R</w:t>
      </w:r>
      <w:r w:rsidRPr="000D40C0">
        <w:rPr>
          <w:rFonts w:eastAsiaTheme="minorEastAsia" w:cstheme="minorBidi"/>
          <w:b/>
          <w:bCs/>
          <w:szCs w:val="22"/>
          <w:vertAlign w:val="subscript"/>
          <w:lang w:eastAsia="zh-CN"/>
        </w:rPr>
        <w:t>t</w:t>
      </w:r>
      <w:r w:rsidRPr="000D40C0">
        <w:rPr>
          <w:rFonts w:eastAsiaTheme="minorEastAsia" w:cstheme="minorBidi"/>
          <w:b/>
          <w:bCs/>
          <w:szCs w:val="22"/>
          <w:lang w:eastAsia="zh-CN"/>
        </w:rPr>
        <w:t xml:space="preserve"> </w:t>
      </w:r>
      <w:r w:rsidRPr="000D40C0">
        <w:rPr>
          <w:rFonts w:eastAsiaTheme="minorEastAsia" w:cstheme="minorBidi"/>
          <w:szCs w:val="22"/>
          <w:lang w:eastAsia="zh-CN"/>
        </w:rPr>
        <w:t xml:space="preserve">by increasing the wind speed across the room to increase </w:t>
      </w:r>
      <w:r w:rsidRPr="000D40C0">
        <w:rPr>
          <w:rFonts w:eastAsiaTheme="minorEastAsia" w:cstheme="minorBidi"/>
          <w:b/>
          <w:bCs/>
          <w:szCs w:val="22"/>
          <w:lang w:val="el-GR" w:eastAsia="zh-CN"/>
        </w:rPr>
        <w:t>α</w:t>
      </w:r>
      <w:r w:rsidRPr="000D40C0">
        <w:rPr>
          <w:rFonts w:eastAsiaTheme="minorEastAsia" w:cstheme="minorBidi"/>
          <w:b/>
          <w:bCs/>
          <w:szCs w:val="22"/>
          <w:vertAlign w:val="subscript"/>
          <w:lang w:eastAsia="zh-CN"/>
        </w:rPr>
        <w:t>d</w:t>
      </w:r>
      <w:r w:rsidRPr="000D40C0">
        <w:rPr>
          <w:rFonts w:eastAsiaTheme="minorEastAsia" w:cstheme="minorBidi"/>
          <w:szCs w:val="22"/>
          <w:lang w:eastAsia="zh-CN"/>
        </w:rPr>
        <w:t>.</w:t>
      </w:r>
    </w:p>
    <w:p w14:paraId="0041C776" w14:textId="7819AFF9" w:rsidR="000D40C0" w:rsidRPr="000D40C0" w:rsidRDefault="000D40C0" w:rsidP="000D40C0">
      <w:pPr>
        <w:numPr>
          <w:ilvl w:val="0"/>
          <w:numId w:val="7"/>
        </w:numPr>
        <w:jc w:val="both"/>
        <w:rPr>
          <w:rFonts w:eastAsiaTheme="minorEastAsia" w:cstheme="minorBidi"/>
          <w:szCs w:val="22"/>
          <w:lang w:val="en-VN" w:eastAsia="zh-CN"/>
        </w:rPr>
      </w:pPr>
      <w:r w:rsidRPr="000D40C0">
        <w:rPr>
          <w:rFonts w:eastAsiaTheme="minorEastAsia" w:cstheme="minorBidi"/>
          <w:szCs w:val="22"/>
          <w:lang w:eastAsia="zh-CN"/>
        </w:rPr>
        <w:t xml:space="preserve">Interior </w:t>
      </w:r>
      <w:r w:rsidR="00A745CD">
        <w:rPr>
          <w:rFonts w:eastAsiaTheme="minorEastAsia" w:cstheme="minorBidi"/>
          <w:szCs w:val="22"/>
          <w:lang w:eastAsia="zh-CN"/>
        </w:rPr>
        <w:t>arrangement</w:t>
      </w:r>
      <w:r w:rsidRPr="000D40C0">
        <w:rPr>
          <w:rFonts w:eastAsiaTheme="minorEastAsia" w:cstheme="minorBidi"/>
          <w:szCs w:val="22"/>
          <w:lang w:eastAsia="zh-CN"/>
        </w:rPr>
        <w:t xml:space="preserve"> does not interfere with the speed of air circulation.</w:t>
      </w:r>
    </w:p>
    <w:p w14:paraId="69C38523" w14:textId="77777777" w:rsidR="00A10D08" w:rsidRPr="00A10D08" w:rsidRDefault="000D40C0" w:rsidP="000D40C0">
      <w:pPr>
        <w:numPr>
          <w:ilvl w:val="0"/>
          <w:numId w:val="7"/>
        </w:numPr>
        <w:jc w:val="both"/>
        <w:rPr>
          <w:rFonts w:eastAsiaTheme="minorEastAsia" w:cstheme="minorBidi"/>
          <w:szCs w:val="22"/>
          <w:lang w:val="en-VN" w:eastAsia="zh-CN"/>
        </w:rPr>
      </w:pPr>
      <w:r w:rsidRPr="000D40C0">
        <w:rPr>
          <w:rFonts w:eastAsiaTheme="minorEastAsia" w:cstheme="minorBidi"/>
          <w:szCs w:val="22"/>
          <w:lang w:eastAsia="zh-CN"/>
        </w:rPr>
        <w:t xml:space="preserve">If the humidity in the room is large (WC room, water </w:t>
      </w:r>
      <w:proofErr w:type="gramStart"/>
      <w:r w:rsidRPr="000D40C0">
        <w:rPr>
          <w:rFonts w:eastAsiaTheme="minorEastAsia" w:cstheme="minorBidi"/>
          <w:szCs w:val="22"/>
          <w:lang w:eastAsia="zh-CN"/>
        </w:rPr>
        <w:t>floor,...</w:t>
      </w:r>
      <w:proofErr w:type="gramEnd"/>
      <w:r w:rsidRPr="000D40C0">
        <w:rPr>
          <w:rFonts w:eastAsiaTheme="minorEastAsia" w:cstheme="minorBidi"/>
          <w:szCs w:val="22"/>
          <w:lang w:eastAsia="zh-CN"/>
        </w:rPr>
        <w:t xml:space="preserve">) </w:t>
      </w:r>
      <w:r w:rsidR="00A745CD">
        <w:rPr>
          <w:rFonts w:eastAsiaTheme="minorEastAsia" w:cstheme="minorBidi"/>
          <w:szCs w:val="22"/>
          <w:lang w:eastAsia="zh-CN"/>
        </w:rPr>
        <w:t>and</w:t>
      </w:r>
      <w:r w:rsidR="00A745CD">
        <w:rPr>
          <w:rFonts w:eastAsiaTheme="minorEastAsia" w:cstheme="minorBidi"/>
          <w:szCs w:val="22"/>
          <w:lang w:val="vi-VN" w:eastAsia="zh-CN"/>
        </w:rPr>
        <w:t xml:space="preserve"> </w:t>
      </w:r>
      <w:r w:rsidRPr="000D40C0">
        <w:rPr>
          <w:rFonts w:eastAsiaTheme="minorEastAsia" w:cstheme="minorBidi"/>
          <w:szCs w:val="22"/>
          <w:lang w:eastAsia="zh-CN"/>
        </w:rPr>
        <w:t>the air temperature in the room is low, it is difficult to avoid condensation of water vapor on the structural surface, then it is necessary to use a layer of waterproof material on the structural surface</w:t>
      </w:r>
      <w:r w:rsidR="00A745CD">
        <w:rPr>
          <w:rFonts w:eastAsiaTheme="minorEastAsia" w:cstheme="minorBidi"/>
          <w:szCs w:val="22"/>
          <w:lang w:val="vi-VN" w:eastAsia="zh-CN"/>
        </w:rPr>
        <w:t xml:space="preserve"> to prevent vapor</w:t>
      </w:r>
      <w:r w:rsidRPr="000D40C0">
        <w:rPr>
          <w:rFonts w:eastAsiaTheme="minorEastAsia" w:cstheme="minorBidi"/>
          <w:szCs w:val="22"/>
          <w:lang w:eastAsia="zh-CN"/>
        </w:rPr>
        <w:t xml:space="preserve"> condensation </w:t>
      </w:r>
      <w:r w:rsidR="00A745CD">
        <w:rPr>
          <w:rFonts w:eastAsiaTheme="minorEastAsia" w:cstheme="minorBidi"/>
          <w:szCs w:val="22"/>
          <w:lang w:eastAsia="zh-CN"/>
        </w:rPr>
        <w:t>from</w:t>
      </w:r>
      <w:r w:rsidRPr="000D40C0">
        <w:rPr>
          <w:rFonts w:eastAsiaTheme="minorEastAsia" w:cstheme="minorBidi"/>
          <w:szCs w:val="22"/>
          <w:lang w:eastAsia="zh-CN"/>
        </w:rPr>
        <w:t xml:space="preserve"> </w:t>
      </w:r>
      <w:r w:rsidR="00A10D08">
        <w:rPr>
          <w:rFonts w:eastAsiaTheme="minorEastAsia" w:cstheme="minorBidi"/>
          <w:szCs w:val="22"/>
          <w:lang w:eastAsia="zh-CN"/>
        </w:rPr>
        <w:t>being</w:t>
      </w:r>
      <w:r w:rsidR="00A10D08">
        <w:rPr>
          <w:rFonts w:eastAsiaTheme="minorEastAsia" w:cstheme="minorBidi"/>
          <w:szCs w:val="22"/>
          <w:lang w:val="vi-VN" w:eastAsia="zh-CN"/>
        </w:rPr>
        <w:t xml:space="preserve"> absorbed </w:t>
      </w:r>
      <w:r w:rsidRPr="000D40C0">
        <w:rPr>
          <w:rFonts w:eastAsiaTheme="minorEastAsia" w:cstheme="minorBidi"/>
          <w:szCs w:val="22"/>
          <w:lang w:eastAsia="zh-CN"/>
        </w:rPr>
        <w:t xml:space="preserve">into the interior of the structure. </w:t>
      </w:r>
    </w:p>
    <w:p w14:paraId="768D9D28" w14:textId="0E95ACDE" w:rsidR="000D40C0" w:rsidRPr="000D40C0" w:rsidRDefault="000D40C0" w:rsidP="00A10D08">
      <w:pPr>
        <w:ind w:left="720"/>
        <w:jc w:val="both"/>
        <w:rPr>
          <w:rFonts w:eastAsiaTheme="minorEastAsia" w:cstheme="minorBidi"/>
          <w:szCs w:val="22"/>
          <w:lang w:val="en-VN" w:eastAsia="zh-CN"/>
        </w:rPr>
      </w:pPr>
      <w:r w:rsidRPr="000D40C0">
        <w:rPr>
          <w:rFonts w:eastAsiaTheme="minorEastAsia" w:cstheme="minorBidi"/>
          <w:szCs w:val="22"/>
          <w:lang w:eastAsia="zh-CN"/>
        </w:rPr>
        <w:t>Note: it is not recommended to create 2 layers of waterproofing on 2 sides of the structure</w:t>
      </w:r>
      <w:r w:rsidR="00A10D08">
        <w:rPr>
          <w:rFonts w:eastAsiaTheme="minorEastAsia" w:cstheme="minorBidi"/>
          <w:szCs w:val="22"/>
          <w:lang w:val="vi-VN" w:eastAsia="zh-CN"/>
        </w:rPr>
        <w:t xml:space="preserve"> since it will lock</w:t>
      </w:r>
      <w:r w:rsidRPr="000D40C0">
        <w:rPr>
          <w:rFonts w:eastAsiaTheme="minorEastAsia" w:cstheme="minorBidi"/>
          <w:szCs w:val="22"/>
          <w:lang w:eastAsia="zh-CN"/>
        </w:rPr>
        <w:t xml:space="preserve"> moisture inside the structure, making the structure quickly decay.</w:t>
      </w:r>
    </w:p>
    <w:p w14:paraId="53C8AE3C" w14:textId="586595CB" w:rsidR="000D40C0" w:rsidRPr="000D40C0" w:rsidRDefault="000D40C0" w:rsidP="000D40C0">
      <w:pPr>
        <w:numPr>
          <w:ilvl w:val="0"/>
          <w:numId w:val="7"/>
        </w:numPr>
        <w:jc w:val="both"/>
        <w:rPr>
          <w:rFonts w:eastAsiaTheme="minorEastAsia" w:cstheme="minorBidi"/>
          <w:szCs w:val="22"/>
          <w:lang w:val="en-VN" w:eastAsia="zh-CN"/>
        </w:rPr>
      </w:pPr>
      <w:r w:rsidRPr="000D40C0">
        <w:rPr>
          <w:rFonts w:eastAsiaTheme="minorEastAsia" w:cstheme="minorBidi"/>
          <w:szCs w:val="22"/>
          <w:lang w:eastAsia="zh-CN"/>
        </w:rPr>
        <w:t>In works</w:t>
      </w:r>
      <w:r w:rsidR="00A10D08">
        <w:rPr>
          <w:rFonts w:eastAsiaTheme="minorEastAsia" w:cstheme="minorBidi"/>
          <w:szCs w:val="22"/>
          <w:lang w:val="vi-VN" w:eastAsia="zh-CN"/>
        </w:rPr>
        <w:t xml:space="preserve"> that are not used regularly</w:t>
      </w:r>
      <w:r w:rsidRPr="000D40C0">
        <w:rPr>
          <w:rFonts w:eastAsiaTheme="minorEastAsia" w:cstheme="minorBidi"/>
          <w:szCs w:val="22"/>
          <w:lang w:eastAsia="zh-CN"/>
        </w:rPr>
        <w:t>, condensation may appear infrequently (cinemas, theaters,</w:t>
      </w:r>
      <w:r w:rsidR="00A10D08">
        <w:rPr>
          <w:rFonts w:eastAsiaTheme="minorEastAsia" w:cstheme="minorBidi"/>
          <w:szCs w:val="22"/>
          <w:lang w:val="vi-VN" w:eastAsia="zh-CN"/>
        </w:rPr>
        <w:t xml:space="preserve"> </w:t>
      </w:r>
      <w:r w:rsidRPr="000D40C0">
        <w:rPr>
          <w:rFonts w:eastAsiaTheme="minorEastAsia" w:cstheme="minorBidi"/>
          <w:szCs w:val="22"/>
          <w:lang w:eastAsia="zh-CN"/>
        </w:rPr>
        <w:t>...)</w:t>
      </w:r>
      <w:r w:rsidR="00A10D08">
        <w:rPr>
          <w:rFonts w:eastAsiaTheme="minorEastAsia" w:cstheme="minorBidi"/>
          <w:szCs w:val="22"/>
          <w:lang w:val="vi-VN" w:eastAsia="zh-CN"/>
        </w:rPr>
        <w:t xml:space="preserve">. Therefore, porous cement with </w:t>
      </w:r>
      <w:r w:rsidR="00A10D08" w:rsidRPr="000D40C0">
        <w:rPr>
          <w:rFonts w:eastAsiaTheme="minorEastAsia" w:cstheme="minorBidi"/>
          <w:szCs w:val="22"/>
          <w:lang w:eastAsia="zh-CN"/>
        </w:rPr>
        <w:t>appropriate thickness</w:t>
      </w:r>
      <w:r w:rsidR="00A10D08">
        <w:rPr>
          <w:rFonts w:eastAsiaTheme="minorEastAsia" w:cstheme="minorBidi"/>
          <w:szCs w:val="22"/>
          <w:lang w:val="vi-VN" w:eastAsia="zh-CN"/>
        </w:rPr>
        <w:t xml:space="preserve">  should be used for </w:t>
      </w:r>
      <w:r w:rsidRPr="000D40C0">
        <w:rPr>
          <w:rFonts w:eastAsiaTheme="minorEastAsia" w:cstheme="minorBidi"/>
          <w:szCs w:val="22"/>
          <w:lang w:eastAsia="zh-CN"/>
        </w:rPr>
        <w:t>the inner surfac</w:t>
      </w:r>
      <w:r w:rsidR="00A10D08">
        <w:rPr>
          <w:rFonts w:eastAsiaTheme="minorEastAsia" w:cstheme="minorBidi"/>
          <w:szCs w:val="22"/>
          <w:lang w:eastAsia="zh-CN"/>
        </w:rPr>
        <w:t>e</w:t>
      </w:r>
      <w:r w:rsidR="00A10D08">
        <w:rPr>
          <w:rFonts w:eastAsiaTheme="minorEastAsia" w:cstheme="minorBidi"/>
          <w:szCs w:val="22"/>
          <w:lang w:val="vi-VN" w:eastAsia="zh-CN"/>
        </w:rPr>
        <w:t xml:space="preserve"> so that it is able to</w:t>
      </w:r>
      <w:r w:rsidRPr="000D40C0">
        <w:rPr>
          <w:rFonts w:eastAsiaTheme="minorEastAsia" w:cstheme="minorBidi"/>
          <w:szCs w:val="22"/>
          <w:lang w:eastAsia="zh-CN"/>
        </w:rPr>
        <w:t xml:space="preserve"> absorb the condens</w:t>
      </w:r>
      <w:r w:rsidR="00A10D08">
        <w:rPr>
          <w:rFonts w:eastAsiaTheme="minorEastAsia" w:cstheme="minorBidi"/>
          <w:szCs w:val="22"/>
          <w:lang w:eastAsia="zh-CN"/>
        </w:rPr>
        <w:t>ed</w:t>
      </w:r>
      <w:r w:rsidR="00A10D08">
        <w:rPr>
          <w:rFonts w:eastAsiaTheme="minorEastAsia" w:cstheme="minorBidi"/>
          <w:szCs w:val="22"/>
          <w:lang w:val="vi-VN" w:eastAsia="zh-CN"/>
        </w:rPr>
        <w:t xml:space="preserve"> vapor</w:t>
      </w:r>
      <w:r w:rsidRPr="000D40C0">
        <w:rPr>
          <w:rFonts w:eastAsiaTheme="minorEastAsia" w:cstheme="minorBidi"/>
          <w:szCs w:val="22"/>
          <w:lang w:eastAsia="zh-CN"/>
        </w:rPr>
        <w:t xml:space="preserve">, </w:t>
      </w:r>
      <w:r w:rsidR="00A10D08">
        <w:rPr>
          <w:rFonts w:eastAsiaTheme="minorEastAsia" w:cstheme="minorBidi"/>
          <w:szCs w:val="22"/>
          <w:lang w:eastAsia="zh-CN"/>
        </w:rPr>
        <w:t>preventing</w:t>
      </w:r>
      <w:r w:rsidRPr="000D40C0">
        <w:rPr>
          <w:rFonts w:eastAsiaTheme="minorEastAsia" w:cstheme="minorBidi"/>
          <w:szCs w:val="22"/>
          <w:lang w:eastAsia="zh-CN"/>
        </w:rPr>
        <w:t xml:space="preserve"> the phenomenon of water </w:t>
      </w:r>
      <w:r w:rsidR="00A10D08">
        <w:rPr>
          <w:rFonts w:eastAsiaTheme="minorEastAsia" w:cstheme="minorBidi"/>
          <w:szCs w:val="22"/>
          <w:lang w:val="vi-VN" w:eastAsia="zh-CN"/>
        </w:rPr>
        <w:t xml:space="preserve">condensing into </w:t>
      </w:r>
      <w:r w:rsidRPr="000D40C0">
        <w:rPr>
          <w:rFonts w:eastAsiaTheme="minorEastAsia" w:cstheme="minorBidi"/>
          <w:szCs w:val="22"/>
          <w:lang w:eastAsia="zh-CN"/>
        </w:rPr>
        <w:t xml:space="preserve">drops on the inner surface. Then, </w:t>
      </w:r>
      <w:r w:rsidR="00A10D08">
        <w:rPr>
          <w:rFonts w:eastAsiaTheme="minorEastAsia" w:cstheme="minorBidi"/>
          <w:szCs w:val="22"/>
          <w:lang w:eastAsia="zh-CN"/>
        </w:rPr>
        <w:t>use</w:t>
      </w:r>
      <w:r w:rsidR="00A10D08">
        <w:rPr>
          <w:rFonts w:eastAsiaTheme="minorEastAsia" w:cstheme="minorBidi"/>
          <w:szCs w:val="22"/>
          <w:lang w:val="vi-VN" w:eastAsia="zh-CN"/>
        </w:rPr>
        <w:t xml:space="preserve"> </w:t>
      </w:r>
      <w:r w:rsidRPr="000D40C0">
        <w:rPr>
          <w:rFonts w:eastAsiaTheme="minorEastAsia" w:cstheme="minorBidi"/>
          <w:szCs w:val="22"/>
          <w:lang w:eastAsia="zh-CN"/>
        </w:rPr>
        <w:t>ventilation</w:t>
      </w:r>
      <w:r w:rsidR="00A10D08">
        <w:rPr>
          <w:rFonts w:eastAsiaTheme="minorEastAsia" w:cstheme="minorBidi"/>
          <w:szCs w:val="22"/>
          <w:lang w:val="vi-VN" w:eastAsia="zh-CN"/>
        </w:rPr>
        <w:t xml:space="preserve"> to release</w:t>
      </w:r>
      <w:r w:rsidRPr="000D40C0">
        <w:rPr>
          <w:rFonts w:eastAsiaTheme="minorEastAsia" w:cstheme="minorBidi"/>
          <w:szCs w:val="22"/>
          <w:lang w:eastAsia="zh-CN"/>
        </w:rPr>
        <w:t xml:space="preserve"> this condensation</w:t>
      </w:r>
      <w:r w:rsidR="00A10D08">
        <w:rPr>
          <w:rFonts w:eastAsiaTheme="minorEastAsia" w:cstheme="minorBidi"/>
          <w:szCs w:val="22"/>
          <w:lang w:val="vi-VN" w:eastAsia="zh-CN"/>
        </w:rPr>
        <w:t xml:space="preserve">. </w:t>
      </w:r>
    </w:p>
    <w:p w14:paraId="20DC57F3" w14:textId="77777777" w:rsidR="000D40C0" w:rsidRPr="000D40C0" w:rsidRDefault="000D40C0" w:rsidP="000D40C0">
      <w:pPr>
        <w:jc w:val="both"/>
        <w:rPr>
          <w:rFonts w:eastAsiaTheme="minorEastAsia" w:cstheme="minorBidi"/>
          <w:szCs w:val="22"/>
          <w:lang w:val="vi-VN" w:eastAsia="zh-CN"/>
        </w:rPr>
      </w:pPr>
    </w:p>
    <w:p w14:paraId="2F2AF0D5" w14:textId="2683BC20" w:rsidR="0079370B" w:rsidRPr="0079370B" w:rsidRDefault="000D40C0" w:rsidP="0079370B">
      <w:pPr>
        <w:jc w:val="both"/>
        <w:rPr>
          <w:rFonts w:eastAsiaTheme="minorEastAsia" w:cstheme="minorBidi"/>
          <w:szCs w:val="22"/>
          <w:lang w:eastAsia="zh-CN"/>
        </w:rPr>
      </w:pPr>
      <w:r>
        <w:rPr>
          <w:lang w:val="vi-VN"/>
        </w:rPr>
        <w:t>A</w:t>
      </w:r>
      <w:r w:rsidR="000761FE">
        <w:t xml:space="preserve"> </w:t>
      </w:r>
      <w:r>
        <w:rPr>
          <w:lang w:val="vi-VN"/>
        </w:rPr>
        <w:t>2</w:t>
      </w:r>
      <w:r w:rsidR="005806F1" w:rsidRPr="005806F1">
        <w:rPr>
          <w:rFonts w:eastAsiaTheme="minorEastAsia" w:cstheme="minorBidi"/>
          <w:szCs w:val="26"/>
          <w:lang w:val="vi-VN" w:eastAsia="zh-CN"/>
        </w:rPr>
        <w:t xml:space="preserve"> </w:t>
      </w:r>
      <w:r w:rsidR="0079370B" w:rsidRPr="0079370B">
        <w:rPr>
          <w:rFonts w:eastAsiaTheme="minorEastAsia" w:cstheme="minorBidi"/>
          <w:szCs w:val="22"/>
          <w:lang w:val="vi-VN" w:eastAsia="zh-CN"/>
        </w:rPr>
        <w:t>(</w:t>
      </w:r>
      <w:r>
        <w:rPr>
          <w:rFonts w:eastAsiaTheme="minorEastAsia" w:cstheme="minorBidi"/>
          <w:szCs w:val="22"/>
          <w:lang w:val="vi-VN" w:eastAsia="zh-CN"/>
        </w:rPr>
        <w:t>6</w:t>
      </w:r>
      <w:r w:rsidR="0079370B" w:rsidRPr="0079370B">
        <w:rPr>
          <w:rFonts w:eastAsiaTheme="minorEastAsia" w:cstheme="minorBidi"/>
          <w:szCs w:val="22"/>
          <w:lang w:val="vi-VN" w:eastAsia="zh-CN"/>
        </w:rPr>
        <w:t xml:space="preserve"> điểm):</w:t>
      </w:r>
      <w:r w:rsidR="0079370B" w:rsidRPr="0079370B">
        <w:rPr>
          <w:rFonts w:eastAsiaTheme="minorEastAsia" w:cstheme="minorBidi"/>
          <w:szCs w:val="22"/>
          <w:lang w:eastAsia="zh-CN"/>
        </w:rPr>
        <w:t xml:space="preserve"> </w:t>
      </w:r>
      <w:r w:rsidRPr="000D40C0">
        <w:rPr>
          <w:rFonts w:eastAsiaTheme="minorEastAsia" w:cstheme="minorBidi"/>
          <w:szCs w:val="22"/>
          <w:lang w:eastAsia="zh-CN"/>
        </w:rPr>
        <w:t>Excess heat emitted by 1000 workers:</w:t>
      </w:r>
    </w:p>
    <w:p w14:paraId="1D65D7C6" w14:textId="26D4D8E4" w:rsidR="0079370B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proofErr w:type="spellStart"/>
      <w:r w:rsidRPr="0079370B">
        <w:rPr>
          <w:rFonts w:eastAsiaTheme="minorEastAsia" w:cstheme="minorBidi"/>
          <w:szCs w:val="22"/>
          <w:lang w:eastAsia="zh-CN"/>
        </w:rPr>
        <w:t>Q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thừa</w:t>
      </w:r>
      <w:proofErr w:type="spellEnd"/>
      <w:r w:rsidRPr="0079370B">
        <w:rPr>
          <w:rFonts w:eastAsiaTheme="minorEastAsia" w:cstheme="minorBidi"/>
          <w:szCs w:val="22"/>
          <w:lang w:eastAsia="zh-CN"/>
        </w:rPr>
        <w:t xml:space="preserve"> = 1000 (125 – 90) = 35 000 kcal/h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671389D7" w14:textId="52AE6917" w:rsidR="0079370B" w:rsidRPr="0079370B" w:rsidRDefault="0079370B" w:rsidP="0079370B">
      <w:pPr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ab/>
      </w:r>
      <w:r w:rsidR="000D40C0" w:rsidRPr="000D40C0">
        <w:rPr>
          <w:rFonts w:eastAsiaTheme="minorEastAsia" w:cstheme="minorBidi"/>
          <w:szCs w:val="22"/>
          <w:lang w:eastAsia="zh-CN"/>
        </w:rPr>
        <w:t>The amount of air required to process this excess heat</w:t>
      </w:r>
      <w:r w:rsidRPr="0079370B">
        <w:rPr>
          <w:rFonts w:eastAsiaTheme="minorEastAsia" w:cstheme="minorBidi"/>
          <w:szCs w:val="22"/>
          <w:lang w:eastAsia="zh-CN"/>
        </w:rPr>
        <w:t>:</w:t>
      </w:r>
    </w:p>
    <w:p w14:paraId="739BDECF" w14:textId="4E915E52" w:rsidR="0079370B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G = G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1</w:t>
      </w:r>
      <w:r w:rsidRPr="0079370B">
        <w:rPr>
          <w:rFonts w:eastAsiaTheme="minorEastAsia" w:cstheme="minorBidi"/>
          <w:szCs w:val="22"/>
          <w:lang w:eastAsia="zh-CN"/>
        </w:rPr>
        <w:t xml:space="preserve"> = G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32"/>
                <w:szCs w:val="32"/>
                <w:lang w:eastAsia="zh-CN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2"/>
                <w:szCs w:val="32"/>
                <w:lang w:eastAsia="zh-CN"/>
              </w:rPr>
              <m:t>35 000</m:t>
            </m:r>
          </m:num>
          <m:den>
            <m:r>
              <w:rPr>
                <w:rFonts w:ascii="Cambria Math" w:eastAsiaTheme="minorEastAsia" w:hAnsi="Cambria Math" w:cstheme="minorBidi"/>
                <w:sz w:val="32"/>
                <w:szCs w:val="32"/>
                <w:lang w:eastAsia="zh-CN"/>
              </w:rPr>
              <m:t>0,24 (35-25)</m:t>
            </m:r>
          </m:den>
        </m:f>
      </m:oMath>
      <w:r w:rsidRPr="0079370B">
        <w:rPr>
          <w:rFonts w:eastAsiaTheme="minorEastAsia" w:cstheme="minorBidi"/>
          <w:szCs w:val="22"/>
          <w:lang w:eastAsia="zh-CN"/>
        </w:rPr>
        <w:t xml:space="preserve"> = 14 583,33 kg/h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3DBFA602" w14:textId="39DC522C" w:rsidR="0079370B" w:rsidRPr="0079370B" w:rsidRDefault="006C39B7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szCs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Cs w:val="22"/>
                <w:lang w:eastAsia="zh-CN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Bidi"/>
                <w:szCs w:val="22"/>
                <w:lang w:eastAsia="zh-CN"/>
              </w:rPr>
              <m:t>tr</m:t>
            </m:r>
          </m:sub>
        </m:sSub>
      </m:oMath>
      <w:r w:rsidR="0079370B" w:rsidRPr="0079370B">
        <w:rPr>
          <w:rFonts w:eastAsiaTheme="minorEastAsia" w:cstheme="minorBidi"/>
          <w:szCs w:val="22"/>
          <w:lang w:eastAsia="zh-CN"/>
        </w:rPr>
        <w:t xml:space="preserve"> = ½ (1,155 + 1,133) = 1,144 kg/m</w:t>
      </w:r>
      <w:r w:rsidR="0079370B" w:rsidRPr="0079370B">
        <w:rPr>
          <w:rFonts w:eastAsiaTheme="minorEastAsia" w:cstheme="minorBidi"/>
          <w:szCs w:val="22"/>
          <w:vertAlign w:val="superscript"/>
          <w:lang w:eastAsia="zh-CN"/>
        </w:rPr>
        <w:t>3</w:t>
      </w:r>
      <w:r w:rsidR="00236098">
        <w:rPr>
          <w:rFonts w:eastAsiaTheme="minorEastAsia" w:cstheme="minorBidi"/>
          <w:szCs w:val="22"/>
          <w:vertAlign w:val="superscript"/>
          <w:lang w:eastAsia="zh-CN"/>
        </w:rPr>
        <w:t xml:space="preserve"> </w:t>
      </w:r>
    </w:p>
    <w:p w14:paraId="7C506979" w14:textId="5449286B" w:rsidR="0079370B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lastRenderedPageBreak/>
        <w:t>Δ</w:t>
      </w:r>
      <m:oMath>
        <m:r>
          <m:rPr>
            <m:sty m:val="p"/>
          </m:rPr>
          <w:rPr>
            <w:rFonts w:ascii="Cambria Math" w:eastAsiaTheme="minorEastAsia" w:hAnsi="Cambria Math" w:cstheme="minorBidi"/>
            <w:szCs w:val="22"/>
            <w:lang w:eastAsia="zh-CN"/>
          </w:rPr>
          <m:t>γ</m:t>
        </m:r>
      </m:oMath>
      <w:r w:rsidRPr="0079370B">
        <w:rPr>
          <w:rFonts w:eastAsiaTheme="minorEastAsia" w:cstheme="minorBidi"/>
          <w:szCs w:val="22"/>
          <w:vertAlign w:val="subscript"/>
          <w:lang w:eastAsia="zh-CN"/>
        </w:rPr>
        <w:t xml:space="preserve"> </w:t>
      </w:r>
      <w:r w:rsidRPr="0079370B">
        <w:rPr>
          <w:rFonts w:eastAsiaTheme="minorEastAsia" w:cstheme="minorBidi"/>
          <w:szCs w:val="22"/>
          <w:lang w:eastAsia="zh-CN"/>
        </w:rPr>
        <w:t>= 1,177 – 1,144 = 0,033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33EB437D" w14:textId="23CB10DE" w:rsidR="0079370B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ΔP = 12. 0,033 = 0,396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6388E80D" w14:textId="44AF2ADC" w:rsidR="0079370B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ΔP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1</w:t>
      </w:r>
      <w:r w:rsidRPr="0079370B">
        <w:rPr>
          <w:rFonts w:eastAsiaTheme="minorEastAsia" w:cstheme="minorBidi"/>
          <w:szCs w:val="22"/>
          <w:lang w:eastAsia="zh-CN"/>
        </w:rPr>
        <w:t xml:space="preserve"> = 1/3. 0,396 = 0,132 m/s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163B2C2B" w14:textId="0F0C1A35" w:rsidR="0079370B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ΔP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 xml:space="preserve"> = 0,396 – 0,132 = 0,264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771A213E" w14:textId="2A0B9A94" w:rsid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v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1</w:t>
      </w:r>
      <w:r w:rsidRPr="0079370B">
        <w:rPr>
          <w:rFonts w:eastAsiaTheme="minorEastAsia" w:cstheme="minorBidi"/>
          <w:szCs w:val="22"/>
          <w:lang w:eastAsia="zh-CN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sz w:val="32"/>
                <w:szCs w:val="32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zh-CN"/>
                  </w:rPr>
                  <m:t>2 x 9,81 x 0,132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zh-CN"/>
                  </w:rPr>
                  <m:t>1,177</m:t>
                </m:r>
              </m:den>
            </m:f>
          </m:e>
        </m:rad>
      </m:oMath>
      <w:r w:rsidRPr="0079370B">
        <w:rPr>
          <w:rFonts w:eastAsiaTheme="minorEastAsia" w:cstheme="minorBidi"/>
          <w:szCs w:val="22"/>
          <w:lang w:eastAsia="zh-CN"/>
        </w:rPr>
        <w:t xml:space="preserve"> = 1,48 m/s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00A4A2EB" w14:textId="77777777" w:rsidR="00236098" w:rsidRPr="0079370B" w:rsidRDefault="00236098" w:rsidP="00236098">
      <w:pPr>
        <w:ind w:left="567"/>
        <w:contextualSpacing/>
        <w:jc w:val="both"/>
        <w:rPr>
          <w:rFonts w:eastAsiaTheme="minorEastAsia" w:cstheme="minorBidi"/>
          <w:szCs w:val="22"/>
          <w:lang w:eastAsia="zh-CN"/>
        </w:rPr>
      </w:pPr>
    </w:p>
    <w:p w14:paraId="34F2AFFA" w14:textId="1A35E7D9" w:rsidR="00236098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v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sz w:val="32"/>
                <w:szCs w:val="32"/>
                <w:lang w:eastAsia="zh-C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zh-CN"/>
                  </w:rPr>
                  <m:t>2 x 9,81 x 0,264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32"/>
                    <w:szCs w:val="32"/>
                    <w:lang w:eastAsia="zh-CN"/>
                  </w:rPr>
                  <m:t>1,122</m:t>
                </m:r>
              </m:den>
            </m:f>
          </m:e>
        </m:rad>
      </m:oMath>
      <w:r w:rsidRPr="0079370B">
        <w:rPr>
          <w:rFonts w:eastAsiaTheme="minorEastAsia" w:cstheme="minorBidi"/>
          <w:szCs w:val="22"/>
          <w:lang w:eastAsia="zh-CN"/>
        </w:rPr>
        <w:t xml:space="preserve"> = 2,1 m/s</w:t>
      </w:r>
      <w:r w:rsidR="00236098">
        <w:rPr>
          <w:rFonts w:eastAsiaTheme="minorEastAsia" w:cstheme="minorBidi"/>
          <w:szCs w:val="22"/>
          <w:lang w:eastAsia="zh-CN"/>
        </w:rPr>
        <w:t xml:space="preserve"> </w:t>
      </w:r>
    </w:p>
    <w:p w14:paraId="407A4D7F" w14:textId="5D55CE61" w:rsidR="0079370B" w:rsidRPr="0079370B" w:rsidRDefault="0079370B" w:rsidP="0079370B">
      <w:pPr>
        <w:jc w:val="center"/>
        <w:rPr>
          <w:rFonts w:eastAsiaTheme="minorEastAsia" w:cstheme="minorBidi"/>
          <w:szCs w:val="22"/>
          <w:lang w:eastAsia="zh-CN"/>
        </w:rPr>
      </w:pPr>
    </w:p>
    <w:p w14:paraId="4087244D" w14:textId="210C3FA2" w:rsidR="00236098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F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1</w:t>
      </w:r>
      <w:r w:rsidRPr="0079370B">
        <w:rPr>
          <w:rFonts w:eastAsiaTheme="minorEastAsia" w:cstheme="minorBidi"/>
          <w:szCs w:val="22"/>
          <w:lang w:eastAsia="zh-C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32"/>
                <w:szCs w:val="32"/>
                <w:lang w:eastAsia="zh-CN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2"/>
                <w:szCs w:val="32"/>
                <w:lang w:eastAsia="zh-CN"/>
              </w:rPr>
              <m:t>14 583</m:t>
            </m:r>
          </m:num>
          <m:den>
            <m:r>
              <w:rPr>
                <w:rFonts w:ascii="Cambria Math" w:eastAsiaTheme="minorEastAsia" w:hAnsi="Cambria Math" w:cstheme="minorBidi"/>
                <w:sz w:val="32"/>
                <w:szCs w:val="32"/>
                <w:lang w:eastAsia="zh-CN"/>
              </w:rPr>
              <m:t>0,5 .1,48 . 3600 .1,177</m:t>
            </m:r>
          </m:den>
        </m:f>
      </m:oMath>
      <w:r w:rsidRPr="0079370B">
        <w:rPr>
          <w:rFonts w:eastAsiaTheme="minorEastAsia" w:cstheme="minorBidi"/>
          <w:szCs w:val="22"/>
          <w:lang w:eastAsia="zh-CN"/>
        </w:rPr>
        <w:t xml:space="preserve"> = 4,6m</w:t>
      </w:r>
      <w:r w:rsidRPr="0079370B">
        <w:rPr>
          <w:rFonts w:eastAsiaTheme="minorEastAsia" w:cstheme="minorBidi"/>
          <w:szCs w:val="22"/>
          <w:vertAlign w:val="superscript"/>
          <w:lang w:eastAsia="zh-CN"/>
        </w:rPr>
        <w:t>2</w:t>
      </w:r>
      <w:r w:rsidR="00236098">
        <w:rPr>
          <w:rFonts w:eastAsiaTheme="minorEastAsia" w:cstheme="minorBidi"/>
          <w:szCs w:val="22"/>
          <w:vertAlign w:val="superscript"/>
          <w:lang w:eastAsia="zh-CN"/>
        </w:rPr>
        <w:t xml:space="preserve"> </w:t>
      </w:r>
    </w:p>
    <w:p w14:paraId="2EFBD249" w14:textId="1B8885AD" w:rsidR="0079370B" w:rsidRPr="0079370B" w:rsidRDefault="0079370B" w:rsidP="0079370B">
      <w:pPr>
        <w:jc w:val="center"/>
        <w:rPr>
          <w:rFonts w:eastAsiaTheme="minorEastAsia" w:cstheme="minorBidi"/>
          <w:szCs w:val="22"/>
          <w:lang w:eastAsia="zh-CN"/>
        </w:rPr>
      </w:pPr>
    </w:p>
    <w:p w14:paraId="5981B4F5" w14:textId="7556F392" w:rsidR="00236098" w:rsidRPr="0079370B" w:rsidRDefault="0079370B" w:rsidP="00236098">
      <w:pPr>
        <w:numPr>
          <w:ilvl w:val="0"/>
          <w:numId w:val="4"/>
        </w:numPr>
        <w:ind w:left="0" w:firstLine="567"/>
        <w:contextualSpacing/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>F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32"/>
                <w:szCs w:val="32"/>
                <w:lang w:eastAsia="zh-CN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2"/>
                <w:szCs w:val="32"/>
                <w:lang w:eastAsia="zh-CN"/>
              </w:rPr>
              <m:t>14 583</m:t>
            </m:r>
          </m:num>
          <m:den>
            <m:r>
              <w:rPr>
                <w:rFonts w:ascii="Cambria Math" w:eastAsiaTheme="minorEastAsia" w:hAnsi="Cambria Math" w:cstheme="minorBidi"/>
                <w:sz w:val="32"/>
                <w:szCs w:val="32"/>
                <w:lang w:eastAsia="zh-CN"/>
              </w:rPr>
              <m:t>0,5 . 2,1 . 3600 .1,133</m:t>
            </m:r>
          </m:den>
        </m:f>
      </m:oMath>
      <w:r w:rsidRPr="0079370B">
        <w:rPr>
          <w:rFonts w:eastAsiaTheme="minorEastAsia" w:cstheme="minorBidi"/>
          <w:szCs w:val="22"/>
          <w:lang w:eastAsia="zh-CN"/>
        </w:rPr>
        <w:t xml:space="preserve"> = 3,4m</w:t>
      </w:r>
      <w:r w:rsidRPr="0079370B">
        <w:rPr>
          <w:rFonts w:eastAsiaTheme="minorEastAsia" w:cstheme="minorBidi"/>
          <w:szCs w:val="22"/>
          <w:vertAlign w:val="superscript"/>
          <w:lang w:eastAsia="zh-CN"/>
        </w:rPr>
        <w:t>2</w:t>
      </w:r>
      <w:r w:rsidR="00236098">
        <w:rPr>
          <w:rFonts w:eastAsiaTheme="minorEastAsia" w:cstheme="minorBidi"/>
          <w:szCs w:val="22"/>
          <w:vertAlign w:val="superscript"/>
          <w:lang w:eastAsia="zh-CN"/>
        </w:rPr>
        <w:t xml:space="preserve"> </w:t>
      </w:r>
    </w:p>
    <w:p w14:paraId="0DBF097F" w14:textId="6008082C" w:rsidR="0079370B" w:rsidRPr="0079370B" w:rsidRDefault="0079370B" w:rsidP="0079370B">
      <w:pPr>
        <w:jc w:val="center"/>
        <w:rPr>
          <w:rFonts w:eastAsiaTheme="minorEastAsia" w:cstheme="minorBidi"/>
          <w:szCs w:val="22"/>
          <w:lang w:eastAsia="zh-CN"/>
        </w:rPr>
      </w:pPr>
    </w:p>
    <w:p w14:paraId="74DC11D8" w14:textId="690CEF50" w:rsidR="0079370B" w:rsidRPr="0079370B" w:rsidRDefault="0079370B" w:rsidP="0079370B">
      <w:pPr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ab/>
      </w:r>
      <w:r w:rsidR="000D40C0" w:rsidRPr="000D40C0">
        <w:rPr>
          <w:rFonts w:eastAsiaTheme="minorEastAsia" w:cstheme="minorBidi"/>
          <w:szCs w:val="22"/>
          <w:lang w:eastAsia="zh-CN"/>
        </w:rPr>
        <w:t>Choose</w:t>
      </w:r>
      <w:r w:rsidRPr="0079370B">
        <w:rPr>
          <w:rFonts w:eastAsiaTheme="minorEastAsia" w:cstheme="minorBidi"/>
          <w:szCs w:val="22"/>
          <w:lang w:eastAsia="zh-CN"/>
        </w:rPr>
        <w:t xml:space="preserve"> F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1</w:t>
      </w:r>
      <w:r w:rsidRPr="0079370B">
        <w:rPr>
          <w:rFonts w:eastAsiaTheme="minorEastAsia" w:cstheme="minorBidi"/>
          <w:szCs w:val="22"/>
          <w:lang w:eastAsia="zh-CN"/>
        </w:rPr>
        <w:t xml:space="preserve"> = 5m</w:t>
      </w:r>
      <w:r w:rsidRPr="0079370B">
        <w:rPr>
          <w:rFonts w:eastAsiaTheme="minorEastAsia" w:cstheme="minorBidi"/>
          <w:szCs w:val="22"/>
          <w:vertAlign w:val="super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 xml:space="preserve"> </w:t>
      </w:r>
      <w:proofErr w:type="spellStart"/>
      <w:r w:rsidRPr="0079370B">
        <w:rPr>
          <w:rFonts w:eastAsiaTheme="minorEastAsia" w:cstheme="minorBidi"/>
          <w:szCs w:val="22"/>
          <w:lang w:eastAsia="zh-CN"/>
        </w:rPr>
        <w:t>và</w:t>
      </w:r>
      <w:proofErr w:type="spellEnd"/>
      <w:r w:rsidRPr="0079370B">
        <w:rPr>
          <w:rFonts w:eastAsiaTheme="minorEastAsia" w:cstheme="minorBidi"/>
          <w:szCs w:val="22"/>
          <w:lang w:eastAsia="zh-CN"/>
        </w:rPr>
        <w:t xml:space="preserve"> F</w:t>
      </w:r>
      <w:r w:rsidRPr="0079370B">
        <w:rPr>
          <w:rFonts w:eastAsiaTheme="minorEastAsia" w:cstheme="minorBidi"/>
          <w:szCs w:val="22"/>
          <w:vertAlign w:val="sub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 xml:space="preserve"> = 4m</w:t>
      </w:r>
      <w:r w:rsidRPr="0079370B">
        <w:rPr>
          <w:rFonts w:eastAsiaTheme="minorEastAsia" w:cstheme="minorBidi"/>
          <w:szCs w:val="22"/>
          <w:vertAlign w:val="superscript"/>
          <w:lang w:eastAsia="zh-CN"/>
        </w:rPr>
        <w:t>2</w:t>
      </w:r>
      <w:r w:rsidRPr="0079370B">
        <w:rPr>
          <w:rFonts w:eastAsiaTheme="minorEastAsia" w:cstheme="minorBidi"/>
          <w:szCs w:val="22"/>
          <w:lang w:eastAsia="zh-CN"/>
        </w:rPr>
        <w:t>.</w:t>
      </w:r>
    </w:p>
    <w:p w14:paraId="4C47770B" w14:textId="56E50BEA" w:rsidR="005806F1" w:rsidRPr="0079370B" w:rsidRDefault="0079370B" w:rsidP="0079370B">
      <w:pPr>
        <w:jc w:val="both"/>
        <w:rPr>
          <w:rFonts w:eastAsiaTheme="minorEastAsia" w:cstheme="minorBidi"/>
          <w:szCs w:val="22"/>
          <w:lang w:eastAsia="zh-CN"/>
        </w:rPr>
      </w:pPr>
      <w:r w:rsidRPr="0079370B">
        <w:rPr>
          <w:rFonts w:eastAsiaTheme="minorEastAsia" w:cstheme="minorBidi"/>
          <w:szCs w:val="22"/>
          <w:lang w:eastAsia="zh-CN"/>
        </w:rPr>
        <w:tab/>
      </w:r>
      <w:r w:rsidR="000D40C0" w:rsidRPr="000D40C0">
        <w:rPr>
          <w:rFonts w:eastAsiaTheme="minorEastAsia" w:cstheme="minorBidi"/>
          <w:szCs w:val="22"/>
          <w:lang w:eastAsia="zh-CN"/>
        </w:rPr>
        <w:t>With the existing door area and the above conditions, it is possible to handle the heat emitted by 1000 workers</w:t>
      </w:r>
      <w:r w:rsidRPr="0079370B">
        <w:rPr>
          <w:rFonts w:eastAsiaTheme="minorEastAsia" w:cstheme="minorBidi"/>
          <w:szCs w:val="22"/>
          <w:lang w:eastAsia="zh-CN"/>
        </w:rPr>
        <w:t>.</w:t>
      </w:r>
    </w:p>
    <w:p w14:paraId="0DBAE33A" w14:textId="77777777" w:rsidR="0079370B" w:rsidRDefault="0079370B" w:rsidP="00992F3A">
      <w:pPr>
        <w:spacing w:before="240" w:after="240"/>
      </w:pPr>
    </w:p>
    <w:p w14:paraId="1E99CB26" w14:textId="4F75AB2E" w:rsidR="00992F3A" w:rsidRPr="000D40C0" w:rsidRDefault="00992F3A" w:rsidP="00992F3A">
      <w:pPr>
        <w:tabs>
          <w:tab w:val="center" w:pos="7655"/>
        </w:tabs>
        <w:spacing w:before="120"/>
        <w:rPr>
          <w:i/>
          <w:iCs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5806F1">
        <w:rPr>
          <w:i/>
          <w:iCs/>
        </w:rPr>
        <w:t xml:space="preserve"> 8/0</w:t>
      </w:r>
      <w:r w:rsidR="000D40C0">
        <w:rPr>
          <w:i/>
          <w:iCs/>
          <w:lang w:val="vi-VN"/>
        </w:rPr>
        <w:t>3</w:t>
      </w:r>
      <w:r w:rsidR="005806F1">
        <w:rPr>
          <w:i/>
          <w:iCs/>
        </w:rPr>
        <w:t>/202</w:t>
      </w:r>
      <w:r w:rsidR="000D40C0">
        <w:rPr>
          <w:i/>
          <w:iCs/>
          <w:lang w:val="vi-VN"/>
        </w:rPr>
        <w:t>3</w:t>
      </w:r>
    </w:p>
    <w:p w14:paraId="0D132808" w14:textId="6E6AB607" w:rsidR="00992F3A" w:rsidRPr="005806F1" w:rsidRDefault="00992F3A" w:rsidP="00992F3A">
      <w:pPr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806F1">
        <w:rPr>
          <w:b/>
          <w:bCs/>
        </w:rPr>
        <w:t xml:space="preserve"> </w:t>
      </w:r>
      <w:proofErr w:type="spellStart"/>
      <w:proofErr w:type="gramStart"/>
      <w:r w:rsidR="005806F1">
        <w:t>Th.S</w:t>
      </w:r>
      <w:proofErr w:type="spellEnd"/>
      <w:proofErr w:type="gramEnd"/>
      <w:r w:rsidR="005806F1">
        <w:t xml:space="preserve"> KTS </w:t>
      </w:r>
      <w:proofErr w:type="spellStart"/>
      <w:r w:rsidR="005806F1">
        <w:t>Nguyễn</w:t>
      </w:r>
      <w:proofErr w:type="spellEnd"/>
      <w:r w:rsidR="005806F1">
        <w:t xml:space="preserve"> </w:t>
      </w:r>
      <w:proofErr w:type="spellStart"/>
      <w:r w:rsidR="005806F1">
        <w:t>Thị</w:t>
      </w:r>
      <w:proofErr w:type="spellEnd"/>
      <w:r w:rsidR="005806F1">
        <w:t xml:space="preserve"> </w:t>
      </w:r>
      <w:proofErr w:type="spellStart"/>
      <w:r w:rsidR="005806F1">
        <w:t>Việt</w:t>
      </w:r>
      <w:proofErr w:type="spellEnd"/>
      <w:r w:rsidR="005806F1">
        <w:t xml:space="preserve"> </w:t>
      </w:r>
      <w:proofErr w:type="spellStart"/>
      <w:r w:rsidR="005806F1">
        <w:t>Hà</w:t>
      </w:r>
      <w:proofErr w:type="spellEnd"/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7824DB24" w14:textId="31785807" w:rsidR="00992F3A" w:rsidRPr="005806F1" w:rsidRDefault="00992F3A" w:rsidP="00992F3A">
      <w:pPr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806F1">
        <w:rPr>
          <w:b/>
          <w:bCs/>
        </w:rPr>
        <w:t xml:space="preserve"> </w:t>
      </w:r>
      <w:proofErr w:type="spellStart"/>
      <w:proofErr w:type="gramStart"/>
      <w:r w:rsidR="005806F1">
        <w:t>Th.S</w:t>
      </w:r>
      <w:proofErr w:type="spellEnd"/>
      <w:proofErr w:type="gramEnd"/>
      <w:r w:rsidR="005806F1">
        <w:t xml:space="preserve"> KTS </w:t>
      </w:r>
      <w:proofErr w:type="spellStart"/>
      <w:r w:rsidR="005806F1">
        <w:t>Nguyễn</w:t>
      </w:r>
      <w:proofErr w:type="spellEnd"/>
      <w:r w:rsidR="005806F1">
        <w:t xml:space="preserve"> </w:t>
      </w:r>
      <w:proofErr w:type="spellStart"/>
      <w:r w:rsidR="005806F1">
        <w:t>Bảo</w:t>
      </w:r>
      <w:proofErr w:type="spellEnd"/>
      <w:r w:rsidR="005806F1">
        <w:t xml:space="preserve"> </w:t>
      </w:r>
      <w:proofErr w:type="spellStart"/>
      <w:r w:rsidR="005806F1">
        <w:t>Tuấn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5D94" w14:textId="77777777" w:rsidR="00191A65" w:rsidRDefault="00191A65" w:rsidP="00076A35">
      <w:r>
        <w:separator/>
      </w:r>
    </w:p>
  </w:endnote>
  <w:endnote w:type="continuationSeparator" w:id="0">
    <w:p w14:paraId="6E220BF1" w14:textId="77777777" w:rsidR="00191A65" w:rsidRDefault="00191A6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8A91" w14:textId="77777777" w:rsidR="00191A65" w:rsidRDefault="00191A65" w:rsidP="00076A35">
      <w:r>
        <w:separator/>
      </w:r>
    </w:p>
  </w:footnote>
  <w:footnote w:type="continuationSeparator" w:id="0">
    <w:p w14:paraId="4F86C0F0" w14:textId="77777777" w:rsidR="00191A65" w:rsidRDefault="00191A6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412"/>
    <w:multiLevelType w:val="hybridMultilevel"/>
    <w:tmpl w:val="91ECB5C8"/>
    <w:lvl w:ilvl="0" w:tplc="6E7032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D40"/>
    <w:multiLevelType w:val="hybridMultilevel"/>
    <w:tmpl w:val="A5FE783E"/>
    <w:lvl w:ilvl="0" w:tplc="71D0DB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98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4E08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9ED8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48C8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565D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2AA0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9D63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42D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A4B6366"/>
    <w:multiLevelType w:val="hybridMultilevel"/>
    <w:tmpl w:val="F222ACFA"/>
    <w:lvl w:ilvl="0" w:tplc="611C0F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D6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48D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78F5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1A9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080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D9A27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180A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F8F8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4A14B16"/>
    <w:multiLevelType w:val="hybridMultilevel"/>
    <w:tmpl w:val="99D89094"/>
    <w:lvl w:ilvl="0" w:tplc="2432E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CE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02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CC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2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EF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E2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4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F14C73"/>
    <w:multiLevelType w:val="hybridMultilevel"/>
    <w:tmpl w:val="16BEC734"/>
    <w:lvl w:ilvl="0" w:tplc="6E7032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6C15"/>
    <w:multiLevelType w:val="hybridMultilevel"/>
    <w:tmpl w:val="73D2B4A0"/>
    <w:lvl w:ilvl="0" w:tplc="F15A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A9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60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2A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A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D0B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8B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6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6F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9479D"/>
    <w:multiLevelType w:val="hybridMultilevel"/>
    <w:tmpl w:val="33DE48CC"/>
    <w:lvl w:ilvl="0" w:tplc="6E7032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2848"/>
    <w:multiLevelType w:val="hybridMultilevel"/>
    <w:tmpl w:val="0E4CF13A"/>
    <w:lvl w:ilvl="0" w:tplc="6E7032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C930D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F09E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70A37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286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E9E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D16FC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66E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C2C4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548688143">
    <w:abstractNumId w:val="3"/>
  </w:num>
  <w:num w:numId="2" w16cid:durableId="271478805">
    <w:abstractNumId w:val="0"/>
  </w:num>
  <w:num w:numId="3" w16cid:durableId="1210068780">
    <w:abstractNumId w:val="5"/>
  </w:num>
  <w:num w:numId="4" w16cid:durableId="812017607">
    <w:abstractNumId w:val="4"/>
  </w:num>
  <w:num w:numId="5" w16cid:durableId="986282166">
    <w:abstractNumId w:val="6"/>
  </w:num>
  <w:num w:numId="6" w16cid:durableId="1424498982">
    <w:abstractNumId w:val="7"/>
  </w:num>
  <w:num w:numId="7" w16cid:durableId="1041052323">
    <w:abstractNumId w:val="1"/>
  </w:num>
  <w:num w:numId="8" w16cid:durableId="11641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D40C0"/>
    <w:rsid w:val="0013547C"/>
    <w:rsid w:val="00141901"/>
    <w:rsid w:val="00191A65"/>
    <w:rsid w:val="001A2516"/>
    <w:rsid w:val="001E0BAB"/>
    <w:rsid w:val="00225D3B"/>
    <w:rsid w:val="002260E2"/>
    <w:rsid w:val="00236098"/>
    <w:rsid w:val="00250BA8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C0CBC"/>
    <w:rsid w:val="005046D7"/>
    <w:rsid w:val="005538CA"/>
    <w:rsid w:val="005806F1"/>
    <w:rsid w:val="00582E2C"/>
    <w:rsid w:val="005C343D"/>
    <w:rsid w:val="005E1646"/>
    <w:rsid w:val="00664FCE"/>
    <w:rsid w:val="006C39B7"/>
    <w:rsid w:val="006C3E61"/>
    <w:rsid w:val="006C47FD"/>
    <w:rsid w:val="006E30E0"/>
    <w:rsid w:val="0072312D"/>
    <w:rsid w:val="00750DEE"/>
    <w:rsid w:val="007642AF"/>
    <w:rsid w:val="0079370B"/>
    <w:rsid w:val="007C0E85"/>
    <w:rsid w:val="007D3285"/>
    <w:rsid w:val="007FF01A"/>
    <w:rsid w:val="008274FF"/>
    <w:rsid w:val="00897A82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9D3807"/>
    <w:rsid w:val="00A04E8E"/>
    <w:rsid w:val="00A10D08"/>
    <w:rsid w:val="00A64487"/>
    <w:rsid w:val="00A66D58"/>
    <w:rsid w:val="00A745CD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9537E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10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6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Việt Hà - Khoa Kiến trúc</cp:lastModifiedBy>
  <cp:revision>7</cp:revision>
  <dcterms:created xsi:type="dcterms:W3CDTF">2023-03-02T02:13:00Z</dcterms:created>
  <dcterms:modified xsi:type="dcterms:W3CDTF">2023-03-15T09:32:00Z</dcterms:modified>
</cp:coreProperties>
</file>